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F97DA" w14:textId="77777777" w:rsidR="00803984" w:rsidRDefault="005918A8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Rejected outlets:</w:t>
      </w:r>
    </w:p>
    <w:p w14:paraId="344F97DB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Vocational Behavior</w:t>
      </w:r>
    </w:p>
    <w:p w14:paraId="344F97DC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JOHP;</w:t>
      </w:r>
      <w:proofErr w:type="gramEnd"/>
      <w:r>
        <w:rPr>
          <w:rFonts w:ascii="Calibri" w:eastAsia="Calibri" w:hAnsi="Calibri" w:cs="Calibri"/>
        </w:rPr>
        <w:t xml:space="preserve"> </w:t>
      </w:r>
    </w:p>
    <w:p w14:paraId="344F97DD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 and </w:t>
      </w:r>
      <w:proofErr w:type="gramStart"/>
      <w:r>
        <w:rPr>
          <w:rFonts w:ascii="Calibri" w:eastAsia="Calibri" w:hAnsi="Calibri" w:cs="Calibri"/>
        </w:rPr>
        <w:t>stress;</w:t>
      </w:r>
      <w:proofErr w:type="gramEnd"/>
    </w:p>
    <w:p w14:paraId="344F97DE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anxiety stress and coping</w:t>
      </w:r>
    </w:p>
    <w:p w14:paraId="344F97DF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European Journal of Work and Organizational Psychology</w:t>
      </w:r>
    </w:p>
    <w:p w14:paraId="344F97E0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International Journal of Stress Management</w:t>
      </w:r>
    </w:p>
    <w:p w14:paraId="344F97E1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Managerial Psychology</w:t>
      </w:r>
    </w:p>
    <w:p w14:paraId="4F06A4BD" w14:textId="7E351794" w:rsidR="0047513B" w:rsidRDefault="0047513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Human Resource Management</w:t>
      </w:r>
    </w:p>
    <w:p w14:paraId="4B0EBBF6" w14:textId="6E7BD755" w:rsidR="0047513B" w:rsidRPr="005918A8" w:rsidRDefault="005918A8" w:rsidP="0047513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</w:t>
      </w:r>
      <w:r w:rsidR="0047513B" w:rsidRPr="005918A8">
        <w:rPr>
          <w:rFonts w:ascii="Calibri" w:eastAsia="Calibri" w:hAnsi="Calibri" w:cs="Calibri"/>
        </w:rPr>
        <w:t>ournal of Occupational and Organizational Psychology</w:t>
      </w:r>
    </w:p>
    <w:p w14:paraId="0C4DA65B" w14:textId="77777777" w:rsidR="005918A8" w:rsidRDefault="005918A8" w:rsidP="005918A8">
      <w:pPr>
        <w:spacing w:after="0" w:line="240" w:lineRule="auto"/>
        <w:rPr>
          <w:rFonts w:ascii="Calibri" w:eastAsia="Calibri" w:hAnsi="Calibri" w:cs="Calibri"/>
        </w:rPr>
      </w:pPr>
      <w:r w:rsidRPr="00FD3772">
        <w:rPr>
          <w:rFonts w:ascii="Calibri" w:eastAsia="Calibri" w:hAnsi="Calibri" w:cs="Calibri"/>
        </w:rPr>
        <w:t>Work and Occupations</w:t>
      </w:r>
    </w:p>
    <w:p w14:paraId="344F97E2" w14:textId="77777777" w:rsidR="00803984" w:rsidRDefault="00803984">
      <w:pPr>
        <w:spacing w:after="0" w:line="240" w:lineRule="auto"/>
        <w:rPr>
          <w:rFonts w:ascii="Calibri" w:eastAsia="Calibri" w:hAnsi="Calibri" w:cs="Calibri"/>
        </w:rPr>
      </w:pPr>
    </w:p>
    <w:p w14:paraId="344F97E3" w14:textId="77777777" w:rsidR="00803984" w:rsidRDefault="005918A8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Potential Options</w:t>
      </w:r>
    </w:p>
    <w:p w14:paraId="344F97E4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**Could consider HR-focused journals too…</w:t>
      </w:r>
    </w:p>
    <w:p w14:paraId="344F97E5" w14:textId="77777777" w:rsidR="00803984" w:rsidRPr="001E0F2B" w:rsidRDefault="005918A8">
      <w:pPr>
        <w:spacing w:after="0" w:line="240" w:lineRule="auto"/>
        <w:rPr>
          <w:rFonts w:ascii="Calibri" w:eastAsia="Calibri" w:hAnsi="Calibri" w:cs="Calibri"/>
          <w:b/>
          <w:bCs/>
          <w:strike/>
        </w:rPr>
      </w:pPr>
      <w:r w:rsidRPr="001E0F2B">
        <w:rPr>
          <w:rFonts w:ascii="Calibri" w:eastAsia="Calibri" w:hAnsi="Calibri" w:cs="Calibri"/>
          <w:b/>
          <w:bCs/>
          <w:strike/>
        </w:rPr>
        <w:t>Scandinavian Journal of Work, Environment &amp; Health</w:t>
      </w:r>
    </w:p>
    <w:p w14:paraId="344F97E6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Personality and Individual Differences</w:t>
      </w:r>
    </w:p>
    <w:p w14:paraId="344F97E7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Social Science Research</w:t>
      </w:r>
    </w:p>
    <w:p w14:paraId="344F97E8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Industrial and Organizational Psychology (Practice Forum article – </w:t>
      </w:r>
      <w:proofErr w:type="gramStart"/>
      <w:r>
        <w:rPr>
          <w:rFonts w:ascii="Calibri" w:eastAsia="Calibri" w:hAnsi="Calibri" w:cs="Calibri"/>
        </w:rPr>
        <w:t>15 page</w:t>
      </w:r>
      <w:proofErr w:type="gramEnd"/>
      <w:r>
        <w:rPr>
          <w:rFonts w:ascii="Calibri" w:eastAsia="Calibri" w:hAnsi="Calibri" w:cs="Calibri"/>
        </w:rPr>
        <w:t xml:space="preserve"> max)</w:t>
      </w:r>
    </w:p>
    <w:p w14:paraId="344F97E9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Individual Differences</w:t>
      </w:r>
    </w:p>
    <w:p w14:paraId="344F97EA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Psychologist-Manager Journal,</w:t>
      </w:r>
    </w:p>
    <w:p w14:paraId="344F97EB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Vocational Education &amp; Training – heavy focus on learning</w:t>
      </w:r>
    </w:p>
    <w:p w14:paraId="344F97EC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Employee Relations</w:t>
      </w:r>
    </w:p>
    <w:p w14:paraId="344F97ED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Applied Psychology</w:t>
      </w:r>
    </w:p>
    <w:p w14:paraId="344F97EF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Management</w:t>
      </w:r>
    </w:p>
    <w:p w14:paraId="344F97F1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Career Development</w:t>
      </w:r>
    </w:p>
    <w:p w14:paraId="344F97F2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Management Education</w:t>
      </w:r>
    </w:p>
    <w:p w14:paraId="344F97F3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Career Assessment</w:t>
      </w:r>
    </w:p>
    <w:p w14:paraId="344F97F4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Management Science</w:t>
      </w:r>
    </w:p>
    <w:p w14:paraId="344F97F5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Work, 41(Suppl. 1)</w:t>
      </w:r>
    </w:p>
    <w:p w14:paraId="344F97F6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Occupational Outlook Quarterly</w:t>
      </w:r>
    </w:p>
    <w:p w14:paraId="344F97F7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Business and Psychology</w:t>
      </w:r>
    </w:p>
    <w:p w14:paraId="344F97F8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Human Resources Education</w:t>
      </w:r>
    </w:p>
    <w:p w14:paraId="344F97F9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Career Development</w:t>
      </w:r>
    </w:p>
    <w:p w14:paraId="344F97FA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New Zealand Journal of Psychology</w:t>
      </w:r>
    </w:p>
    <w:sectPr w:rsidR="00803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984"/>
    <w:rsid w:val="001E0F2B"/>
    <w:rsid w:val="0047513B"/>
    <w:rsid w:val="00551ED8"/>
    <w:rsid w:val="005918A8"/>
    <w:rsid w:val="00803984"/>
    <w:rsid w:val="00FD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F97DA"/>
  <w15:docId w15:val="{AEE109BA-8989-4F5D-A4AF-B76B29B3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Stachowski, Alicia</cp:lastModifiedBy>
  <cp:revision>6</cp:revision>
  <dcterms:created xsi:type="dcterms:W3CDTF">2023-11-14T15:36:00Z</dcterms:created>
  <dcterms:modified xsi:type="dcterms:W3CDTF">2024-01-04T16:26:00Z</dcterms:modified>
</cp:coreProperties>
</file>