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C085" w14:textId="73684252" w:rsidR="00EF7C26" w:rsidRPr="007F2908" w:rsidRDefault="007F2908" w:rsidP="007F2908">
      <w:pPr>
        <w:pStyle w:val="BodyText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POSTER</w:t>
      </w:r>
    </w:p>
    <w:p w14:paraId="389DC08F" w14:textId="1C1B8BB0" w:rsidR="00EF7C26" w:rsidRPr="007F2908" w:rsidRDefault="00EF7C26" w:rsidP="007F2908">
      <w:pPr>
        <w:pStyle w:val="BodyText"/>
        <w:rPr>
          <w:rFonts w:ascii="Times New Roman" w:hAnsi="Times New Roman" w:cs="Times New Roman"/>
        </w:rPr>
      </w:pPr>
    </w:p>
    <w:p w14:paraId="75FAB81F" w14:textId="77777777" w:rsidR="007F2908" w:rsidRPr="007F2908" w:rsidRDefault="007F2908" w:rsidP="007F2908">
      <w:pPr>
        <w:pStyle w:val="BodyText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TITLE</w:t>
      </w:r>
    </w:p>
    <w:p w14:paraId="389DC091" w14:textId="2B22ED6A" w:rsidR="00EF7C26" w:rsidRPr="007F2908" w:rsidRDefault="00FC003B" w:rsidP="007F2908">
      <w:pPr>
        <w:pStyle w:val="BodyText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>Perception</w:t>
      </w:r>
      <w:r w:rsidRPr="007F2908">
        <w:rPr>
          <w:rFonts w:ascii="Times New Roman" w:hAnsi="Times New Roman" w:cs="Times New Roman"/>
          <w:spacing w:val="1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of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Work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Demands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</w:t>
      </w:r>
      <w:r w:rsidRPr="007F2908">
        <w:rPr>
          <w:rFonts w:ascii="Times New Roman" w:hAnsi="Times New Roman" w:cs="Times New Roman"/>
          <w:spacing w:val="1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Resources:</w:t>
      </w:r>
      <w:r w:rsidRPr="007F2908">
        <w:rPr>
          <w:rFonts w:ascii="Times New Roman" w:hAnsi="Times New Roman" w:cs="Times New Roman"/>
          <w:spacing w:val="24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Does</w:t>
      </w:r>
      <w:r w:rsidRPr="007F2908">
        <w:rPr>
          <w:rFonts w:ascii="Times New Roman" w:hAnsi="Times New Roman" w:cs="Times New Roman"/>
          <w:spacing w:val="1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Sheer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Volume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  <w:spacing w:val="-2"/>
          <w:w w:val="95"/>
        </w:rPr>
        <w:t>Matter?</w:t>
      </w:r>
    </w:p>
    <w:p w14:paraId="389DC0A9" w14:textId="77777777" w:rsidR="00EF7C26" w:rsidRPr="007F2908" w:rsidRDefault="00EF7C26" w:rsidP="007F2908">
      <w:pPr>
        <w:pStyle w:val="BodyText"/>
        <w:rPr>
          <w:rFonts w:ascii="Times New Roman" w:hAnsi="Times New Roman" w:cs="Times New Roman"/>
        </w:rPr>
      </w:pPr>
    </w:p>
    <w:p w14:paraId="60F08A36" w14:textId="2A9C73DF" w:rsidR="007F2908" w:rsidRPr="007F2908" w:rsidRDefault="007F2908" w:rsidP="007F2908">
      <w:pPr>
        <w:pStyle w:val="BodyText"/>
        <w:rPr>
          <w:rFonts w:ascii="Times New Roman" w:hAnsi="Times New Roman" w:cs="Times New Roman"/>
          <w:w w:val="95"/>
        </w:rPr>
      </w:pPr>
      <w:r w:rsidRPr="007F2908">
        <w:rPr>
          <w:rFonts w:ascii="Times New Roman" w:hAnsi="Times New Roman" w:cs="Times New Roman"/>
          <w:w w:val="95"/>
        </w:rPr>
        <w:t>ABSTRACT</w:t>
      </w:r>
    </w:p>
    <w:p w14:paraId="389DC0AA" w14:textId="4F791C6B" w:rsidR="00EF7C26" w:rsidRPr="007F2908" w:rsidRDefault="00FC003B" w:rsidP="007F2908">
      <w:pPr>
        <w:pStyle w:val="BodyText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 xml:space="preserve">The relationships among total number of job resources, challenges, and hindrances and </w:t>
      </w:r>
      <w:r w:rsidRPr="007F2908">
        <w:rPr>
          <w:rFonts w:ascii="Times New Roman" w:hAnsi="Times New Roman" w:cs="Times New Roman"/>
          <w:spacing w:val="-2"/>
        </w:rPr>
        <w:t>outcomes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of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engagement,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stress,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burnout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are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explored.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="00241088">
        <w:rPr>
          <w:rFonts w:ascii="Times New Roman" w:hAnsi="Times New Roman" w:cs="Times New Roman"/>
          <w:spacing w:val="-2"/>
        </w:rPr>
        <w:t>Five hundred and sixty-eight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workers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rated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O*Net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job </w:t>
      </w:r>
      <w:r w:rsidRPr="007F2908">
        <w:rPr>
          <w:rFonts w:ascii="Times New Roman" w:hAnsi="Times New Roman" w:cs="Times New Roman"/>
        </w:rPr>
        <w:t>characteristics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in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terms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relevance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interpretation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characteristics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 xml:space="preserve">challenges, </w:t>
      </w:r>
      <w:r w:rsidRPr="007F2908">
        <w:rPr>
          <w:rFonts w:ascii="Times New Roman" w:hAnsi="Times New Roman" w:cs="Times New Roman"/>
          <w:w w:val="95"/>
        </w:rPr>
        <w:t>hindrances and resources.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The findings showed moderately strong connection between the presence of resources and challenge demands with job engagement.</w:t>
      </w:r>
    </w:p>
    <w:p w14:paraId="57746188" w14:textId="77777777" w:rsidR="007F2908" w:rsidRDefault="007F2908" w:rsidP="007F2908">
      <w:pPr>
        <w:rPr>
          <w:rFonts w:ascii="Times New Roman" w:hAnsi="Times New Roman" w:cs="Times New Roman"/>
          <w:sz w:val="24"/>
          <w:szCs w:val="24"/>
        </w:rPr>
      </w:pPr>
    </w:p>
    <w:p w14:paraId="389DC0AB" w14:textId="43E230BB" w:rsidR="00EF7C26" w:rsidRPr="007F2908" w:rsidRDefault="007F2908" w:rsidP="001027E0">
      <w:pPr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z w:val="24"/>
          <w:szCs w:val="24"/>
        </w:rPr>
        <w:t>WORD COUNT</w:t>
      </w:r>
    </w:p>
    <w:p w14:paraId="389DC0AC" w14:textId="28CD17CD" w:rsidR="001027E0" w:rsidRPr="007F2908" w:rsidRDefault="001027E0" w:rsidP="001027E0">
      <w:pPr>
        <w:rPr>
          <w:rFonts w:ascii="Times New Roman" w:hAnsi="Times New Roman" w:cs="Times New Roman"/>
          <w:sz w:val="24"/>
          <w:szCs w:val="24"/>
        </w:rPr>
        <w:sectPr w:rsidR="001027E0" w:rsidRPr="007F2908" w:rsidSect="007F2908">
          <w:headerReference w:type="default" r:id="rId6"/>
          <w:pgSz w:w="12240" w:h="15840"/>
          <w:pgMar w:top="1440" w:right="1440" w:bottom="1440" w:left="1440" w:header="648" w:footer="0" w:gutter="0"/>
          <w:pgNumType w:start="2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2,87</w:t>
      </w:r>
      <w:r w:rsidR="00FC003B">
        <w:rPr>
          <w:rFonts w:ascii="Times New Roman" w:hAnsi="Times New Roman" w:cs="Times New Roman"/>
          <w:sz w:val="24"/>
          <w:szCs w:val="24"/>
        </w:rPr>
        <w:t>6</w:t>
      </w:r>
    </w:p>
    <w:p w14:paraId="389DC0AD" w14:textId="77777777" w:rsidR="00EF7C26" w:rsidRPr="0063642B" w:rsidRDefault="00FC003B" w:rsidP="0063642B">
      <w:pPr>
        <w:pStyle w:val="BodyText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3642B">
        <w:rPr>
          <w:rFonts w:ascii="Times New Roman" w:hAnsi="Times New Roman" w:cs="Times New Roman"/>
          <w:b/>
          <w:bCs/>
          <w:w w:val="95"/>
        </w:rPr>
        <w:lastRenderedPageBreak/>
        <w:t>Perception</w:t>
      </w:r>
      <w:r w:rsidRPr="0063642B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63642B">
        <w:rPr>
          <w:rFonts w:ascii="Times New Roman" w:hAnsi="Times New Roman" w:cs="Times New Roman"/>
          <w:b/>
          <w:bCs/>
          <w:w w:val="95"/>
        </w:rPr>
        <w:t>of</w:t>
      </w:r>
      <w:r w:rsidRPr="0063642B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63642B">
        <w:rPr>
          <w:rFonts w:ascii="Times New Roman" w:hAnsi="Times New Roman" w:cs="Times New Roman"/>
          <w:b/>
          <w:bCs/>
          <w:w w:val="95"/>
        </w:rPr>
        <w:t>Work</w:t>
      </w:r>
      <w:r w:rsidRPr="0063642B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63642B">
        <w:rPr>
          <w:rFonts w:ascii="Times New Roman" w:hAnsi="Times New Roman" w:cs="Times New Roman"/>
          <w:b/>
          <w:bCs/>
          <w:w w:val="95"/>
        </w:rPr>
        <w:t>Demands</w:t>
      </w:r>
      <w:r w:rsidRPr="0063642B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63642B">
        <w:rPr>
          <w:rFonts w:ascii="Times New Roman" w:hAnsi="Times New Roman" w:cs="Times New Roman"/>
          <w:b/>
          <w:bCs/>
          <w:w w:val="95"/>
        </w:rPr>
        <w:t>and</w:t>
      </w:r>
      <w:r w:rsidRPr="0063642B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63642B">
        <w:rPr>
          <w:rFonts w:ascii="Times New Roman" w:hAnsi="Times New Roman" w:cs="Times New Roman"/>
          <w:b/>
          <w:bCs/>
          <w:w w:val="95"/>
        </w:rPr>
        <w:t>Resources:</w:t>
      </w:r>
      <w:r w:rsidRPr="0063642B">
        <w:rPr>
          <w:rFonts w:ascii="Times New Roman" w:hAnsi="Times New Roman" w:cs="Times New Roman"/>
          <w:b/>
          <w:bCs/>
          <w:spacing w:val="24"/>
        </w:rPr>
        <w:t xml:space="preserve"> </w:t>
      </w:r>
      <w:r w:rsidRPr="0063642B">
        <w:rPr>
          <w:rFonts w:ascii="Times New Roman" w:hAnsi="Times New Roman" w:cs="Times New Roman"/>
          <w:b/>
          <w:bCs/>
          <w:w w:val="95"/>
        </w:rPr>
        <w:t>Does</w:t>
      </w:r>
      <w:r w:rsidRPr="0063642B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63642B">
        <w:rPr>
          <w:rFonts w:ascii="Times New Roman" w:hAnsi="Times New Roman" w:cs="Times New Roman"/>
          <w:b/>
          <w:bCs/>
          <w:w w:val="95"/>
        </w:rPr>
        <w:t>Sheer</w:t>
      </w:r>
      <w:r w:rsidRPr="0063642B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63642B">
        <w:rPr>
          <w:rFonts w:ascii="Times New Roman" w:hAnsi="Times New Roman" w:cs="Times New Roman"/>
          <w:b/>
          <w:bCs/>
          <w:w w:val="95"/>
        </w:rPr>
        <w:t>Volume</w:t>
      </w:r>
      <w:r w:rsidRPr="0063642B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63642B">
        <w:rPr>
          <w:rFonts w:ascii="Times New Roman" w:hAnsi="Times New Roman" w:cs="Times New Roman"/>
          <w:b/>
          <w:bCs/>
          <w:spacing w:val="-2"/>
          <w:w w:val="95"/>
        </w:rPr>
        <w:t>Matter?</w:t>
      </w:r>
    </w:p>
    <w:p w14:paraId="389DC0AF" w14:textId="2CDE33AC" w:rsidR="00EF7C26" w:rsidRPr="007F2908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>A plethora of research applying the job demands-resources model (</w:t>
      </w:r>
      <w:r w:rsidR="00523BE1">
        <w:rPr>
          <w:rFonts w:ascii="Times New Roman" w:hAnsi="Times New Roman" w:cs="Times New Roman"/>
          <w:w w:val="95"/>
        </w:rPr>
        <w:t xml:space="preserve">JD-R; </w:t>
      </w:r>
      <w:r w:rsidRPr="007F2908">
        <w:rPr>
          <w:rFonts w:ascii="Times New Roman" w:hAnsi="Times New Roman" w:cs="Times New Roman"/>
          <w:w w:val="95"/>
        </w:rPr>
        <w:t xml:space="preserve">Demerouti et al., </w:t>
      </w:r>
      <w:r w:rsidRPr="007F2908">
        <w:rPr>
          <w:rFonts w:ascii="Times New Roman" w:hAnsi="Times New Roman" w:cs="Times New Roman"/>
        </w:rPr>
        <w:t>2001)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theory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(Bakker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&amp;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Demerouti,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2017)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underscores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importance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 xml:space="preserve">work </w:t>
      </w:r>
      <w:r w:rsidRPr="007F2908">
        <w:rPr>
          <w:rFonts w:ascii="Times New Roman" w:hAnsi="Times New Roman" w:cs="Times New Roman"/>
          <w:spacing w:val="-2"/>
        </w:rPr>
        <w:t>characteristics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experience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of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motivation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strain.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However,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much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of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our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existing </w:t>
      </w:r>
      <w:r w:rsidRPr="007F2908">
        <w:rPr>
          <w:rFonts w:ascii="Times New Roman" w:hAnsi="Times New Roman" w:cs="Times New Roman"/>
        </w:rPr>
        <w:t>research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on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this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topic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assumes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certain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characteristics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are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resources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(for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 xml:space="preserve">example, </w:t>
      </w:r>
      <w:r w:rsidRPr="007F2908">
        <w:rPr>
          <w:rFonts w:ascii="Times New Roman" w:hAnsi="Times New Roman" w:cs="Times New Roman"/>
          <w:w w:val="95"/>
        </w:rPr>
        <w:t>autonomy) while others (such as deadlines) are generally considered demands.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This study explores how individual perceptions of work characteristics relate to work-related outcomes by asking respondents to indicate (of the characteristics that apply to thei</w:t>
      </w:r>
      <w:r w:rsidRPr="007F2908">
        <w:rPr>
          <w:rFonts w:ascii="Times New Roman" w:hAnsi="Times New Roman" w:cs="Times New Roman"/>
          <w:w w:val="95"/>
        </w:rPr>
        <w:t>r jobs) how much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</w:rPr>
        <w:t>each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experienced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be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resource,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challenge,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hindrance.</w:t>
      </w:r>
      <w:r w:rsidRPr="007F2908">
        <w:rPr>
          <w:rFonts w:ascii="Times New Roman" w:hAnsi="Times New Roman" w:cs="Times New Roman"/>
          <w:spacing w:val="12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is,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we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allow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for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the circumstance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same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characteristic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may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be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perceived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by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some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be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resource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 xml:space="preserve">as </w:t>
      </w:r>
      <w:r w:rsidRPr="007F2908">
        <w:rPr>
          <w:rFonts w:ascii="Times New Roman" w:hAnsi="Times New Roman" w:cs="Times New Roman"/>
          <w:w w:val="95"/>
        </w:rPr>
        <w:t>well as a demand.</w:t>
      </w:r>
      <w:r w:rsidRPr="007F2908">
        <w:rPr>
          <w:rFonts w:ascii="Times New Roman" w:hAnsi="Times New Roman" w:cs="Times New Roman"/>
          <w:spacing w:val="2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We then evaluate associations between resourc</w:t>
      </w:r>
      <w:r w:rsidRPr="007F2908">
        <w:rPr>
          <w:rFonts w:ascii="Times New Roman" w:hAnsi="Times New Roman" w:cs="Times New Roman"/>
          <w:w w:val="95"/>
        </w:rPr>
        <w:t>es and demands as well as probing for subsequent associations with engagement, stress, and burnout.</w:t>
      </w:r>
    </w:p>
    <w:p w14:paraId="389DC0B1" w14:textId="77777777" w:rsidR="00EF7C26" w:rsidRPr="007F2908" w:rsidRDefault="00FC003B" w:rsidP="007F2908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0" w:name="The_Job_Demands-Resources_Theory"/>
      <w:bookmarkEnd w:id="0"/>
      <w:r w:rsidRPr="007F2908">
        <w:rPr>
          <w:rFonts w:ascii="Times New Roman" w:hAnsi="Times New Roman" w:cs="Times New Roman"/>
          <w:w w:val="105"/>
        </w:rPr>
        <w:t>The</w:t>
      </w:r>
      <w:r w:rsidRPr="007F2908">
        <w:rPr>
          <w:rFonts w:ascii="Times New Roman" w:hAnsi="Times New Roman" w:cs="Times New Roman"/>
          <w:spacing w:val="38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Job</w:t>
      </w:r>
      <w:r w:rsidRPr="007F2908">
        <w:rPr>
          <w:rFonts w:ascii="Times New Roman" w:hAnsi="Times New Roman" w:cs="Times New Roman"/>
          <w:spacing w:val="39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Demands-Resources</w:t>
      </w:r>
      <w:r w:rsidRPr="007F2908">
        <w:rPr>
          <w:rFonts w:ascii="Times New Roman" w:hAnsi="Times New Roman" w:cs="Times New Roman"/>
          <w:spacing w:val="39"/>
          <w:w w:val="105"/>
        </w:rPr>
        <w:t xml:space="preserve"> </w:t>
      </w:r>
      <w:r w:rsidRPr="007F2908">
        <w:rPr>
          <w:rFonts w:ascii="Times New Roman" w:hAnsi="Times New Roman" w:cs="Times New Roman"/>
          <w:spacing w:val="-2"/>
          <w:w w:val="105"/>
        </w:rPr>
        <w:t>Theory</w:t>
      </w:r>
    </w:p>
    <w:p w14:paraId="389DC0B3" w14:textId="77777777" w:rsidR="00EF7C26" w:rsidRPr="007F2908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theoretical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foundation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for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this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study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job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demands-resources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theory (Demerouti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et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al.,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2001).</w:t>
      </w:r>
      <w:r w:rsidRPr="007F2908">
        <w:rPr>
          <w:rFonts w:ascii="Times New Roman" w:hAnsi="Times New Roman" w:cs="Times New Roman"/>
          <w:spacing w:val="11"/>
        </w:rPr>
        <w:t xml:space="preserve"> </w:t>
      </w:r>
      <w:r w:rsidRPr="007F2908">
        <w:rPr>
          <w:rFonts w:ascii="Times New Roman" w:hAnsi="Times New Roman" w:cs="Times New Roman"/>
        </w:rPr>
        <w:t>This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theory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posits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perception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characteristic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one’s job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as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resource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demand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activates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one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two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unique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processes:</w:t>
      </w:r>
      <w:r w:rsidRPr="007F2908">
        <w:rPr>
          <w:rFonts w:ascii="Times New Roman" w:hAnsi="Times New Roman" w:cs="Times New Roman"/>
          <w:spacing w:val="8"/>
        </w:rPr>
        <w:t xml:space="preserve"> </w:t>
      </w:r>
      <w:r w:rsidRPr="007F2908">
        <w:rPr>
          <w:rFonts w:ascii="Times New Roman" w:hAnsi="Times New Roman" w:cs="Times New Roman"/>
        </w:rPr>
        <w:t>either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 xml:space="preserve">health </w:t>
      </w:r>
      <w:r w:rsidRPr="007F2908">
        <w:rPr>
          <w:rFonts w:ascii="Times New Roman" w:hAnsi="Times New Roman" w:cs="Times New Roman"/>
          <w:w w:val="95"/>
        </w:rPr>
        <w:t>impairment or motivation (Bakker &amp; Demerouti, 2014).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Demanding job characteristics are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frequently associated with negat</w:t>
      </w:r>
      <w:r w:rsidRPr="007F2908">
        <w:rPr>
          <w:rFonts w:ascii="Times New Roman" w:hAnsi="Times New Roman" w:cs="Times New Roman"/>
          <w:w w:val="95"/>
        </w:rPr>
        <w:t>ive outcomes (Bakker et al., 2003), whereas resources have been associated with positive organizational outcomes such as engagement (Bakker et al., 2007).</w:t>
      </w:r>
      <w:r w:rsidRPr="007F2908">
        <w:rPr>
          <w:rFonts w:ascii="Times New Roman" w:hAnsi="Times New Roman" w:cs="Times New Roman"/>
          <w:spacing w:val="2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Resources are commonly defined as physical, psychological, social, or organizational </w:t>
      </w:r>
      <w:r w:rsidRPr="007F2908">
        <w:rPr>
          <w:rFonts w:ascii="Times New Roman" w:hAnsi="Times New Roman" w:cs="Times New Roman"/>
          <w:spacing w:val="-2"/>
        </w:rPr>
        <w:t>aspects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of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job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that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may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help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employee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achieve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work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goals,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reduce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job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demands,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or </w:t>
      </w:r>
      <w:r w:rsidRPr="007F2908">
        <w:rPr>
          <w:rFonts w:ascii="Times New Roman" w:hAnsi="Times New Roman" w:cs="Times New Roman"/>
          <w:w w:val="95"/>
        </w:rPr>
        <w:t>promote personal growth and development (Demerouti et al., 2001).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In contrast, demands </w:t>
      </w:r>
      <w:r w:rsidRPr="007F2908">
        <w:rPr>
          <w:rFonts w:ascii="Times New Roman" w:hAnsi="Times New Roman" w:cs="Times New Roman"/>
        </w:rPr>
        <w:t>include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components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job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require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sustained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effort,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such,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 xml:space="preserve">produce </w:t>
      </w:r>
      <w:r w:rsidRPr="007F2908">
        <w:rPr>
          <w:rFonts w:ascii="Times New Roman" w:hAnsi="Times New Roman" w:cs="Times New Roman"/>
          <w:spacing w:val="-2"/>
        </w:rPr>
        <w:t>psychologica</w:t>
      </w:r>
      <w:r w:rsidRPr="007F2908">
        <w:rPr>
          <w:rFonts w:ascii="Times New Roman" w:hAnsi="Times New Roman" w:cs="Times New Roman"/>
          <w:spacing w:val="-2"/>
        </w:rPr>
        <w:t>l or physiological strain (e.g., high work pressure, Demerouti et al., 2001).</w:t>
      </w:r>
    </w:p>
    <w:p w14:paraId="389DC0B4" w14:textId="77777777" w:rsidR="00EF7C26" w:rsidRPr="007F2908" w:rsidRDefault="00EF7C26" w:rsidP="007F2908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EF7C26" w:rsidRPr="007F2908" w:rsidSect="007F2908">
          <w:pgSz w:w="12240" w:h="15840"/>
          <w:pgMar w:top="1440" w:right="1440" w:bottom="1440" w:left="1440" w:header="648" w:footer="0" w:gutter="0"/>
          <w:cols w:space="720"/>
        </w:sectPr>
      </w:pPr>
    </w:p>
    <w:p w14:paraId="21A28A08" w14:textId="2F777337" w:rsidR="0063642B" w:rsidRDefault="00A90EE5" w:rsidP="00A90EE5">
      <w:pPr>
        <w:pStyle w:val="BodyText"/>
        <w:tabs>
          <w:tab w:val="left" w:pos="2062"/>
        </w:tabs>
        <w:spacing w:line="480" w:lineRule="auto"/>
        <w:rPr>
          <w:rFonts w:ascii="Times New Roman" w:hAnsi="Times New Roman" w:cs="Times New Roman"/>
          <w:b/>
        </w:rPr>
      </w:pPr>
      <w:bookmarkStart w:id="1" w:name="An_Added_Complexity:_Perception_(Apprais"/>
      <w:bookmarkEnd w:id="1"/>
      <w:r>
        <w:rPr>
          <w:rFonts w:ascii="Times New Roman" w:hAnsi="Times New Roman" w:cs="Times New Roman"/>
          <w:b/>
        </w:rPr>
        <w:lastRenderedPageBreak/>
        <w:t>An Added Complexity: P</w:t>
      </w:r>
      <w:r w:rsidR="00FC003B" w:rsidRPr="007F2908">
        <w:rPr>
          <w:rFonts w:ascii="Times New Roman" w:hAnsi="Times New Roman" w:cs="Times New Roman"/>
          <w:b/>
        </w:rPr>
        <w:t>erception</w:t>
      </w:r>
      <w:r>
        <w:rPr>
          <w:rFonts w:ascii="Times New Roman" w:hAnsi="Times New Roman" w:cs="Times New Roman"/>
          <w:b/>
        </w:rPr>
        <w:t xml:space="preserve"> (</w:t>
      </w:r>
      <w:r w:rsidR="00FC003B" w:rsidRPr="007F2908">
        <w:rPr>
          <w:rFonts w:ascii="Times New Roman" w:hAnsi="Times New Roman" w:cs="Times New Roman"/>
          <w:b/>
        </w:rPr>
        <w:t>Appraisal)</w:t>
      </w:r>
      <w:r>
        <w:rPr>
          <w:rFonts w:ascii="Times New Roman" w:hAnsi="Times New Roman" w:cs="Times New Roman"/>
          <w:b/>
        </w:rPr>
        <w:t xml:space="preserve"> </w:t>
      </w:r>
      <w:r w:rsidR="00FC003B" w:rsidRPr="007F2908">
        <w:rPr>
          <w:rFonts w:ascii="Times New Roman" w:hAnsi="Times New Roman" w:cs="Times New Roman"/>
          <w:b/>
        </w:rPr>
        <w:t>of</w:t>
      </w:r>
      <w:r>
        <w:rPr>
          <w:rFonts w:ascii="Times New Roman" w:hAnsi="Times New Roman" w:cs="Times New Roman"/>
          <w:b/>
        </w:rPr>
        <w:t xml:space="preserve"> </w:t>
      </w:r>
      <w:r w:rsidR="00FC003B" w:rsidRPr="007F2908">
        <w:rPr>
          <w:rFonts w:ascii="Times New Roman" w:hAnsi="Times New Roman" w:cs="Times New Roman"/>
          <w:b/>
        </w:rPr>
        <w:t>Work</w:t>
      </w:r>
      <w:r>
        <w:rPr>
          <w:rFonts w:ascii="Times New Roman" w:hAnsi="Times New Roman" w:cs="Times New Roman"/>
          <w:b/>
        </w:rPr>
        <w:t xml:space="preserve"> </w:t>
      </w:r>
      <w:r w:rsidR="00FC003B" w:rsidRPr="007F2908">
        <w:rPr>
          <w:rFonts w:ascii="Times New Roman" w:hAnsi="Times New Roman" w:cs="Times New Roman"/>
          <w:b/>
          <w:spacing w:val="80"/>
        </w:rPr>
        <w:t xml:space="preserve"> </w:t>
      </w:r>
      <w:r w:rsidR="00FC003B" w:rsidRPr="007F2908">
        <w:rPr>
          <w:rFonts w:ascii="Times New Roman" w:hAnsi="Times New Roman" w:cs="Times New Roman"/>
          <w:b/>
        </w:rPr>
        <w:t>Characteristics Might Matter</w:t>
      </w:r>
      <w:r w:rsidR="0063642B">
        <w:rPr>
          <w:rFonts w:ascii="Times New Roman" w:hAnsi="Times New Roman" w:cs="Times New Roman"/>
          <w:b/>
        </w:rPr>
        <w:t xml:space="preserve"> </w:t>
      </w:r>
    </w:p>
    <w:p w14:paraId="389DC0B5" w14:textId="47F1CF4A" w:rsidR="00EF7C26" w:rsidRPr="007F2908" w:rsidRDefault="0063642B" w:rsidP="0063642B">
      <w:pPr>
        <w:pStyle w:val="Body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FC003B" w:rsidRPr="007F2908">
        <w:rPr>
          <w:rFonts w:ascii="Times New Roman" w:hAnsi="Times New Roman" w:cs="Times New Roman"/>
        </w:rPr>
        <w:t>The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above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description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speaks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to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one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of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two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distinct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processes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 xml:space="preserve">being </w:t>
      </w:r>
      <w:r w:rsidR="00FC003B" w:rsidRPr="007F2908">
        <w:rPr>
          <w:rFonts w:ascii="Times New Roman" w:hAnsi="Times New Roman" w:cs="Times New Roman"/>
          <w:w w:val="95"/>
        </w:rPr>
        <w:t>activated, presumably based on one’s appraisal of how a work characteristic</w:t>
      </w:r>
      <w:r w:rsidR="00FC003B" w:rsidRPr="007F2908">
        <w:rPr>
          <w:rFonts w:ascii="Times New Roman" w:hAnsi="Times New Roman" w:cs="Times New Roman"/>
          <w:w w:val="95"/>
        </w:rPr>
        <w:t xml:space="preserve"> makes them feel (e.g., consider the different reactions two different employees may have to being nominated to give a speech at an upcoming company event).</w:t>
      </w:r>
      <w:r w:rsidR="00FC003B" w:rsidRPr="007F2908">
        <w:rPr>
          <w:rFonts w:ascii="Times New Roman" w:hAnsi="Times New Roman" w:cs="Times New Roman"/>
          <w:spacing w:val="28"/>
        </w:rPr>
        <w:t xml:space="preserve"> </w:t>
      </w:r>
      <w:r w:rsidR="00FC003B" w:rsidRPr="007F2908">
        <w:rPr>
          <w:rFonts w:ascii="Times New Roman" w:hAnsi="Times New Roman" w:cs="Times New Roman"/>
          <w:w w:val="95"/>
        </w:rPr>
        <w:t>Thus, although some res</w:t>
      </w:r>
      <w:r w:rsidR="00FC003B" w:rsidRPr="007F2908">
        <w:rPr>
          <w:rFonts w:ascii="Times New Roman" w:hAnsi="Times New Roman" w:cs="Times New Roman"/>
          <w:w w:val="95"/>
        </w:rPr>
        <w:t xml:space="preserve">earch </w:t>
      </w:r>
      <w:r w:rsidR="00FC003B" w:rsidRPr="007F2908">
        <w:rPr>
          <w:rFonts w:ascii="Times New Roman" w:hAnsi="Times New Roman" w:cs="Times New Roman"/>
        </w:rPr>
        <w:t>on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job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demands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in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particular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is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based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on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  <w:i/>
        </w:rPr>
        <w:t xml:space="preserve">a priori </w:t>
      </w:r>
      <w:r w:rsidR="00FC003B" w:rsidRPr="007F2908">
        <w:rPr>
          <w:rFonts w:ascii="Times New Roman" w:hAnsi="Times New Roman" w:cs="Times New Roman"/>
        </w:rPr>
        <w:t>classifications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of</w:t>
      </w:r>
      <w:r w:rsidR="00FC003B" w:rsidRPr="007F2908">
        <w:rPr>
          <w:rFonts w:ascii="Times New Roman" w:hAnsi="Times New Roman" w:cs="Times New Roman"/>
          <w:spacing w:val="-1"/>
        </w:rPr>
        <w:t xml:space="preserve"> </w:t>
      </w:r>
      <w:r w:rsidR="00FC003B" w:rsidRPr="007F2908">
        <w:rPr>
          <w:rFonts w:ascii="Times New Roman" w:hAnsi="Times New Roman" w:cs="Times New Roman"/>
        </w:rPr>
        <w:t>demands</w:t>
      </w:r>
      <w:r w:rsidR="006119E1">
        <w:rPr>
          <w:rFonts w:ascii="Times New Roman" w:hAnsi="Times New Roman" w:cs="Times New Roman"/>
          <w:spacing w:val="-1"/>
        </w:rPr>
        <w:t xml:space="preserve">, </w:t>
      </w:r>
      <w:r w:rsidR="00FC003B" w:rsidRPr="007F2908">
        <w:rPr>
          <w:rFonts w:ascii="Times New Roman" w:hAnsi="Times New Roman" w:cs="Times New Roman"/>
        </w:rPr>
        <w:t>the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appraisal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of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any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work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characteristic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as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a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demand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or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resource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>is</w:t>
      </w:r>
      <w:r w:rsidR="00FC003B" w:rsidRPr="007F2908">
        <w:rPr>
          <w:rFonts w:ascii="Times New Roman" w:hAnsi="Times New Roman" w:cs="Times New Roman"/>
          <w:spacing w:val="-9"/>
        </w:rPr>
        <w:t xml:space="preserve"> </w:t>
      </w:r>
      <w:r w:rsidR="00FC003B" w:rsidRPr="007F2908">
        <w:rPr>
          <w:rFonts w:ascii="Times New Roman" w:hAnsi="Times New Roman" w:cs="Times New Roman"/>
        </w:rPr>
        <w:t xml:space="preserve">actually </w:t>
      </w:r>
      <w:r w:rsidR="00FC003B" w:rsidRPr="007F2908">
        <w:rPr>
          <w:rFonts w:ascii="Times New Roman" w:hAnsi="Times New Roman" w:cs="Times New Roman"/>
          <w:spacing w:val="-2"/>
        </w:rPr>
        <w:t>subjective</w:t>
      </w:r>
      <w:r w:rsidR="006119E1">
        <w:rPr>
          <w:rFonts w:ascii="Times New Roman" w:hAnsi="Times New Roman" w:cs="Times New Roman"/>
          <w:spacing w:val="-2"/>
        </w:rPr>
        <w:t xml:space="preserve">, as argued by </w:t>
      </w:r>
      <w:r w:rsidR="006119E1" w:rsidRPr="007F2908">
        <w:rPr>
          <w:rFonts w:ascii="Times New Roman" w:hAnsi="Times New Roman" w:cs="Times New Roman"/>
        </w:rPr>
        <w:t>Searle</w:t>
      </w:r>
      <w:r w:rsidR="006119E1" w:rsidRPr="007F2908">
        <w:rPr>
          <w:rFonts w:ascii="Times New Roman" w:hAnsi="Times New Roman" w:cs="Times New Roman"/>
          <w:spacing w:val="-1"/>
        </w:rPr>
        <w:t xml:space="preserve"> </w:t>
      </w:r>
      <w:r w:rsidR="006119E1">
        <w:rPr>
          <w:rFonts w:ascii="Times New Roman" w:hAnsi="Times New Roman" w:cs="Times New Roman"/>
        </w:rPr>
        <w:t>and</w:t>
      </w:r>
      <w:r w:rsidR="006119E1" w:rsidRPr="007F2908">
        <w:rPr>
          <w:rFonts w:ascii="Times New Roman" w:hAnsi="Times New Roman" w:cs="Times New Roman"/>
        </w:rPr>
        <w:t xml:space="preserve"> Auton</w:t>
      </w:r>
      <w:r w:rsidR="006119E1" w:rsidRPr="007F2908">
        <w:rPr>
          <w:rFonts w:ascii="Times New Roman" w:hAnsi="Times New Roman" w:cs="Times New Roman"/>
          <w:spacing w:val="-9"/>
        </w:rPr>
        <w:t xml:space="preserve"> </w:t>
      </w:r>
      <w:r w:rsidR="006119E1">
        <w:rPr>
          <w:rFonts w:ascii="Times New Roman" w:hAnsi="Times New Roman" w:cs="Times New Roman"/>
          <w:spacing w:val="-9"/>
        </w:rPr>
        <w:t>(</w:t>
      </w:r>
      <w:r w:rsidR="006119E1" w:rsidRPr="007F2908">
        <w:rPr>
          <w:rFonts w:ascii="Times New Roman" w:hAnsi="Times New Roman" w:cs="Times New Roman"/>
        </w:rPr>
        <w:t>2015</w:t>
      </w:r>
      <w:r w:rsidR="006119E1">
        <w:rPr>
          <w:rFonts w:ascii="Times New Roman" w:hAnsi="Times New Roman" w:cs="Times New Roman"/>
        </w:rPr>
        <w:t>)</w:t>
      </w:r>
      <w:r w:rsidR="00FC003B" w:rsidRPr="007F2908">
        <w:rPr>
          <w:rFonts w:ascii="Times New Roman" w:hAnsi="Times New Roman" w:cs="Times New Roman"/>
          <w:spacing w:val="-2"/>
        </w:rPr>
        <w:t>.</w:t>
      </w:r>
    </w:p>
    <w:p w14:paraId="389DC0B6" w14:textId="77777777" w:rsidR="00EF7C26" w:rsidRPr="007F2908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>The literature on the experience of stress explains how such</w:t>
      </w:r>
      <w:r w:rsidRPr="007F2908">
        <w:rPr>
          <w:rFonts w:ascii="Times New Roman" w:hAnsi="Times New Roman" w:cs="Times New Roman"/>
          <w:w w:val="95"/>
        </w:rPr>
        <w:t xml:space="preserve"> individual differences in appraisal are possible.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Specifically, the transactional theory of stress and coping states that people cognitively appraise stimuli in their environments on a continual basis (Lazarus &amp; </w:t>
      </w:r>
      <w:r w:rsidRPr="007F2908">
        <w:rPr>
          <w:rFonts w:ascii="Times New Roman" w:hAnsi="Times New Roman" w:cs="Times New Roman"/>
        </w:rPr>
        <w:t>Folkman,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1984).</w:t>
      </w:r>
      <w:r w:rsidRPr="007F2908">
        <w:rPr>
          <w:rFonts w:ascii="Times New Roman" w:hAnsi="Times New Roman" w:cs="Times New Roman"/>
          <w:spacing w:val="9"/>
        </w:rPr>
        <w:t xml:space="preserve"> </w:t>
      </w:r>
      <w:r w:rsidRPr="007F2908">
        <w:rPr>
          <w:rFonts w:ascii="Times New Roman" w:hAnsi="Times New Roman" w:cs="Times New Roman"/>
        </w:rPr>
        <w:t>During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this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process,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meanin</w:t>
      </w:r>
      <w:r w:rsidRPr="007F2908">
        <w:rPr>
          <w:rFonts w:ascii="Times New Roman" w:hAnsi="Times New Roman" w:cs="Times New Roman"/>
        </w:rPr>
        <w:t>g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assigned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stimuli.</w:t>
      </w:r>
      <w:r w:rsidRPr="007F2908">
        <w:rPr>
          <w:rFonts w:ascii="Times New Roman" w:hAnsi="Times New Roman" w:cs="Times New Roman"/>
          <w:spacing w:val="9"/>
        </w:rPr>
        <w:t xml:space="preserve"> </w:t>
      </w:r>
      <w:r w:rsidRPr="007F2908">
        <w:rPr>
          <w:rFonts w:ascii="Times New Roman" w:hAnsi="Times New Roman" w:cs="Times New Roman"/>
        </w:rPr>
        <w:t>If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our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 xml:space="preserve">example </w:t>
      </w:r>
      <w:r w:rsidRPr="007F2908">
        <w:rPr>
          <w:rFonts w:ascii="Times New Roman" w:hAnsi="Times New Roman" w:cs="Times New Roman"/>
          <w:w w:val="95"/>
        </w:rPr>
        <w:t xml:space="preserve">fictional employee appraised the upcoming speech as threatening, challenging, or possibly </w:t>
      </w:r>
      <w:r w:rsidRPr="007F2908">
        <w:rPr>
          <w:rFonts w:ascii="Times New Roman" w:hAnsi="Times New Roman" w:cs="Times New Roman"/>
        </w:rPr>
        <w:t>harmful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(in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contrast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positive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irrelevant),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resulting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emotional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distress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 xml:space="preserve">initiates </w:t>
      </w:r>
      <w:r w:rsidRPr="007F2908">
        <w:rPr>
          <w:rFonts w:ascii="Times New Roman" w:hAnsi="Times New Roman" w:cs="Times New Roman"/>
          <w:w w:val="95"/>
        </w:rPr>
        <w:t>coping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(e.g.,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attempting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to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decline,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asking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for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help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in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writing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the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speech).</w:t>
      </w:r>
      <w:r w:rsidRPr="007F2908">
        <w:rPr>
          <w:rFonts w:ascii="Times New Roman" w:hAnsi="Times New Roman" w:cs="Times New Roman"/>
          <w:spacing w:val="3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From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that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point,</w:t>
      </w:r>
      <w:r w:rsidRPr="007F2908">
        <w:rPr>
          <w:rFonts w:ascii="Times New Roman" w:hAnsi="Times New Roman" w:cs="Times New Roman"/>
          <w:spacing w:val="80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reassessment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of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situation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happens,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cycle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of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appraisal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continues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based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the </w:t>
      </w:r>
      <w:r w:rsidRPr="007F2908">
        <w:rPr>
          <w:rFonts w:ascii="Times New Roman" w:hAnsi="Times New Roman" w:cs="Times New Roman"/>
        </w:rPr>
        <w:t>action to cope with the stressor (Lazarus &amp; Folkman, 1984).</w:t>
      </w:r>
      <w:r w:rsidRPr="007F2908">
        <w:rPr>
          <w:rFonts w:ascii="Times New Roman" w:hAnsi="Times New Roman" w:cs="Times New Roman"/>
          <w:spacing w:val="24"/>
        </w:rPr>
        <w:t xml:space="preserve"> </w:t>
      </w:r>
      <w:r w:rsidRPr="007F2908">
        <w:rPr>
          <w:rFonts w:ascii="Times New Roman" w:hAnsi="Times New Roman" w:cs="Times New Roman"/>
        </w:rPr>
        <w:t xml:space="preserve">This theory of stress and </w:t>
      </w:r>
      <w:r w:rsidRPr="007F2908">
        <w:rPr>
          <w:rFonts w:ascii="Times New Roman" w:hAnsi="Times New Roman" w:cs="Times New Roman"/>
          <w:w w:val="95"/>
        </w:rPr>
        <w:t>coping speaks to the importance of how work demands are assessed by individuals, and it</w:t>
      </w:r>
      <w:r w:rsidRPr="007F2908">
        <w:rPr>
          <w:rFonts w:ascii="Times New Roman" w:hAnsi="Times New Roman" w:cs="Times New Roman"/>
          <w:spacing w:val="80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not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only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possible,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but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quite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likely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demands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resources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do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not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fit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cleanly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 xml:space="preserve">into </w:t>
      </w:r>
      <w:r w:rsidRPr="007F2908">
        <w:rPr>
          <w:rFonts w:ascii="Times New Roman" w:hAnsi="Times New Roman" w:cs="Times New Roman"/>
          <w:w w:val="95"/>
        </w:rPr>
        <w:t>objective categories of “demands” and “resources.”</w:t>
      </w:r>
    </w:p>
    <w:p w14:paraId="6411DEDC" w14:textId="45A78881" w:rsidR="0063642B" w:rsidRDefault="00FC003B" w:rsidP="0063642B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Could_a_Work_Demand_be_Appraised_Positiv"/>
      <w:bookmarkEnd w:id="2"/>
      <w:r w:rsidRPr="007F2908">
        <w:rPr>
          <w:rFonts w:ascii="Times New Roman" w:hAnsi="Times New Roman" w:cs="Times New Roman"/>
          <w:w w:val="105"/>
        </w:rPr>
        <w:t>C</w:t>
      </w:r>
      <w:r w:rsidRPr="007F2908">
        <w:rPr>
          <w:rFonts w:ascii="Times New Roman" w:hAnsi="Times New Roman" w:cs="Times New Roman"/>
          <w:w w:val="105"/>
        </w:rPr>
        <w:t>ould</w:t>
      </w:r>
      <w:r w:rsidR="008415C8">
        <w:rPr>
          <w:rFonts w:ascii="Times New Roman" w:hAnsi="Times New Roman" w:cs="Times New Roman"/>
          <w:spacing w:val="21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a</w:t>
      </w:r>
      <w:r w:rsidR="008415C8">
        <w:rPr>
          <w:rFonts w:ascii="Times New Roman" w:hAnsi="Times New Roman" w:cs="Times New Roman"/>
          <w:spacing w:val="21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Work</w:t>
      </w:r>
      <w:r w:rsidR="008415C8">
        <w:rPr>
          <w:rFonts w:ascii="Times New Roman" w:hAnsi="Times New Roman" w:cs="Times New Roman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Demand</w:t>
      </w:r>
      <w:r w:rsidRPr="007F2908">
        <w:rPr>
          <w:rFonts w:ascii="Times New Roman" w:hAnsi="Times New Roman" w:cs="Times New Roman"/>
          <w:spacing w:val="21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be</w:t>
      </w:r>
      <w:r w:rsidR="008415C8">
        <w:rPr>
          <w:rFonts w:ascii="Times New Roman" w:hAnsi="Times New Roman" w:cs="Times New Roman"/>
          <w:spacing w:val="22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Appraised</w:t>
      </w:r>
      <w:r w:rsidRPr="007F2908">
        <w:rPr>
          <w:rFonts w:ascii="Times New Roman" w:hAnsi="Times New Roman" w:cs="Times New Roman"/>
          <w:spacing w:val="21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Positively?:</w:t>
      </w:r>
      <w:r w:rsidRPr="007F2908">
        <w:rPr>
          <w:rFonts w:ascii="Times New Roman" w:hAnsi="Times New Roman" w:cs="Times New Roman"/>
          <w:spacing w:val="50"/>
          <w:w w:val="105"/>
        </w:rPr>
        <w:t xml:space="preserve"> </w:t>
      </w:r>
      <w:r w:rsidRPr="007F2908">
        <w:rPr>
          <w:rFonts w:ascii="Times New Roman" w:hAnsi="Times New Roman" w:cs="Times New Roman"/>
          <w:spacing w:val="-5"/>
          <w:w w:val="105"/>
        </w:rPr>
        <w:t>The</w:t>
      </w:r>
      <w:r w:rsidR="0063642B">
        <w:rPr>
          <w:rFonts w:ascii="Times New Roman" w:hAnsi="Times New Roman" w:cs="Times New Roman"/>
          <w:spacing w:val="-5"/>
          <w:w w:val="105"/>
        </w:rPr>
        <w:t xml:space="preserve"> </w:t>
      </w:r>
      <w:r w:rsidRPr="007F2908">
        <w:rPr>
          <w:rFonts w:ascii="Times New Roman" w:hAnsi="Times New Roman" w:cs="Times New Roman"/>
        </w:rPr>
        <w:t>Challenge-Hindrance Framework</w:t>
      </w:r>
      <w:r w:rsidR="008415C8">
        <w:rPr>
          <w:rFonts w:ascii="Times New Roman" w:hAnsi="Times New Roman" w:cs="Times New Roman"/>
        </w:rPr>
        <w:t xml:space="preserve"> </w:t>
      </w:r>
    </w:p>
    <w:p w14:paraId="389DC0BA" w14:textId="44EF9E8E" w:rsidR="00EF7C26" w:rsidRPr="007F2908" w:rsidRDefault="00FC003B" w:rsidP="0063642B">
      <w:pPr>
        <w:pStyle w:val="Heading1"/>
        <w:spacing w:line="480" w:lineRule="auto"/>
        <w:ind w:left="0" w:firstLine="720"/>
        <w:rPr>
          <w:rFonts w:ascii="Times New Roman" w:hAnsi="Times New Roman" w:cs="Times New Roman"/>
        </w:rPr>
      </w:pPr>
      <w:r w:rsidRPr="0063642B">
        <w:rPr>
          <w:rFonts w:ascii="Times New Roman" w:hAnsi="Times New Roman" w:cs="Times New Roman"/>
          <w:b w:val="0"/>
          <w:bCs w:val="0"/>
        </w:rPr>
        <w:t xml:space="preserve">Although the concept of </w:t>
      </w:r>
      <w:r w:rsidRPr="0063642B">
        <w:rPr>
          <w:rFonts w:ascii="Times New Roman" w:hAnsi="Times New Roman" w:cs="Times New Roman"/>
          <w:b w:val="0"/>
          <w:bCs w:val="0"/>
          <w:i/>
        </w:rPr>
        <w:t xml:space="preserve">stress </w:t>
      </w:r>
      <w:r w:rsidRPr="0063642B">
        <w:rPr>
          <w:rFonts w:ascii="Times New Roman" w:hAnsi="Times New Roman" w:cs="Times New Roman"/>
          <w:b w:val="0"/>
          <w:bCs w:val="0"/>
        </w:rPr>
        <w:t>often carries a negative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connotation,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the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progenitor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of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this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concept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(Selye,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1936)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took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a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less</w:t>
      </w:r>
      <w:r w:rsidRPr="0063642B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 xml:space="preserve">valenced </w:t>
      </w:r>
      <w:r w:rsidRPr="0063642B">
        <w:rPr>
          <w:rFonts w:ascii="Times New Roman" w:hAnsi="Times New Roman" w:cs="Times New Roman"/>
          <w:b w:val="0"/>
          <w:bCs w:val="0"/>
          <w:w w:val="95"/>
        </w:rPr>
        <w:t xml:space="preserve">perspective, defining stress less </w:t>
      </w:r>
      <w:r w:rsidR="001D67B9" w:rsidRPr="0063642B">
        <w:rPr>
          <w:rFonts w:ascii="Times New Roman" w:hAnsi="Times New Roman" w:cs="Times New Roman"/>
          <w:b w:val="0"/>
          <w:bCs w:val="0"/>
          <w:w w:val="95"/>
        </w:rPr>
        <w:t>pejoratively</w:t>
      </w:r>
      <w:r w:rsidRPr="0063642B">
        <w:rPr>
          <w:rFonts w:ascii="Times New Roman" w:hAnsi="Times New Roman" w:cs="Times New Roman"/>
          <w:b w:val="0"/>
          <w:bCs w:val="0"/>
          <w:w w:val="95"/>
        </w:rPr>
        <w:t xml:space="preserve"> as a simple response to change.</w:t>
      </w:r>
      <w:r w:rsidRPr="0063642B">
        <w:rPr>
          <w:rFonts w:ascii="Times New Roman" w:hAnsi="Times New Roman" w:cs="Times New Roman"/>
          <w:b w:val="0"/>
          <w:bCs w:val="0"/>
          <w:spacing w:val="4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w w:val="95"/>
        </w:rPr>
        <w:t xml:space="preserve">For instance, the example given in the previous paragraph describes an employee </w:t>
      </w:r>
      <w:r w:rsidRPr="0063642B">
        <w:rPr>
          <w:rFonts w:ascii="Times New Roman" w:hAnsi="Times New Roman" w:cs="Times New Roman"/>
          <w:b w:val="0"/>
          <w:bCs w:val="0"/>
          <w:w w:val="95"/>
        </w:rPr>
        <w:lastRenderedPageBreak/>
        <w:t>who may appraise being nominated to give a speech as a negative stressor.</w:t>
      </w:r>
      <w:r w:rsidRPr="0063642B">
        <w:rPr>
          <w:rFonts w:ascii="Times New Roman" w:hAnsi="Times New Roman" w:cs="Times New Roman"/>
          <w:b w:val="0"/>
          <w:bCs w:val="0"/>
          <w:spacing w:val="38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w w:val="95"/>
        </w:rPr>
        <w:t>However, another employee may appraise the nomination to do so as an exciting opportunity to share their experiences with</w:t>
      </w:r>
      <w:r w:rsidR="0063642B" w:rsidRPr="0063642B">
        <w:rPr>
          <w:rFonts w:ascii="Times New Roman" w:hAnsi="Times New Roman" w:cs="Times New Roman"/>
          <w:b w:val="0"/>
          <w:bCs w:val="0"/>
          <w:w w:val="95"/>
        </w:rPr>
        <w:t xml:space="preserve"> t</w:t>
      </w:r>
      <w:r w:rsidRPr="0063642B">
        <w:rPr>
          <w:rFonts w:ascii="Times New Roman" w:hAnsi="Times New Roman" w:cs="Times New Roman"/>
          <w:b w:val="0"/>
          <w:bCs w:val="0"/>
          <w:w w:val="95"/>
        </w:rPr>
        <w:t xml:space="preserve">heir coworkers, or one in which they may be able to further prove their capabilities on a </w:t>
      </w:r>
      <w:r w:rsidRPr="0063642B">
        <w:rPr>
          <w:rFonts w:ascii="Times New Roman" w:hAnsi="Times New Roman" w:cs="Times New Roman"/>
          <w:b w:val="0"/>
          <w:bCs w:val="0"/>
        </w:rPr>
        <w:t>more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visible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platform.</w:t>
      </w:r>
      <w:r w:rsidRPr="0063642B">
        <w:rPr>
          <w:rFonts w:ascii="Times New Roman" w:hAnsi="Times New Roman" w:cs="Times New Roman"/>
          <w:b w:val="0"/>
          <w:bCs w:val="0"/>
          <w:spacing w:val="8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The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te</w:t>
      </w:r>
      <w:r w:rsidRPr="0063642B">
        <w:rPr>
          <w:rFonts w:ascii="Times New Roman" w:hAnsi="Times New Roman" w:cs="Times New Roman"/>
          <w:b w:val="0"/>
          <w:bCs w:val="0"/>
        </w:rPr>
        <w:t>rms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associated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with</w:t>
      </w:r>
      <w:r w:rsidRPr="0063642B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the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two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different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appraisals</w:t>
      </w:r>
      <w:r w:rsidRPr="0063642B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>of</w:t>
      </w:r>
      <w:r w:rsidRPr="0063642B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</w:rPr>
        <w:t xml:space="preserve">the stressor described here can be </w:t>
      </w:r>
      <w:r w:rsidR="002A5553" w:rsidRPr="0063642B">
        <w:rPr>
          <w:rFonts w:ascii="Times New Roman" w:hAnsi="Times New Roman" w:cs="Times New Roman"/>
          <w:b w:val="0"/>
          <w:bCs w:val="0"/>
        </w:rPr>
        <w:t>accommodated</w:t>
      </w:r>
      <w:r w:rsidRPr="0063642B">
        <w:rPr>
          <w:rFonts w:ascii="Times New Roman" w:hAnsi="Times New Roman" w:cs="Times New Roman"/>
          <w:b w:val="0"/>
          <w:bCs w:val="0"/>
        </w:rPr>
        <w:t xml:space="preserve"> within the context of the JD</w:t>
      </w:r>
      <w:r w:rsidR="00523BE1">
        <w:rPr>
          <w:rFonts w:ascii="Times New Roman" w:hAnsi="Times New Roman" w:cs="Times New Roman"/>
          <w:b w:val="0"/>
          <w:bCs w:val="0"/>
        </w:rPr>
        <w:t>-</w:t>
      </w:r>
      <w:r w:rsidRPr="0063642B">
        <w:rPr>
          <w:rFonts w:ascii="Times New Roman" w:hAnsi="Times New Roman" w:cs="Times New Roman"/>
          <w:b w:val="0"/>
          <w:bCs w:val="0"/>
        </w:rPr>
        <w:t xml:space="preserve">R theory as </w:t>
      </w:r>
      <w:r w:rsidRPr="0063642B">
        <w:rPr>
          <w:rFonts w:ascii="Times New Roman" w:hAnsi="Times New Roman" w:cs="Times New Roman"/>
          <w:b w:val="0"/>
          <w:bCs w:val="0"/>
          <w:w w:val="95"/>
        </w:rPr>
        <w:t>“challenge” and “hindrance” demands (Cavanaugh et al., 2000) Specifically, challenge demands promote mastery, persona</w:t>
      </w:r>
      <w:r w:rsidRPr="0063642B">
        <w:rPr>
          <w:rFonts w:ascii="Times New Roman" w:hAnsi="Times New Roman" w:cs="Times New Roman"/>
          <w:b w:val="0"/>
          <w:bCs w:val="0"/>
          <w:w w:val="95"/>
        </w:rPr>
        <w:t>l growth, and future gains.</w:t>
      </w:r>
      <w:r w:rsidRPr="0063642B">
        <w:rPr>
          <w:rFonts w:ascii="Times New Roman" w:hAnsi="Times New Roman" w:cs="Times New Roman"/>
          <w:b w:val="0"/>
          <w:bCs w:val="0"/>
          <w:spacing w:val="40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w w:val="95"/>
        </w:rPr>
        <w:t xml:space="preserve">Hindrance demands, in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contrast,</w:t>
      </w:r>
      <w:r w:rsidRPr="0063642B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inhibit</w:t>
      </w:r>
      <w:r w:rsidRPr="0063642B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growth,</w:t>
      </w:r>
      <w:r w:rsidRPr="0063642B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learning</w:t>
      </w:r>
      <w:r w:rsidRPr="0063642B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and</w:t>
      </w:r>
      <w:r w:rsidRPr="0063642B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goal</w:t>
      </w:r>
      <w:r w:rsidRPr="0063642B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achievement.</w:t>
      </w:r>
      <w:r w:rsidRPr="0063642B">
        <w:rPr>
          <w:rFonts w:ascii="Times New Roman" w:hAnsi="Times New Roman" w:cs="Times New Roman"/>
          <w:b w:val="0"/>
          <w:bCs w:val="0"/>
          <w:spacing w:val="14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Perhaps</w:t>
      </w:r>
      <w:r w:rsidRPr="0063642B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not</w:t>
      </w:r>
      <w:r w:rsidRPr="0063642B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 xml:space="preserve">surprisingly, </w:t>
      </w:r>
      <w:r w:rsidRPr="0063642B">
        <w:rPr>
          <w:rFonts w:ascii="Times New Roman" w:hAnsi="Times New Roman" w:cs="Times New Roman"/>
          <w:b w:val="0"/>
          <w:bCs w:val="0"/>
          <w:w w:val="95"/>
        </w:rPr>
        <w:t xml:space="preserve">challenge stressors are typically associated with positive outcomes, whereas hindrance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stressors are associated with more n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egative outcomes (e.g., Cavanaugh et al., 2000).</w:t>
      </w:r>
      <w:r w:rsidRPr="0063642B">
        <w:rPr>
          <w:rFonts w:ascii="Times New Roman" w:hAnsi="Times New Roman" w:cs="Times New Roman"/>
          <w:b w:val="0"/>
          <w:bCs w:val="0"/>
          <w:spacing w:val="18"/>
        </w:rPr>
        <w:t xml:space="preserve"> </w:t>
      </w:r>
      <w:r w:rsidRPr="0063642B">
        <w:rPr>
          <w:rFonts w:ascii="Times New Roman" w:hAnsi="Times New Roman" w:cs="Times New Roman"/>
          <w:b w:val="0"/>
          <w:bCs w:val="0"/>
          <w:spacing w:val="-2"/>
        </w:rPr>
        <w:t>We will explore their associations with both positive and negative outcomes in this study.</w:t>
      </w:r>
    </w:p>
    <w:p w14:paraId="389DC0BB" w14:textId="77777777" w:rsidR="00EF7C26" w:rsidRPr="007F2908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 xml:space="preserve">Prior to proposing specific predictions, the empirical evidence on challenge and </w:t>
      </w:r>
      <w:r w:rsidRPr="007F2908">
        <w:rPr>
          <w:rFonts w:ascii="Times New Roman" w:hAnsi="Times New Roman" w:cs="Times New Roman"/>
          <w:spacing w:val="-2"/>
        </w:rPr>
        <w:t>hindrance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demands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very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briefly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shared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below.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To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begin,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first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logical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question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is </w:t>
      </w:r>
      <w:r w:rsidRPr="007F2908">
        <w:rPr>
          <w:rFonts w:ascii="Times New Roman" w:hAnsi="Times New Roman" w:cs="Times New Roman"/>
          <w:w w:val="95"/>
        </w:rPr>
        <w:t>whether employees actually distinguish between challenge and hindrance stressors, and r</w:t>
      </w:r>
      <w:r w:rsidRPr="007F2908">
        <w:rPr>
          <w:rFonts w:ascii="Times New Roman" w:hAnsi="Times New Roman" w:cs="Times New Roman"/>
          <w:w w:val="95"/>
        </w:rPr>
        <w:t>esearch suggests that they can and do.</w:t>
      </w:r>
      <w:r w:rsidRPr="007F2908">
        <w:rPr>
          <w:rFonts w:ascii="Times New Roman" w:hAnsi="Times New Roman" w:cs="Times New Roman"/>
          <w:spacing w:val="36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For example, Bakker and Sanz-Vergel (2013) found that perceived work pressure can be classified as a hindrance demand, and emotional demands as a challenge demand.</w:t>
      </w:r>
      <w:r w:rsidRPr="007F2908">
        <w:rPr>
          <w:rFonts w:ascii="Times New Roman" w:hAnsi="Times New Roman" w:cs="Times New Roman"/>
          <w:spacing w:val="2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Webster et al.</w:t>
      </w:r>
      <w:r w:rsidRPr="007F2908">
        <w:rPr>
          <w:rFonts w:ascii="Times New Roman" w:hAnsi="Times New Roman" w:cs="Times New Roman"/>
          <w:spacing w:val="2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(2011) considered three common workplace demands including workload, role amb</w:t>
      </w:r>
      <w:r w:rsidRPr="007F2908">
        <w:rPr>
          <w:rFonts w:ascii="Times New Roman" w:hAnsi="Times New Roman" w:cs="Times New Roman"/>
          <w:w w:val="95"/>
        </w:rPr>
        <w:t>iguity, and role conflict.</w:t>
      </w:r>
      <w:r w:rsidRPr="007F2908">
        <w:rPr>
          <w:rFonts w:ascii="Times New Roman" w:hAnsi="Times New Roman" w:cs="Times New Roman"/>
          <w:spacing w:val="36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Interestingly, they found that while each could be appraised primarily as challenges or hindrances, employees could also simultaneously be perceived as being both a challenge and hindrance.</w:t>
      </w:r>
    </w:p>
    <w:p w14:paraId="389DC0BE" w14:textId="2FF80B29" w:rsidR="00EF7C26" w:rsidRPr="007F2908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Having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established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there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can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be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in</w:t>
      </w:r>
      <w:r w:rsidRPr="007F2908">
        <w:rPr>
          <w:rFonts w:ascii="Times New Roman" w:hAnsi="Times New Roman" w:cs="Times New Roman"/>
        </w:rPr>
        <w:t>dividual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differences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in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appraisal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 demands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challenges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resources,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we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next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turn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our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attention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their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association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 xml:space="preserve">with </w:t>
      </w:r>
      <w:r w:rsidRPr="007F2908">
        <w:rPr>
          <w:rFonts w:ascii="Times New Roman" w:hAnsi="Times New Roman" w:cs="Times New Roman"/>
          <w:w w:val="95"/>
        </w:rPr>
        <w:t>organizational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outcomes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ranging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from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affective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variables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like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job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satisfaction,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</w:t>
      </w:r>
      <w:r w:rsidR="00541009">
        <w:rPr>
          <w:rFonts w:ascii="Times New Roman" w:hAnsi="Times New Roman" w:cs="Times New Roman"/>
          <w:w w:val="95"/>
        </w:rPr>
        <w:t xml:space="preserve">o </w:t>
      </w:r>
      <w:r w:rsidRPr="007F2908">
        <w:rPr>
          <w:rFonts w:ascii="Times New Roman" w:hAnsi="Times New Roman" w:cs="Times New Roman"/>
          <w:w w:val="95"/>
        </w:rPr>
        <w:t>motivation, performance, and well-being.</w:t>
      </w:r>
      <w:r w:rsidRPr="007F2908">
        <w:rPr>
          <w:rFonts w:ascii="Times New Roman" w:hAnsi="Times New Roman" w:cs="Times New Roman"/>
          <w:spacing w:val="36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Fo</w:t>
      </w:r>
      <w:r w:rsidRPr="007F2908">
        <w:rPr>
          <w:rFonts w:ascii="Times New Roman" w:hAnsi="Times New Roman" w:cs="Times New Roman"/>
          <w:w w:val="95"/>
        </w:rPr>
        <w:t>r example, Cavanaugh et al.</w:t>
      </w:r>
      <w:r w:rsidRPr="007F2908">
        <w:rPr>
          <w:rFonts w:ascii="Times New Roman" w:hAnsi="Times New Roman" w:cs="Times New Roman"/>
          <w:spacing w:val="37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(2000) found that challenge demands were positively related to </w:t>
      </w:r>
      <w:r w:rsidRPr="007F2908">
        <w:rPr>
          <w:rFonts w:ascii="Times New Roman" w:hAnsi="Times New Roman" w:cs="Times New Roman"/>
          <w:w w:val="95"/>
        </w:rPr>
        <w:lastRenderedPageBreak/>
        <w:t xml:space="preserve">job satisfaction and negatively related to job search behaviors, while hindrance demands demonstrated the opposite pattern with job </w:t>
      </w:r>
      <w:r w:rsidRPr="007F2908">
        <w:rPr>
          <w:rFonts w:ascii="Times New Roman" w:hAnsi="Times New Roman" w:cs="Times New Roman"/>
        </w:rPr>
        <w:t>satisfaction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job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search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behaviors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in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sample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managers.</w:t>
      </w:r>
      <w:r w:rsidRPr="007F2908">
        <w:rPr>
          <w:rFonts w:ascii="Times New Roman" w:hAnsi="Times New Roman" w:cs="Times New Roman"/>
          <w:spacing w:val="8"/>
        </w:rPr>
        <w:t xml:space="preserve"> </w:t>
      </w:r>
      <w:r w:rsidRPr="007F2908">
        <w:rPr>
          <w:rFonts w:ascii="Times New Roman" w:hAnsi="Times New Roman" w:cs="Times New Roman"/>
        </w:rPr>
        <w:t>However,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Abbas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Raja (2019)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found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challenge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hindrance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stressors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were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both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positively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related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 xml:space="preserve">strain </w:t>
      </w:r>
      <w:r w:rsidRPr="007F2908">
        <w:rPr>
          <w:rFonts w:ascii="Times New Roman" w:hAnsi="Times New Roman" w:cs="Times New Roman"/>
          <w:w w:val="95"/>
        </w:rPr>
        <w:t>and turnover intentions.</w:t>
      </w:r>
      <w:r w:rsidRPr="007F2908">
        <w:rPr>
          <w:rFonts w:ascii="Times New Roman" w:hAnsi="Times New Roman" w:cs="Times New Roman"/>
          <w:spacing w:val="34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We also have some evidence that challenge-hinderance appraisals</w:t>
      </w:r>
      <w:r w:rsidR="0063642B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</w:t>
      </w:r>
      <w:r w:rsidRPr="007F2908">
        <w:rPr>
          <w:rFonts w:ascii="Times New Roman" w:hAnsi="Times New Roman" w:cs="Times New Roman"/>
          <w:w w:val="95"/>
        </w:rPr>
        <w:t>re</w:t>
      </w:r>
      <w:r w:rsidRPr="007F2908">
        <w:rPr>
          <w:rFonts w:ascii="Times New Roman" w:hAnsi="Times New Roman" w:cs="Times New Roman"/>
          <w:w w:val="95"/>
        </w:rPr>
        <w:t xml:space="preserve"> related to engagement in the expected direction whereby hindrance appraisals are negatively associated with engagement and challenge appraisals are positively associated with engagement (Crawford et al., 2010).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The appraisal process also suggests theoreti</w:t>
      </w:r>
      <w:r w:rsidRPr="007F2908">
        <w:rPr>
          <w:rFonts w:ascii="Times New Roman" w:hAnsi="Times New Roman" w:cs="Times New Roman"/>
          <w:w w:val="95"/>
        </w:rPr>
        <w:t xml:space="preserve">cally </w:t>
      </w:r>
      <w:r w:rsidRPr="007F2908">
        <w:rPr>
          <w:rFonts w:ascii="Times New Roman" w:hAnsi="Times New Roman" w:cs="Times New Roman"/>
          <w:spacing w:val="-2"/>
        </w:rPr>
        <w:t>that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perception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of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job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characteristic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challenge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or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hindrance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mediator.</w:t>
      </w:r>
      <w:r w:rsidRPr="007F2908">
        <w:rPr>
          <w:rFonts w:ascii="Times New Roman" w:hAnsi="Times New Roman" w:cs="Times New Roman"/>
          <w:spacing w:val="17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Gerich (2017), for instance, found that employee well-being was, in part, explained by appraised </w:t>
      </w:r>
      <w:r w:rsidRPr="007F2908">
        <w:rPr>
          <w:rFonts w:ascii="Times New Roman" w:hAnsi="Times New Roman" w:cs="Times New Roman"/>
          <w:w w:val="95"/>
        </w:rPr>
        <w:t>challenge or hindrance demands such that working conditions of tim</w:t>
      </w:r>
      <w:r w:rsidRPr="007F2908">
        <w:rPr>
          <w:rFonts w:ascii="Times New Roman" w:hAnsi="Times New Roman" w:cs="Times New Roman"/>
          <w:w w:val="95"/>
        </w:rPr>
        <w:t>e pressure, qualitative demands, responsibility, and interruptions, were partially mediated by challenge and hindrance demands.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To provide further evidence of the distinction between challenge and hindrance appraisals on work-related outcomes, Podsakoff et</w:t>
      </w:r>
      <w:r w:rsidRPr="007F2908">
        <w:rPr>
          <w:rFonts w:ascii="Times New Roman" w:hAnsi="Times New Roman" w:cs="Times New Roman"/>
          <w:w w:val="95"/>
        </w:rPr>
        <w:t xml:space="preserve"> al.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(2007)’s meta-analysis </w:t>
      </w:r>
      <w:r w:rsidRPr="007F2908">
        <w:rPr>
          <w:rFonts w:ascii="Times New Roman" w:hAnsi="Times New Roman" w:cs="Times New Roman"/>
        </w:rPr>
        <w:t>supported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original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assertion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Cavanaugh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et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al.</w:t>
      </w:r>
      <w:r w:rsidRPr="007F2908">
        <w:rPr>
          <w:rFonts w:ascii="Times New Roman" w:hAnsi="Times New Roman" w:cs="Times New Roman"/>
          <w:spacing w:val="9"/>
        </w:rPr>
        <w:t xml:space="preserve"> </w:t>
      </w:r>
      <w:r w:rsidRPr="007F2908">
        <w:rPr>
          <w:rFonts w:ascii="Times New Roman" w:hAnsi="Times New Roman" w:cs="Times New Roman"/>
        </w:rPr>
        <w:t>(2000)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such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challenge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 xml:space="preserve">stressors </w:t>
      </w:r>
      <w:r w:rsidRPr="007F2908">
        <w:rPr>
          <w:rFonts w:ascii="Times New Roman" w:hAnsi="Times New Roman" w:cs="Times New Roman"/>
          <w:w w:val="95"/>
        </w:rPr>
        <w:t xml:space="preserve">were positively related to job satisfaction and organizational commitment, and negatively related to both turnover intentions and actual turnover, while hindrance stressors produced </w:t>
      </w:r>
      <w:r w:rsidRPr="007F2908">
        <w:rPr>
          <w:rFonts w:ascii="Times New Roman" w:hAnsi="Times New Roman" w:cs="Times New Roman"/>
        </w:rPr>
        <w:t>the opposite pattern of relationships.</w:t>
      </w:r>
    </w:p>
    <w:p w14:paraId="389DC0C0" w14:textId="77777777" w:rsidR="00EF7C26" w:rsidRPr="007F2908" w:rsidRDefault="00FC003B" w:rsidP="007F2908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3" w:name="Current_Study_and_Hypotheses"/>
      <w:bookmarkEnd w:id="3"/>
      <w:r w:rsidRPr="007F2908">
        <w:rPr>
          <w:rFonts w:ascii="Times New Roman" w:hAnsi="Times New Roman" w:cs="Times New Roman"/>
          <w:w w:val="105"/>
        </w:rPr>
        <w:t>Current</w:t>
      </w:r>
      <w:r w:rsidRPr="007F2908">
        <w:rPr>
          <w:rFonts w:ascii="Times New Roman" w:hAnsi="Times New Roman" w:cs="Times New Roman"/>
          <w:spacing w:val="37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Study</w:t>
      </w:r>
      <w:r w:rsidRPr="007F2908">
        <w:rPr>
          <w:rFonts w:ascii="Times New Roman" w:hAnsi="Times New Roman" w:cs="Times New Roman"/>
          <w:spacing w:val="37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and</w:t>
      </w:r>
      <w:r w:rsidRPr="007F2908">
        <w:rPr>
          <w:rFonts w:ascii="Times New Roman" w:hAnsi="Times New Roman" w:cs="Times New Roman"/>
          <w:spacing w:val="38"/>
          <w:w w:val="105"/>
        </w:rPr>
        <w:t xml:space="preserve"> </w:t>
      </w:r>
      <w:r w:rsidRPr="007F2908">
        <w:rPr>
          <w:rFonts w:ascii="Times New Roman" w:hAnsi="Times New Roman" w:cs="Times New Roman"/>
          <w:spacing w:val="-2"/>
          <w:w w:val="105"/>
        </w:rPr>
        <w:t>Hypotheses</w:t>
      </w:r>
    </w:p>
    <w:p w14:paraId="389DC0C4" w14:textId="49595BA0" w:rsidR="00EF7C26" w:rsidRPr="007F2908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 xml:space="preserve">The </w:t>
      </w:r>
      <w:r w:rsidRPr="007F2908">
        <w:rPr>
          <w:rFonts w:ascii="Times New Roman" w:hAnsi="Times New Roman" w:cs="Times New Roman"/>
          <w:w w:val="95"/>
        </w:rPr>
        <w:t>brief review above provides theoretical and empirical support for the connection between resources and positive organizational outcomes, and between demands and negative outcomes.</w:t>
      </w:r>
      <w:r w:rsidRPr="007F2908">
        <w:rPr>
          <w:rFonts w:ascii="Times New Roman" w:hAnsi="Times New Roman" w:cs="Times New Roman"/>
          <w:spacing w:val="37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For this current study, we explored whether the amount</w:t>
      </w:r>
      <w:r w:rsidR="00FA22B6">
        <w:rPr>
          <w:rFonts w:ascii="Times New Roman" w:hAnsi="Times New Roman" w:cs="Times New Roman"/>
          <w:w w:val="95"/>
        </w:rPr>
        <w:t>,</w:t>
      </w:r>
      <w:r w:rsidRPr="007F2908">
        <w:rPr>
          <w:rFonts w:ascii="Times New Roman" w:hAnsi="Times New Roman" w:cs="Times New Roman"/>
          <w:w w:val="95"/>
        </w:rPr>
        <w:t xml:space="preserve"> or volume</w:t>
      </w:r>
      <w:r w:rsidR="00347B4C">
        <w:rPr>
          <w:rFonts w:ascii="Times New Roman" w:hAnsi="Times New Roman" w:cs="Times New Roman"/>
          <w:w w:val="95"/>
        </w:rPr>
        <w:t>,</w:t>
      </w:r>
      <w:r w:rsidRPr="007F2908">
        <w:rPr>
          <w:rFonts w:ascii="Times New Roman" w:hAnsi="Times New Roman" w:cs="Times New Roman"/>
          <w:w w:val="95"/>
        </w:rPr>
        <w:t xml:space="preserve"> of perceive</w:t>
      </w:r>
      <w:r w:rsidRPr="007F2908">
        <w:rPr>
          <w:rFonts w:ascii="Times New Roman" w:hAnsi="Times New Roman" w:cs="Times New Roman"/>
          <w:w w:val="95"/>
        </w:rPr>
        <w:t>d resources and demands (in the form of challenges and hindrances) would be related to three organizational outcomes: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engagement (“a positive affective experience defined as a fulfilling, work-related state of mind characterized by vigor, dedication, and a</w:t>
      </w:r>
      <w:r w:rsidRPr="007F2908">
        <w:rPr>
          <w:rFonts w:ascii="Times New Roman" w:hAnsi="Times New Roman" w:cs="Times New Roman"/>
          <w:w w:val="95"/>
        </w:rPr>
        <w:t xml:space="preserve">bsorption,” Schaufeli et al., 2002), workplace stress (“an </w:t>
      </w:r>
      <w:r w:rsidRPr="007F2908">
        <w:rPr>
          <w:rFonts w:ascii="Times New Roman" w:hAnsi="Times New Roman" w:cs="Times New Roman"/>
          <w:w w:val="95"/>
        </w:rPr>
        <w:lastRenderedPageBreak/>
        <w:t>individual state characterized by</w:t>
      </w:r>
      <w:r w:rsidR="00347B4C">
        <w:rPr>
          <w:rFonts w:ascii="Times New Roman" w:hAnsi="Times New Roman" w:cs="Times New Roman"/>
          <w:w w:val="95"/>
        </w:rPr>
        <w:t xml:space="preserve"> a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combination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high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arousal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displeasure,”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p.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15,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Pejtersen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et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al.,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2010)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 xml:space="preserve">burnout </w:t>
      </w:r>
      <w:r w:rsidRPr="007F2908">
        <w:rPr>
          <w:rFonts w:ascii="Times New Roman" w:hAnsi="Times New Roman" w:cs="Times New Roman"/>
          <w:w w:val="95"/>
        </w:rPr>
        <w:t>(“the degree of physical and psychological fatigue and exhaustion that i</w:t>
      </w:r>
      <w:r w:rsidRPr="007F2908">
        <w:rPr>
          <w:rFonts w:ascii="Times New Roman" w:hAnsi="Times New Roman" w:cs="Times New Roman"/>
          <w:w w:val="95"/>
        </w:rPr>
        <w:t xml:space="preserve">s perceived by the </w:t>
      </w:r>
      <w:r w:rsidRPr="007F2908">
        <w:rPr>
          <w:rFonts w:ascii="Times New Roman" w:hAnsi="Times New Roman" w:cs="Times New Roman"/>
        </w:rPr>
        <w:t>person as related to his/her work,” p. 197, Kristensen et al., 2005).</w:t>
      </w:r>
      <w:r w:rsidRPr="007F2908">
        <w:rPr>
          <w:rFonts w:ascii="Times New Roman" w:hAnsi="Times New Roman" w:cs="Times New Roman"/>
          <w:spacing w:val="29"/>
        </w:rPr>
        <w:t xml:space="preserve"> </w:t>
      </w:r>
      <w:r w:rsidRPr="007F2908">
        <w:rPr>
          <w:rFonts w:ascii="Times New Roman" w:hAnsi="Times New Roman" w:cs="Times New Roman"/>
        </w:rPr>
        <w:t xml:space="preserve">Utilizing the job </w:t>
      </w:r>
      <w:r w:rsidRPr="007F2908">
        <w:rPr>
          <w:rFonts w:ascii="Times New Roman" w:hAnsi="Times New Roman" w:cs="Times New Roman"/>
          <w:w w:val="95"/>
        </w:rPr>
        <w:t>demands-resources theory, the transactional theory of stress, and the challenge-hindrance framework, we propose that the number of job characteristic</w:t>
      </w:r>
      <w:r w:rsidRPr="007F2908">
        <w:rPr>
          <w:rFonts w:ascii="Times New Roman" w:hAnsi="Times New Roman" w:cs="Times New Roman"/>
          <w:w w:val="95"/>
        </w:rPr>
        <w:t>s appraised as “challenge</w:t>
      </w:r>
      <w:r w:rsidR="0063642B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demands” (i.e., promote mastery, personal growth, and future gains) would activate a </w:t>
      </w:r>
      <w:r w:rsidRPr="007F2908">
        <w:rPr>
          <w:rFonts w:ascii="Times New Roman" w:hAnsi="Times New Roman" w:cs="Times New Roman"/>
        </w:rPr>
        <w:t>positive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state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–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engagement. In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contrast,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number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characteristics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>one’s</w:t>
      </w:r>
      <w:r w:rsidRPr="007F2908">
        <w:rPr>
          <w:rFonts w:ascii="Times New Roman" w:hAnsi="Times New Roman" w:cs="Times New Roman"/>
          <w:spacing w:val="-15"/>
        </w:rPr>
        <w:t xml:space="preserve"> </w:t>
      </w:r>
      <w:r w:rsidRPr="007F2908">
        <w:rPr>
          <w:rFonts w:ascii="Times New Roman" w:hAnsi="Times New Roman" w:cs="Times New Roman"/>
        </w:rPr>
        <w:t xml:space="preserve">job </w:t>
      </w:r>
      <w:r w:rsidRPr="007F2908">
        <w:rPr>
          <w:rFonts w:ascii="Times New Roman" w:hAnsi="Times New Roman" w:cs="Times New Roman"/>
          <w:w w:val="95"/>
        </w:rPr>
        <w:t xml:space="preserve">appraised as a hindrance demand (i.e., inhibit growth, learning and goal achievement) </w:t>
      </w:r>
      <w:r w:rsidRPr="007F2908">
        <w:rPr>
          <w:rFonts w:ascii="Times New Roman" w:hAnsi="Times New Roman" w:cs="Times New Roman"/>
        </w:rPr>
        <w:t>would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activate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negative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state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–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here,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resulting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in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stress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and/or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burnout.</w:t>
      </w:r>
    </w:p>
    <w:p w14:paraId="389DC0C6" w14:textId="77777777" w:rsidR="00EF7C26" w:rsidRPr="0063642B" w:rsidRDefault="00FC003B" w:rsidP="0063642B">
      <w:pPr>
        <w:pStyle w:val="BodyText"/>
        <w:spacing w:line="480" w:lineRule="auto"/>
        <w:ind w:left="720"/>
        <w:rPr>
          <w:rFonts w:ascii="Times New Roman" w:hAnsi="Times New Roman" w:cs="Times New Roman"/>
          <w:i/>
        </w:rPr>
      </w:pPr>
      <w:r w:rsidRPr="0063642B">
        <w:rPr>
          <w:rFonts w:ascii="Times New Roman" w:hAnsi="Times New Roman" w:cs="Times New Roman"/>
          <w:i/>
        </w:rPr>
        <w:t>Hypothesis 1a-1c</w:t>
      </w:r>
      <w:r w:rsidRPr="0063642B">
        <w:rPr>
          <w:rFonts w:ascii="Times New Roman" w:hAnsi="Times New Roman" w:cs="Times New Roman"/>
          <w:i/>
        </w:rPr>
        <w:t>:</w:t>
      </w:r>
      <w:r w:rsidRPr="0063642B">
        <w:rPr>
          <w:rFonts w:ascii="Times New Roman" w:hAnsi="Times New Roman" w:cs="Times New Roman"/>
          <w:i/>
          <w:spacing w:val="21"/>
        </w:rPr>
        <w:t xml:space="preserve"> </w:t>
      </w:r>
      <w:r w:rsidRPr="0063642B">
        <w:rPr>
          <w:rFonts w:ascii="Times New Roman" w:hAnsi="Times New Roman" w:cs="Times New Roman"/>
          <w:i/>
        </w:rPr>
        <w:t xml:space="preserve">A greater overall quantity of resources is positively </w:t>
      </w:r>
      <w:r w:rsidRPr="0063642B">
        <w:rPr>
          <w:rFonts w:ascii="Times New Roman" w:hAnsi="Times New Roman" w:cs="Times New Roman"/>
          <w:i/>
          <w:w w:val="95"/>
        </w:rPr>
        <w:t>associated with engag</w:t>
      </w:r>
      <w:r w:rsidRPr="0063642B">
        <w:rPr>
          <w:rFonts w:ascii="Times New Roman" w:hAnsi="Times New Roman" w:cs="Times New Roman"/>
          <w:i/>
          <w:w w:val="95"/>
        </w:rPr>
        <w:t xml:space="preserve">ement (1a), and negatively associated with stress (1b) </w:t>
      </w:r>
      <w:r w:rsidRPr="0063642B">
        <w:rPr>
          <w:rFonts w:ascii="Times New Roman" w:hAnsi="Times New Roman" w:cs="Times New Roman"/>
          <w:i/>
        </w:rPr>
        <w:t>and burnout (1c)</w:t>
      </w:r>
    </w:p>
    <w:p w14:paraId="389DC0C8" w14:textId="77777777" w:rsidR="00EF7C26" w:rsidRPr="0063642B" w:rsidRDefault="00FC003B" w:rsidP="0063642B">
      <w:pPr>
        <w:pStyle w:val="BodyText"/>
        <w:spacing w:line="480" w:lineRule="auto"/>
        <w:ind w:left="720"/>
        <w:rPr>
          <w:rFonts w:ascii="Times New Roman" w:hAnsi="Times New Roman" w:cs="Times New Roman"/>
          <w:i/>
        </w:rPr>
      </w:pPr>
      <w:r w:rsidRPr="0063642B">
        <w:rPr>
          <w:rFonts w:ascii="Times New Roman" w:hAnsi="Times New Roman" w:cs="Times New Roman"/>
          <w:i/>
          <w:w w:val="95"/>
        </w:rPr>
        <w:t>Hypothesis 2a-2c</w:t>
      </w:r>
      <w:r w:rsidRPr="0063642B">
        <w:rPr>
          <w:rFonts w:ascii="Times New Roman" w:hAnsi="Times New Roman" w:cs="Times New Roman"/>
          <w:i/>
          <w:w w:val="95"/>
        </w:rPr>
        <w:t>:</w:t>
      </w:r>
      <w:r w:rsidRPr="0063642B">
        <w:rPr>
          <w:rFonts w:ascii="Times New Roman" w:hAnsi="Times New Roman" w:cs="Times New Roman"/>
          <w:i/>
          <w:spacing w:val="39"/>
        </w:rPr>
        <w:t xml:space="preserve"> </w:t>
      </w:r>
      <w:r w:rsidRPr="0063642B">
        <w:rPr>
          <w:rFonts w:ascii="Times New Roman" w:hAnsi="Times New Roman" w:cs="Times New Roman"/>
          <w:i/>
          <w:w w:val="95"/>
        </w:rPr>
        <w:t xml:space="preserve">A greater overall quantity of challenge demands is positively </w:t>
      </w:r>
      <w:r w:rsidRPr="0063642B">
        <w:rPr>
          <w:rFonts w:ascii="Times New Roman" w:hAnsi="Times New Roman" w:cs="Times New Roman"/>
          <w:i/>
        </w:rPr>
        <w:t>associated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with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engagement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(2a),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and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negatively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associated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with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stress</w:t>
      </w:r>
      <w:r w:rsidRPr="0063642B">
        <w:rPr>
          <w:rFonts w:ascii="Times New Roman" w:hAnsi="Times New Roman" w:cs="Times New Roman"/>
          <w:i/>
          <w:spacing w:val="-7"/>
        </w:rPr>
        <w:t xml:space="preserve"> </w:t>
      </w:r>
      <w:r w:rsidRPr="0063642B">
        <w:rPr>
          <w:rFonts w:ascii="Times New Roman" w:hAnsi="Times New Roman" w:cs="Times New Roman"/>
          <w:i/>
        </w:rPr>
        <w:t>(2b) and burnout (2c).</w:t>
      </w:r>
    </w:p>
    <w:p w14:paraId="389DC0CA" w14:textId="77777777" w:rsidR="00EF7C26" w:rsidRPr="0063642B" w:rsidRDefault="00FC003B" w:rsidP="0063642B">
      <w:pPr>
        <w:pStyle w:val="BodyText"/>
        <w:spacing w:line="480" w:lineRule="auto"/>
        <w:ind w:left="720"/>
        <w:rPr>
          <w:rFonts w:ascii="Times New Roman" w:hAnsi="Times New Roman" w:cs="Times New Roman"/>
          <w:i/>
        </w:rPr>
      </w:pPr>
      <w:r w:rsidRPr="0063642B">
        <w:rPr>
          <w:rFonts w:ascii="Times New Roman" w:hAnsi="Times New Roman" w:cs="Times New Roman"/>
          <w:i/>
        </w:rPr>
        <w:t>Hypothesis 3a-3c</w:t>
      </w:r>
      <w:r w:rsidRPr="0063642B">
        <w:rPr>
          <w:rFonts w:ascii="Times New Roman" w:hAnsi="Times New Roman" w:cs="Times New Roman"/>
          <w:i/>
        </w:rPr>
        <w:t>:</w:t>
      </w:r>
      <w:r w:rsidRPr="0063642B">
        <w:rPr>
          <w:rFonts w:ascii="Times New Roman" w:hAnsi="Times New Roman" w:cs="Times New Roman"/>
          <w:i/>
          <w:spacing w:val="21"/>
        </w:rPr>
        <w:t xml:space="preserve"> </w:t>
      </w:r>
      <w:r w:rsidRPr="0063642B">
        <w:rPr>
          <w:rFonts w:ascii="Times New Roman" w:hAnsi="Times New Roman" w:cs="Times New Roman"/>
          <w:i/>
        </w:rPr>
        <w:t xml:space="preserve">A greater overall quantity of hindrance demands is </w:t>
      </w:r>
      <w:r w:rsidRPr="0063642B">
        <w:rPr>
          <w:rFonts w:ascii="Times New Roman" w:hAnsi="Times New Roman" w:cs="Times New Roman"/>
          <w:i/>
          <w:w w:val="95"/>
        </w:rPr>
        <w:t xml:space="preserve">negatively associated with engagement (3a), and positively associated with </w:t>
      </w:r>
      <w:r w:rsidRPr="0063642B">
        <w:rPr>
          <w:rFonts w:ascii="Times New Roman" w:hAnsi="Times New Roman" w:cs="Times New Roman"/>
          <w:i/>
        </w:rPr>
        <w:t>stress (3b) and burnout (3c).</w:t>
      </w:r>
    </w:p>
    <w:p w14:paraId="389DC0CC" w14:textId="77777777" w:rsidR="00EF7C26" w:rsidRPr="007F2908" w:rsidRDefault="00FC003B" w:rsidP="007F2908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4" w:name="Method"/>
      <w:bookmarkEnd w:id="4"/>
      <w:r w:rsidRPr="007F2908">
        <w:rPr>
          <w:rFonts w:ascii="Times New Roman" w:hAnsi="Times New Roman" w:cs="Times New Roman"/>
          <w:spacing w:val="-2"/>
          <w:w w:val="105"/>
        </w:rPr>
        <w:t>Method</w:t>
      </w:r>
    </w:p>
    <w:p w14:paraId="389DC0CE" w14:textId="28563237" w:rsidR="00EF7C26" w:rsidRPr="007F2908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>We evaluate relationships between the predictors and proximal outcomes of the Job Demands-Resources model (Bakker et al., 2003; Bakker &amp; Demerouti, 2017; Demerouti e</w:t>
      </w:r>
      <w:r w:rsidR="005D3472">
        <w:rPr>
          <w:rFonts w:ascii="Times New Roman" w:hAnsi="Times New Roman" w:cs="Times New Roman"/>
          <w:w w:val="95"/>
        </w:rPr>
        <w:t xml:space="preserve">t </w:t>
      </w:r>
      <w:r w:rsidRPr="007F2908">
        <w:rPr>
          <w:rFonts w:ascii="Times New Roman" w:hAnsi="Times New Roman" w:cs="Times New Roman"/>
          <w:w w:val="95"/>
        </w:rPr>
        <w:t>al., 2001), but from within the comprehensive framework of O*Net.</w:t>
      </w:r>
      <w:r w:rsidRPr="007F2908">
        <w:rPr>
          <w:rFonts w:ascii="Times New Roman" w:hAnsi="Times New Roman" w:cs="Times New Roman"/>
          <w:spacing w:val="31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Here, we focus on the r</w:t>
      </w:r>
      <w:r w:rsidRPr="007F2908">
        <w:rPr>
          <w:rFonts w:ascii="Times New Roman" w:hAnsi="Times New Roman" w:cs="Times New Roman"/>
          <w:w w:val="95"/>
        </w:rPr>
        <w:t>elationship between O*Net delineated job components and employee levels of job engagement, job stress, and burnout within a workforce representative sample.</w:t>
      </w:r>
    </w:p>
    <w:p w14:paraId="389DC0D0" w14:textId="77777777" w:rsidR="00EF7C26" w:rsidRPr="007F2908" w:rsidRDefault="00FC003B" w:rsidP="007F2908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5" w:name="Participants"/>
      <w:bookmarkEnd w:id="5"/>
      <w:r w:rsidRPr="007F2908">
        <w:rPr>
          <w:rFonts w:ascii="Times New Roman" w:hAnsi="Times New Roman" w:cs="Times New Roman"/>
          <w:spacing w:val="-2"/>
          <w:w w:val="110"/>
        </w:rPr>
        <w:t>Participants</w:t>
      </w:r>
    </w:p>
    <w:p w14:paraId="389DC0D4" w14:textId="41A39FC1" w:rsidR="00EF7C26" w:rsidRPr="007F2908" w:rsidRDefault="00FC003B" w:rsidP="0063642B">
      <w:pPr>
        <w:pStyle w:val="BodyText"/>
        <w:spacing w:line="480" w:lineRule="auto"/>
        <w:ind w:firstLine="576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lastRenderedPageBreak/>
        <w:t>A sample using a Prolific panel resulted in 785 individuals who initially accessed t</w:t>
      </w:r>
      <w:r w:rsidRPr="007F2908">
        <w:rPr>
          <w:rFonts w:ascii="Times New Roman" w:hAnsi="Times New Roman" w:cs="Times New Roman"/>
          <w:w w:val="95"/>
        </w:rPr>
        <w:t xml:space="preserve">he </w:t>
      </w:r>
      <w:r w:rsidRPr="007F2908">
        <w:rPr>
          <w:rFonts w:ascii="Times New Roman" w:hAnsi="Times New Roman" w:cs="Times New Roman"/>
        </w:rPr>
        <w:t>survey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link.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those,</w:t>
      </w:r>
      <w:r w:rsidR="002E49FA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</w:rPr>
        <w:t>112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indicated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they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were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not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interested,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had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more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than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200</w:t>
      </w:r>
      <w:r w:rsidR="0063642B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missing responses, or had 20 or more identical consecutive sequential responses (Yentes &amp; Wilhelm, 2021).</w:t>
      </w:r>
      <w:r w:rsidRPr="007F2908">
        <w:rPr>
          <w:rFonts w:ascii="Times New Roman" w:hAnsi="Times New Roman" w:cs="Times New Roman"/>
          <w:spacing w:val="27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Additional screening using four embedded attenti</w:t>
      </w:r>
      <w:r w:rsidRPr="007F2908">
        <w:rPr>
          <w:rFonts w:ascii="Times New Roman" w:hAnsi="Times New Roman" w:cs="Times New Roman"/>
          <w:w w:val="95"/>
        </w:rPr>
        <w:t xml:space="preserve">on checks resulted in the </w:t>
      </w:r>
      <w:r w:rsidRPr="007F2908">
        <w:rPr>
          <w:rFonts w:ascii="Times New Roman" w:hAnsi="Times New Roman" w:cs="Times New Roman"/>
        </w:rPr>
        <w:t>retention of 568 respondents.</w:t>
      </w:r>
      <w:r w:rsidRPr="007F2908">
        <w:rPr>
          <w:rFonts w:ascii="Times New Roman" w:hAnsi="Times New Roman" w:cs="Times New Roman"/>
          <w:spacing w:val="21"/>
        </w:rPr>
        <w:t xml:space="preserve"> </w:t>
      </w:r>
      <w:r w:rsidRPr="007F2908">
        <w:rPr>
          <w:rFonts w:ascii="Times New Roman" w:hAnsi="Times New Roman" w:cs="Times New Roman"/>
        </w:rPr>
        <w:t xml:space="preserve">A total of 13.57% had been in their job less than 6 months, </w:t>
      </w:r>
      <w:r w:rsidRPr="007F2908">
        <w:rPr>
          <w:rFonts w:ascii="Times New Roman" w:hAnsi="Times New Roman" w:cs="Times New Roman"/>
          <w:w w:val="95"/>
        </w:rPr>
        <w:t>19.20%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between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6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months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year,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49.12%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between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one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five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years,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13.27%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between</w:t>
      </w:r>
      <w:r w:rsidRPr="007F2908">
        <w:rPr>
          <w:rFonts w:ascii="Times New Roman" w:hAnsi="Times New Roman" w:cs="Times New Roman"/>
          <w:spacing w:val="80"/>
          <w:w w:val="150"/>
        </w:rPr>
        <w:t xml:space="preserve"> </w:t>
      </w:r>
      <w:r w:rsidRPr="007F2908">
        <w:rPr>
          <w:rFonts w:ascii="Times New Roman" w:hAnsi="Times New Roman" w:cs="Times New Roman"/>
        </w:rPr>
        <w:t>5 and 10 years, and 4.87% more than 10 years.</w:t>
      </w:r>
      <w:r w:rsidRPr="007F2908">
        <w:rPr>
          <w:rFonts w:ascii="Times New Roman" w:hAnsi="Times New Roman" w:cs="Times New Roman"/>
          <w:spacing w:val="21"/>
        </w:rPr>
        <w:t xml:space="preserve"> </w:t>
      </w:r>
      <w:r w:rsidRPr="007F2908">
        <w:rPr>
          <w:rFonts w:ascii="Times New Roman" w:hAnsi="Times New Roman" w:cs="Times New Roman"/>
        </w:rPr>
        <w:t>Reported ages ranged from 18 to 65 with an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average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28.18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years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old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(</w:t>
      </w:r>
      <w:r w:rsidRPr="003E2A09">
        <w:rPr>
          <w:rFonts w:ascii="Times New Roman" w:hAnsi="Times New Roman" w:cs="Times New Roman"/>
          <w:i/>
          <w:iCs/>
        </w:rPr>
        <w:t>SD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w w:val="120"/>
        </w:rPr>
        <w:t>=</w:t>
      </w:r>
      <w:r w:rsidRPr="007F2908">
        <w:rPr>
          <w:rFonts w:ascii="Times New Roman" w:hAnsi="Times New Roman" w:cs="Times New Roman"/>
          <w:spacing w:val="-16"/>
          <w:w w:val="120"/>
        </w:rPr>
        <w:t xml:space="preserve"> </w:t>
      </w:r>
      <w:r w:rsidRPr="007F2908">
        <w:rPr>
          <w:rFonts w:ascii="Times New Roman" w:hAnsi="Times New Roman" w:cs="Times New Roman"/>
        </w:rPr>
        <w:t>7.53).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Pr="007F2908">
        <w:rPr>
          <w:rFonts w:ascii="Times New Roman" w:hAnsi="Times New Roman" w:cs="Times New Roman"/>
        </w:rPr>
        <w:t>Gender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was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captured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via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free-field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 xml:space="preserve">gender </w:t>
      </w:r>
      <w:r w:rsidRPr="007F2908">
        <w:rPr>
          <w:rFonts w:ascii="Times New Roman" w:hAnsi="Times New Roman" w:cs="Times New Roman"/>
          <w:w w:val="95"/>
        </w:rPr>
        <w:t xml:space="preserve">identity category, although the sample predominantly self-identified as female (52.58%) or </w:t>
      </w:r>
      <w:r w:rsidRPr="007F2908">
        <w:rPr>
          <w:rFonts w:ascii="Times New Roman" w:hAnsi="Times New Roman" w:cs="Times New Roman"/>
        </w:rPr>
        <w:t>male (46.83%).</w:t>
      </w:r>
    </w:p>
    <w:p w14:paraId="389DC0D6" w14:textId="77777777" w:rsidR="00EF7C26" w:rsidRPr="007F2908" w:rsidRDefault="00FC003B" w:rsidP="007F2908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6" w:name="Materials"/>
      <w:bookmarkEnd w:id="6"/>
      <w:r w:rsidRPr="007F2908">
        <w:rPr>
          <w:rFonts w:ascii="Times New Roman" w:hAnsi="Times New Roman" w:cs="Times New Roman"/>
          <w:spacing w:val="-2"/>
          <w:w w:val="105"/>
        </w:rPr>
        <w:t>Materials</w:t>
      </w:r>
    </w:p>
    <w:p w14:paraId="389DC0D9" w14:textId="3B3E956D" w:rsidR="00EF7C26" w:rsidRPr="007F2908" w:rsidRDefault="00FC003B" w:rsidP="0063642B">
      <w:pPr>
        <w:pStyle w:val="BodyText"/>
        <w:tabs>
          <w:tab w:val="left" w:pos="5872"/>
        </w:tabs>
        <w:spacing w:line="480" w:lineRule="auto"/>
        <w:ind w:firstLine="720"/>
        <w:rPr>
          <w:rFonts w:ascii="Times New Roman" w:hAnsi="Times New Roman" w:cs="Times New Roman"/>
        </w:rPr>
      </w:pPr>
      <w:bookmarkStart w:id="7" w:name="Characteristics,_Demands,_and_Resources."/>
      <w:bookmarkEnd w:id="7"/>
      <w:r w:rsidRPr="007F2908">
        <w:rPr>
          <w:rFonts w:ascii="Times New Roman" w:hAnsi="Times New Roman" w:cs="Times New Roman"/>
          <w:b/>
        </w:rPr>
        <w:t>Characteristics, Demands, and Resources.</w:t>
      </w:r>
      <w:r w:rsidR="0063642B">
        <w:rPr>
          <w:rFonts w:ascii="Times New Roman" w:hAnsi="Times New Roman" w:cs="Times New Roman"/>
          <w:b/>
        </w:rPr>
        <w:t xml:space="preserve"> </w:t>
      </w:r>
      <w:r w:rsidRPr="007F2908">
        <w:rPr>
          <w:rFonts w:ascii="Times New Roman" w:hAnsi="Times New Roman" w:cs="Times New Roman"/>
          <w:w w:val="95"/>
        </w:rPr>
        <w:t>Our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analyses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included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items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within </w:t>
      </w:r>
      <w:r w:rsidRPr="007F2908">
        <w:rPr>
          <w:rFonts w:ascii="Times New Roman" w:hAnsi="Times New Roman" w:cs="Times New Roman"/>
        </w:rPr>
        <w:t>O*Net’s classifications of “work activity”:</w:t>
      </w:r>
      <w:r w:rsidRPr="007F2908">
        <w:rPr>
          <w:rFonts w:ascii="Times New Roman" w:hAnsi="Times New Roman" w:cs="Times New Roman"/>
          <w:spacing w:val="24"/>
        </w:rPr>
        <w:t xml:space="preserve"> </w:t>
      </w:r>
      <w:r w:rsidRPr="007F2908">
        <w:rPr>
          <w:rFonts w:ascii="Times New Roman" w:hAnsi="Times New Roman" w:cs="Times New Roman"/>
        </w:rPr>
        <w:t>1) Information Input (5 statements), 2) Interacting</w:t>
      </w:r>
      <w:r w:rsidRPr="007F2908">
        <w:rPr>
          <w:rFonts w:ascii="Times New Roman" w:hAnsi="Times New Roman" w:cs="Times New Roman"/>
          <w:spacing w:val="-12"/>
        </w:rPr>
        <w:t xml:space="preserve"> </w:t>
      </w:r>
      <w:r w:rsidRPr="007F2908">
        <w:rPr>
          <w:rFonts w:ascii="Times New Roman" w:hAnsi="Times New Roman" w:cs="Times New Roman"/>
        </w:rPr>
        <w:t>with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Others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(17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statements),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3)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Mental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Processes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(10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statements),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4)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 xml:space="preserve">Work </w:t>
      </w:r>
      <w:r w:rsidRPr="007F2908">
        <w:rPr>
          <w:rFonts w:ascii="Times New Roman" w:hAnsi="Times New Roman" w:cs="Times New Roman"/>
          <w:w w:val="95"/>
        </w:rPr>
        <w:t>Output</w:t>
      </w:r>
      <w:r w:rsidRPr="007F2908">
        <w:rPr>
          <w:rFonts w:ascii="Times New Roman" w:hAnsi="Times New Roman" w:cs="Times New Roman"/>
          <w:spacing w:val="18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(9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statements)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“work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context”:</w:t>
      </w:r>
      <w:r w:rsidRPr="007F2908">
        <w:rPr>
          <w:rFonts w:ascii="Times New Roman" w:hAnsi="Times New Roman" w:cs="Times New Roman"/>
          <w:spacing w:val="47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5)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Interpersonal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Relationships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(14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  <w:spacing w:val="-2"/>
          <w:w w:val="95"/>
        </w:rPr>
        <w:t>statements),</w:t>
      </w:r>
      <w:r w:rsidR="0063642B">
        <w:rPr>
          <w:rFonts w:ascii="Times New Roman" w:hAnsi="Times New Roman" w:cs="Times New Roman"/>
          <w:spacing w:val="-2"/>
          <w:w w:val="95"/>
        </w:rPr>
        <w:t xml:space="preserve"> </w:t>
      </w:r>
      <w:r w:rsidRPr="007F2908">
        <w:rPr>
          <w:rFonts w:ascii="Times New Roman" w:hAnsi="Times New Roman" w:cs="Times New Roman"/>
        </w:rPr>
        <w:t>6)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Physical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Work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Conditions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(30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statements)1,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7)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Structural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Job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Characteristics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 xml:space="preserve">(13 </w:t>
      </w:r>
      <w:r w:rsidRPr="007F2908">
        <w:rPr>
          <w:rFonts w:ascii="Times New Roman" w:hAnsi="Times New Roman" w:cs="Times New Roman"/>
          <w:spacing w:val="-2"/>
        </w:rPr>
        <w:t>statements).</w:t>
      </w:r>
    </w:p>
    <w:p w14:paraId="47E1D85A" w14:textId="77777777" w:rsidR="0063642B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Other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than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minor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grammatical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editing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(for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example,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changing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“the”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“you”),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 xml:space="preserve">we </w:t>
      </w:r>
      <w:r w:rsidRPr="007F2908">
        <w:rPr>
          <w:rFonts w:ascii="Times New Roman" w:hAnsi="Times New Roman" w:cs="Times New Roman"/>
          <w:spacing w:val="-2"/>
        </w:rPr>
        <w:t>retained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O*Net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wording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for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our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item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stems.</w:t>
      </w:r>
      <w:r w:rsidRPr="007F2908">
        <w:rPr>
          <w:rFonts w:ascii="Times New Roman" w:hAnsi="Times New Roman" w:cs="Times New Roman"/>
          <w:spacing w:val="17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used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O*Net’s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response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scales,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several </w:t>
      </w:r>
      <w:r w:rsidRPr="007F2908">
        <w:rPr>
          <w:rFonts w:ascii="Times New Roman" w:hAnsi="Times New Roman" w:cs="Times New Roman"/>
          <w:w w:val="95"/>
        </w:rPr>
        <w:t>of which were unique across items, but all shared the same 1 to 5 scale options.</w:t>
      </w:r>
      <w:r w:rsidRPr="007F2908">
        <w:rPr>
          <w:rFonts w:ascii="Times New Roman" w:hAnsi="Times New Roman" w:cs="Times New Roman"/>
          <w:spacing w:val="2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Subsequent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providing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ratings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whether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not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an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O*Net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characteristic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was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relevant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for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 xml:space="preserve">the </w:t>
      </w:r>
      <w:r w:rsidRPr="007F2908">
        <w:rPr>
          <w:rFonts w:ascii="Times New Roman" w:hAnsi="Times New Roman" w:cs="Times New Roman"/>
          <w:spacing w:val="-2"/>
        </w:rPr>
        <w:t>respondent’s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work,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each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respondent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who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agreed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that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element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had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least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some </w:t>
      </w:r>
      <w:r w:rsidRPr="007F2908">
        <w:rPr>
          <w:rFonts w:ascii="Times New Roman" w:hAnsi="Times New Roman" w:cs="Times New Roman"/>
        </w:rPr>
        <w:t>relevance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their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job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was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also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asked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rate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element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in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terms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of,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1)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17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17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17"/>
        </w:rPr>
        <w:t xml:space="preserve"> </w:t>
      </w:r>
      <w:r w:rsidRPr="007F2908">
        <w:rPr>
          <w:rFonts w:ascii="Times New Roman" w:hAnsi="Times New Roman" w:cs="Times New Roman"/>
        </w:rPr>
        <w:t>this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aspect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 xml:space="preserve">of </w:t>
      </w:r>
      <w:r w:rsidRPr="007F2908">
        <w:rPr>
          <w:rFonts w:ascii="Times New Roman" w:hAnsi="Times New Roman" w:cs="Times New Roman"/>
          <w:w w:val="95"/>
        </w:rPr>
        <w:t>your job is a resource that can be functional in achieving work goals, reduce job demands,</w:t>
      </w:r>
      <w:r w:rsidRPr="007F2908">
        <w:rPr>
          <w:rFonts w:ascii="Times New Roman" w:hAnsi="Times New Roman" w:cs="Times New Roman"/>
          <w:spacing w:val="80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stimulate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personal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growth/development,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2)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18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19"/>
        </w:rPr>
        <w:t xml:space="preserve"> </w:t>
      </w:r>
      <w:r w:rsidRPr="007F2908">
        <w:rPr>
          <w:rFonts w:ascii="Times New Roman" w:hAnsi="Times New Roman" w:cs="Times New Roman"/>
        </w:rPr>
        <w:t>this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aspect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your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job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challenge that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can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promote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mastery,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personal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growth,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future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gains,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3)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7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7"/>
        </w:rPr>
        <w:t xml:space="preserve"> </w:t>
      </w:r>
      <w:r w:rsidRPr="007F2908">
        <w:rPr>
          <w:rFonts w:ascii="Times New Roman" w:hAnsi="Times New Roman" w:cs="Times New Roman"/>
        </w:rPr>
        <w:t>.</w:t>
      </w:r>
      <w:r w:rsidRPr="007F2908">
        <w:rPr>
          <w:rFonts w:ascii="Times New Roman" w:hAnsi="Times New Roman" w:cs="Times New Roman"/>
          <w:spacing w:val="7"/>
        </w:rPr>
        <w:t xml:space="preserve"> </w:t>
      </w:r>
      <w:r w:rsidRPr="007F2908">
        <w:rPr>
          <w:rFonts w:ascii="Times New Roman" w:hAnsi="Times New Roman" w:cs="Times New Roman"/>
        </w:rPr>
        <w:t>th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lastRenderedPageBreak/>
        <w:t>aspect</w:t>
      </w:r>
      <w:r w:rsidRPr="007F2908">
        <w:rPr>
          <w:rFonts w:ascii="Times New Roman" w:hAnsi="Times New Roman" w:cs="Times New Roman"/>
          <w:spacing w:val="-11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your job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hindrance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can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inhibit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personal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growth,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learning,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work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goal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attainment.</w:t>
      </w:r>
      <w:bookmarkStart w:id="8" w:name="Stress."/>
      <w:bookmarkEnd w:id="8"/>
      <w:r w:rsidR="0063642B">
        <w:rPr>
          <w:rFonts w:ascii="Times New Roman" w:hAnsi="Times New Roman" w:cs="Times New Roman"/>
        </w:rPr>
        <w:t xml:space="preserve"> </w:t>
      </w:r>
    </w:p>
    <w:p w14:paraId="389DC0DC" w14:textId="0C52B8B5" w:rsidR="00EF7C26" w:rsidRPr="007F2908" w:rsidRDefault="00FC003B" w:rsidP="0063642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b/>
          <w:spacing w:val="-2"/>
        </w:rPr>
        <w:t>Stress.</w:t>
      </w:r>
      <w:r w:rsidR="00EF05D7">
        <w:rPr>
          <w:rFonts w:ascii="Times New Roman" w:hAnsi="Times New Roman" w:cs="Times New Roman"/>
          <w:b/>
        </w:rPr>
        <w:t xml:space="preserve"> </w:t>
      </w:r>
      <w:r w:rsidR="002E45EB">
        <w:rPr>
          <w:rFonts w:ascii="Times New Roman" w:hAnsi="Times New Roman" w:cs="Times New Roman"/>
          <w:bCs/>
        </w:rPr>
        <w:t>Stress was captured via t</w:t>
      </w:r>
      <w:r w:rsidRPr="007F2908">
        <w:rPr>
          <w:rFonts w:ascii="Times New Roman" w:hAnsi="Times New Roman" w:cs="Times New Roman"/>
          <w:w w:val="95"/>
        </w:rPr>
        <w:t xml:space="preserve">hree items taken from the Copenhagen Psychosocial Questionnaire (Burr </w:t>
      </w:r>
      <w:r w:rsidRPr="007F2908">
        <w:rPr>
          <w:rFonts w:ascii="Times New Roman" w:hAnsi="Times New Roman" w:cs="Times New Roman"/>
        </w:rPr>
        <w:t>et al., 2019).</w:t>
      </w:r>
      <w:r w:rsidR="002E45EB">
        <w:rPr>
          <w:rFonts w:ascii="Times New Roman" w:hAnsi="Times New Roman" w:cs="Times New Roman"/>
        </w:rPr>
        <w:t xml:space="preserve"> </w:t>
      </w:r>
      <w:r w:rsidR="000C17DA">
        <w:rPr>
          <w:rFonts w:ascii="Times New Roman" w:hAnsi="Times New Roman" w:cs="Times New Roman"/>
        </w:rPr>
        <w:t xml:space="preserve">Responses were provided using a Likert-type scale ranging from (1) </w:t>
      </w:r>
      <w:r w:rsidR="00BE0238">
        <w:rPr>
          <w:rFonts w:ascii="Times New Roman" w:hAnsi="Times New Roman" w:cs="Times New Roman"/>
          <w:i/>
          <w:iCs/>
        </w:rPr>
        <w:t xml:space="preserve">Not at All </w:t>
      </w:r>
      <w:r w:rsidR="00BE0238">
        <w:rPr>
          <w:rFonts w:ascii="Times New Roman" w:hAnsi="Times New Roman" w:cs="Times New Roman"/>
        </w:rPr>
        <w:t xml:space="preserve">to (5) </w:t>
      </w:r>
      <w:r w:rsidR="00BE0238">
        <w:rPr>
          <w:rFonts w:ascii="Times New Roman" w:hAnsi="Times New Roman" w:cs="Times New Roman"/>
          <w:i/>
          <w:iCs/>
        </w:rPr>
        <w:t xml:space="preserve">All the Time. </w:t>
      </w:r>
      <w:r w:rsidR="002E45EB">
        <w:rPr>
          <w:rFonts w:ascii="Times New Roman" w:hAnsi="Times New Roman" w:cs="Times New Roman"/>
        </w:rPr>
        <w:t>A sample ite</w:t>
      </w:r>
      <w:r w:rsidR="00BE0238">
        <w:rPr>
          <w:rFonts w:ascii="Times New Roman" w:hAnsi="Times New Roman" w:cs="Times New Roman"/>
        </w:rPr>
        <w:t>m is</w:t>
      </w:r>
      <w:r w:rsidR="00A2724D">
        <w:rPr>
          <w:rFonts w:ascii="Times New Roman" w:hAnsi="Times New Roman" w:cs="Times New Roman"/>
        </w:rPr>
        <w:t>,</w:t>
      </w:r>
      <w:r w:rsidR="00BE0238">
        <w:rPr>
          <w:rFonts w:ascii="Times New Roman" w:hAnsi="Times New Roman" w:cs="Times New Roman"/>
        </w:rPr>
        <w:t xml:space="preserve"> “How often have you had problems relaxing because of your job?</w:t>
      </w:r>
      <w:r w:rsidR="00C90AA5">
        <w:rPr>
          <w:rFonts w:ascii="Times New Roman" w:hAnsi="Times New Roman" w:cs="Times New Roman"/>
        </w:rPr>
        <w:t xml:space="preserve">”. </w:t>
      </w:r>
      <w:r w:rsidRPr="007F2908">
        <w:rPr>
          <w:rFonts w:ascii="Times New Roman" w:hAnsi="Times New Roman" w:cs="Times New Roman"/>
        </w:rPr>
        <w:t>Obtained alpha was .85 in this sample.</w:t>
      </w:r>
      <w:r w:rsidR="00310D08">
        <w:rPr>
          <w:rFonts w:ascii="Times New Roman" w:hAnsi="Times New Roman" w:cs="Times New Roman"/>
        </w:rPr>
        <w:t xml:space="preserve"> </w:t>
      </w:r>
    </w:p>
    <w:p w14:paraId="389DC0DE" w14:textId="5E4C261F" w:rsidR="00EF7C26" w:rsidRPr="007F2908" w:rsidRDefault="00FC003B" w:rsidP="00AE77AA">
      <w:pPr>
        <w:pStyle w:val="BodyText"/>
        <w:tabs>
          <w:tab w:val="left" w:pos="1998"/>
        </w:tabs>
        <w:spacing w:line="480" w:lineRule="auto"/>
        <w:ind w:firstLine="720"/>
        <w:rPr>
          <w:rFonts w:ascii="Times New Roman" w:hAnsi="Times New Roman" w:cs="Times New Roman"/>
        </w:rPr>
      </w:pPr>
      <w:bookmarkStart w:id="9" w:name="Burnout."/>
      <w:bookmarkEnd w:id="9"/>
      <w:r w:rsidRPr="007F2908">
        <w:rPr>
          <w:rFonts w:ascii="Times New Roman" w:hAnsi="Times New Roman" w:cs="Times New Roman"/>
          <w:b/>
          <w:spacing w:val="-2"/>
        </w:rPr>
        <w:t>Burnout.</w:t>
      </w:r>
      <w:r w:rsidR="00EF05D7">
        <w:rPr>
          <w:rFonts w:ascii="Times New Roman" w:hAnsi="Times New Roman" w:cs="Times New Roman"/>
          <w:b/>
          <w:spacing w:val="-2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Four items </w:t>
      </w:r>
      <w:r w:rsidRPr="007F2908">
        <w:rPr>
          <w:rFonts w:ascii="Times New Roman" w:hAnsi="Times New Roman" w:cs="Times New Roman"/>
          <w:w w:val="95"/>
        </w:rPr>
        <w:t xml:space="preserve">from the Copenhagen Psychosocial Questionnaire </w:t>
      </w:r>
      <w:r w:rsidRPr="007F2908">
        <w:rPr>
          <w:rFonts w:ascii="Times New Roman" w:hAnsi="Times New Roman" w:cs="Times New Roman"/>
        </w:rPr>
        <w:t>(Burr et al., 2019)</w:t>
      </w:r>
      <w:r w:rsidR="00C90AA5">
        <w:rPr>
          <w:rFonts w:ascii="Times New Roman" w:hAnsi="Times New Roman" w:cs="Times New Roman"/>
        </w:rPr>
        <w:t xml:space="preserve"> were used to assess burnout</w:t>
      </w:r>
      <w:r w:rsidRPr="007F2908">
        <w:rPr>
          <w:rFonts w:ascii="Times New Roman" w:hAnsi="Times New Roman" w:cs="Times New Roman"/>
        </w:rPr>
        <w:t>.</w:t>
      </w:r>
      <w:r w:rsidR="00C90AA5">
        <w:rPr>
          <w:rFonts w:ascii="Times New Roman" w:hAnsi="Times New Roman" w:cs="Times New Roman"/>
        </w:rPr>
        <w:t xml:space="preserve"> </w:t>
      </w:r>
      <w:r w:rsidR="00A2724D">
        <w:rPr>
          <w:rFonts w:ascii="Times New Roman" w:hAnsi="Times New Roman" w:cs="Times New Roman"/>
        </w:rPr>
        <w:t>Again, r</w:t>
      </w:r>
      <w:r w:rsidR="00A2724D">
        <w:rPr>
          <w:rFonts w:ascii="Times New Roman" w:hAnsi="Times New Roman" w:cs="Times New Roman"/>
        </w:rPr>
        <w:t xml:space="preserve">esponses were provided using a Likert-type scale ranging from (1) </w:t>
      </w:r>
      <w:r w:rsidR="00A2724D">
        <w:rPr>
          <w:rFonts w:ascii="Times New Roman" w:hAnsi="Times New Roman" w:cs="Times New Roman"/>
          <w:i/>
          <w:iCs/>
        </w:rPr>
        <w:t xml:space="preserve">Not at All </w:t>
      </w:r>
      <w:r w:rsidR="00A2724D">
        <w:rPr>
          <w:rFonts w:ascii="Times New Roman" w:hAnsi="Times New Roman" w:cs="Times New Roman"/>
        </w:rPr>
        <w:t xml:space="preserve">to (5) </w:t>
      </w:r>
      <w:r w:rsidR="00A2724D">
        <w:rPr>
          <w:rFonts w:ascii="Times New Roman" w:hAnsi="Times New Roman" w:cs="Times New Roman"/>
          <w:i/>
          <w:iCs/>
        </w:rPr>
        <w:t xml:space="preserve">All the Time. </w:t>
      </w:r>
      <w:r w:rsidR="00A2724D">
        <w:rPr>
          <w:rFonts w:ascii="Times New Roman" w:hAnsi="Times New Roman" w:cs="Times New Roman"/>
        </w:rPr>
        <w:t>A sample item is</w:t>
      </w:r>
      <w:r w:rsidR="00A2724D">
        <w:rPr>
          <w:rFonts w:ascii="Times New Roman" w:hAnsi="Times New Roman" w:cs="Times New Roman"/>
        </w:rPr>
        <w:t>,</w:t>
      </w:r>
      <w:r w:rsidR="00A2724D">
        <w:rPr>
          <w:rFonts w:ascii="Times New Roman" w:hAnsi="Times New Roman" w:cs="Times New Roman"/>
        </w:rPr>
        <w:t xml:space="preserve"> </w:t>
      </w:r>
      <w:r w:rsidR="00A2724D" w:rsidRPr="00A2724D">
        <w:rPr>
          <w:rFonts w:ascii="Times New Roman" w:hAnsi="Times New Roman" w:cs="Times New Roman"/>
        </w:rPr>
        <w:t>“</w:t>
      </w:r>
      <w:r w:rsidR="00EF05D7" w:rsidRPr="00A2724D">
        <w:rPr>
          <w:rFonts w:ascii="Times New Roman" w:hAnsi="Times New Roman" w:cs="Times New Roman"/>
        </w:rPr>
        <w:t>How often have you felt worn out?</w:t>
      </w:r>
      <w:r w:rsidR="00A2724D" w:rsidRPr="00A2724D">
        <w:rPr>
          <w:rFonts w:ascii="Times New Roman" w:hAnsi="Times New Roman" w:cs="Times New Roman"/>
        </w:rPr>
        <w:t>”.</w:t>
      </w:r>
      <w:r w:rsidRPr="00A2724D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</w:rPr>
        <w:t>Alpha was 0.85 in this sample.</w:t>
      </w:r>
    </w:p>
    <w:p w14:paraId="389DC0E0" w14:textId="7F96EFA3" w:rsidR="00EF7C26" w:rsidRPr="007F2908" w:rsidRDefault="00FC003B" w:rsidP="00AE77AA">
      <w:pPr>
        <w:pStyle w:val="BodyText"/>
        <w:tabs>
          <w:tab w:val="left" w:pos="2452"/>
        </w:tabs>
        <w:spacing w:line="480" w:lineRule="auto"/>
        <w:ind w:firstLine="720"/>
        <w:rPr>
          <w:rFonts w:ascii="Times New Roman" w:hAnsi="Times New Roman" w:cs="Times New Roman"/>
        </w:rPr>
      </w:pPr>
      <w:bookmarkStart w:id="10" w:name="Engagement."/>
      <w:bookmarkEnd w:id="10"/>
      <w:r w:rsidRPr="007F2908">
        <w:rPr>
          <w:rFonts w:ascii="Times New Roman" w:hAnsi="Times New Roman" w:cs="Times New Roman"/>
          <w:b/>
          <w:spacing w:val="-2"/>
        </w:rPr>
        <w:t>Engagement.</w:t>
      </w:r>
      <w:r w:rsidR="00EF05D7">
        <w:rPr>
          <w:rFonts w:ascii="Times New Roman" w:hAnsi="Times New Roman" w:cs="Times New Roman"/>
          <w:b/>
          <w:spacing w:val="-2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The 18-item engagement measure was recently developed (Russell et </w:t>
      </w:r>
      <w:r w:rsidRPr="007F2908">
        <w:rPr>
          <w:rFonts w:ascii="Times New Roman" w:hAnsi="Times New Roman" w:cs="Times New Roman"/>
          <w:spacing w:val="-2"/>
        </w:rPr>
        <w:t xml:space="preserve">al., 2022), with the authors specifying three subscales which yielded current sample </w:t>
      </w:r>
      <w:r w:rsidRPr="007F2908">
        <w:rPr>
          <w:rFonts w:ascii="Cambria Math" w:eastAsia="Cambria" w:hAnsi="Cambria Math" w:cs="Cambria Math"/>
          <w:spacing w:val="-2"/>
        </w:rPr>
        <w:t>𝛼</w:t>
      </w:r>
      <w:r w:rsidRPr="007F2908">
        <w:rPr>
          <w:rFonts w:ascii="Times New Roman" w:hAnsi="Times New Roman" w:cs="Times New Roman"/>
          <w:spacing w:val="-2"/>
        </w:rPr>
        <w:t>’s of</w:t>
      </w:r>
    </w:p>
    <w:p w14:paraId="389DC0E1" w14:textId="51EE2F45" w:rsidR="00EF7C26" w:rsidRPr="007F2908" w:rsidRDefault="00FC003B" w:rsidP="007F2908">
      <w:pPr>
        <w:pStyle w:val="BodyText"/>
        <w:spacing w:line="480" w:lineRule="auto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0.68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(absorption)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0.80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(vigor),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0.90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(dedication).</w:t>
      </w:r>
      <w:r w:rsidRPr="007F2908">
        <w:rPr>
          <w:rFonts w:ascii="Times New Roman" w:hAnsi="Times New Roman" w:cs="Times New Roman"/>
          <w:spacing w:val="7"/>
        </w:rPr>
        <w:t xml:space="preserve"> </w:t>
      </w:r>
      <w:r w:rsidR="00303B2F">
        <w:rPr>
          <w:rFonts w:ascii="Times New Roman" w:hAnsi="Times New Roman" w:cs="Times New Roman"/>
        </w:rPr>
        <w:t xml:space="preserve">Responses were provided using a Likert-type scale ranging from (1) </w:t>
      </w:r>
      <w:r w:rsidR="00303B2F">
        <w:rPr>
          <w:rFonts w:ascii="Times New Roman" w:hAnsi="Times New Roman" w:cs="Times New Roman"/>
          <w:i/>
          <w:iCs/>
        </w:rPr>
        <w:t>Strongly Disagree</w:t>
      </w:r>
      <w:r w:rsidR="00303B2F">
        <w:rPr>
          <w:rFonts w:ascii="Times New Roman" w:hAnsi="Times New Roman" w:cs="Times New Roman"/>
          <w:i/>
          <w:iCs/>
        </w:rPr>
        <w:t xml:space="preserve"> </w:t>
      </w:r>
      <w:r w:rsidR="00303B2F">
        <w:rPr>
          <w:rFonts w:ascii="Times New Roman" w:hAnsi="Times New Roman" w:cs="Times New Roman"/>
        </w:rPr>
        <w:t>to (</w:t>
      </w:r>
      <w:r w:rsidR="00303B2F">
        <w:rPr>
          <w:rFonts w:ascii="Times New Roman" w:hAnsi="Times New Roman" w:cs="Times New Roman"/>
        </w:rPr>
        <w:t>6</w:t>
      </w:r>
      <w:r w:rsidR="00303B2F">
        <w:rPr>
          <w:rFonts w:ascii="Times New Roman" w:hAnsi="Times New Roman" w:cs="Times New Roman"/>
        </w:rPr>
        <w:t xml:space="preserve">) </w:t>
      </w:r>
      <w:r w:rsidR="00303B2F">
        <w:rPr>
          <w:rFonts w:ascii="Times New Roman" w:hAnsi="Times New Roman" w:cs="Times New Roman"/>
          <w:i/>
          <w:iCs/>
        </w:rPr>
        <w:t>Strongly Agree.</w:t>
      </w:r>
      <w:r w:rsidR="00303B2F">
        <w:rPr>
          <w:rFonts w:ascii="Times New Roman" w:hAnsi="Times New Roman" w:cs="Times New Roman"/>
          <w:i/>
          <w:iCs/>
        </w:rPr>
        <w:t xml:space="preserve"> </w:t>
      </w:r>
      <w:r w:rsidR="00303B2F">
        <w:rPr>
          <w:rFonts w:ascii="Times New Roman" w:hAnsi="Times New Roman" w:cs="Times New Roman"/>
        </w:rPr>
        <w:t>A sample item is</w:t>
      </w:r>
      <w:r w:rsidR="00303B2F">
        <w:rPr>
          <w:rFonts w:ascii="Times New Roman" w:hAnsi="Times New Roman" w:cs="Times New Roman"/>
        </w:rPr>
        <w:t>, “</w:t>
      </w:r>
      <w:r w:rsidR="00303B2F" w:rsidRPr="00303B2F">
        <w:rPr>
          <w:rFonts w:ascii="Times New Roman" w:hAnsi="Times New Roman" w:cs="Times New Roman"/>
        </w:rPr>
        <w:t>I enjoy thinking about work even when I'm not at work</w:t>
      </w:r>
      <w:r w:rsidR="00286066">
        <w:rPr>
          <w:rFonts w:ascii="Times New Roman" w:hAnsi="Times New Roman" w:cs="Times New Roman"/>
        </w:rPr>
        <w:t xml:space="preserve">”. </w:t>
      </w:r>
      <w:r w:rsidRPr="007F2908">
        <w:rPr>
          <w:rFonts w:ascii="Times New Roman" w:hAnsi="Times New Roman" w:cs="Times New Roman"/>
        </w:rPr>
        <w:t>For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purposes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</w:t>
      </w:r>
      <w:r w:rsidRPr="007F2908">
        <w:rPr>
          <w:rFonts w:ascii="Times New Roman" w:hAnsi="Times New Roman" w:cs="Times New Roman"/>
        </w:rPr>
        <w:t>urrent study,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we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focused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on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an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overall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engagement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score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(18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item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aggregate,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="00AD544B">
        <w:rPr>
          <w:rFonts w:ascii="Times New Roman" w:hAnsi="Times New Roman" w:cs="Times New Roman"/>
        </w:rPr>
        <w:t>α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  <w:w w:val="120"/>
        </w:rPr>
        <w:t>=</w:t>
      </w:r>
      <w:r w:rsidRPr="007F2908">
        <w:rPr>
          <w:rFonts w:ascii="Times New Roman" w:hAnsi="Times New Roman" w:cs="Times New Roman"/>
          <w:spacing w:val="-18"/>
          <w:w w:val="120"/>
        </w:rPr>
        <w:t xml:space="preserve"> </w:t>
      </w:r>
      <w:r w:rsidRPr="007F2908">
        <w:rPr>
          <w:rFonts w:ascii="Times New Roman" w:hAnsi="Times New Roman" w:cs="Times New Roman"/>
        </w:rPr>
        <w:t>0</w:t>
      </w:r>
      <w:r w:rsidRPr="00286066">
        <w:rPr>
          <w:rFonts w:ascii="Times New Roman" w:hAnsi="Times New Roman" w:cs="Times New Roman"/>
        </w:rPr>
        <w:t>.91).</w:t>
      </w:r>
      <w:r w:rsidR="005B5CAF" w:rsidRPr="00286066">
        <w:rPr>
          <w:rFonts w:ascii="Times New Roman" w:hAnsi="Times New Roman" w:cs="Times New Roman"/>
        </w:rPr>
        <w:t xml:space="preserve"> </w:t>
      </w:r>
    </w:p>
    <w:p w14:paraId="389DC0E4" w14:textId="77777777" w:rsidR="00EF7C26" w:rsidRPr="007F2908" w:rsidRDefault="00FC003B" w:rsidP="007F2908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1" w:name="Procedure"/>
      <w:bookmarkEnd w:id="11"/>
      <w:r w:rsidRPr="007F2908">
        <w:rPr>
          <w:rFonts w:ascii="Times New Roman" w:hAnsi="Times New Roman" w:cs="Times New Roman"/>
          <w:spacing w:val="-2"/>
          <w:w w:val="110"/>
        </w:rPr>
        <w:t>Procedure</w:t>
      </w:r>
    </w:p>
    <w:p w14:paraId="389DC0E7" w14:textId="77777777" w:rsidR="00EF7C26" w:rsidRPr="007F2908" w:rsidRDefault="00FC003B" w:rsidP="00AE77AA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An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email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was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sent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random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subset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all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eligible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participants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in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 xml:space="preserve">Prolific </w:t>
      </w:r>
      <w:r w:rsidRPr="007F2908">
        <w:rPr>
          <w:rFonts w:ascii="Times New Roman" w:hAnsi="Times New Roman" w:cs="Times New Roman"/>
          <w:w w:val="95"/>
        </w:rPr>
        <w:t>respondent pool, notifying them about their eligibility for the study based on demographic information.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Eligibility requirements included being 18+ and holding either a full-time or </w:t>
      </w:r>
      <w:r w:rsidRPr="007F2908">
        <w:rPr>
          <w:rFonts w:ascii="Times New Roman" w:hAnsi="Times New Roman" w:cs="Times New Roman"/>
        </w:rPr>
        <w:t>part-time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job.</w:t>
      </w:r>
      <w:r w:rsidRPr="007F2908">
        <w:rPr>
          <w:rFonts w:ascii="Times New Roman" w:hAnsi="Times New Roman" w:cs="Times New Roman"/>
          <w:spacing w:val="13"/>
        </w:rPr>
        <w:t xml:space="preserve"> </w:t>
      </w:r>
      <w:r w:rsidRPr="007F2908">
        <w:rPr>
          <w:rFonts w:ascii="Times New Roman" w:hAnsi="Times New Roman" w:cs="Times New Roman"/>
        </w:rPr>
        <w:t>Participants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then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voluntarily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chose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respond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surve</w:t>
      </w:r>
      <w:r w:rsidRPr="007F2908">
        <w:rPr>
          <w:rFonts w:ascii="Times New Roman" w:hAnsi="Times New Roman" w:cs="Times New Roman"/>
        </w:rPr>
        <w:t>y.</w:t>
      </w:r>
      <w:r w:rsidRPr="007F2908">
        <w:rPr>
          <w:rFonts w:ascii="Times New Roman" w:hAnsi="Times New Roman" w:cs="Times New Roman"/>
          <w:spacing w:val="13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 xml:space="preserve">survey </w:t>
      </w:r>
      <w:r w:rsidRPr="007F2908">
        <w:rPr>
          <w:rFonts w:ascii="Times New Roman" w:hAnsi="Times New Roman" w:cs="Times New Roman"/>
          <w:spacing w:val="-2"/>
        </w:rPr>
        <w:t>was conducted online via Qualtrics with an estimated completion time of 40-45 minutes.</w:t>
      </w:r>
    </w:p>
    <w:p w14:paraId="389DC0E9" w14:textId="42F0F3DC" w:rsidR="00EF7C26" w:rsidRPr="007F2908" w:rsidRDefault="00FC003B" w:rsidP="005857AA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spacing w:val="-2"/>
        </w:rPr>
        <w:t xml:space="preserve">Participants were asked to think about their primary job while answering the survey, and </w:t>
      </w:r>
      <w:r w:rsidRPr="007F2908">
        <w:rPr>
          <w:rFonts w:ascii="Times New Roman" w:hAnsi="Times New Roman" w:cs="Times New Roman"/>
        </w:rPr>
        <w:lastRenderedPageBreak/>
        <w:t>the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items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they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were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presented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with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depended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specific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job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characteristics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they initially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specified.</w:t>
      </w:r>
      <w:r w:rsidRPr="007F2908">
        <w:rPr>
          <w:rFonts w:ascii="Times New Roman" w:hAnsi="Times New Roman" w:cs="Times New Roman"/>
          <w:spacing w:val="15"/>
        </w:rPr>
        <w:t xml:space="preserve"> </w:t>
      </w:r>
      <w:r w:rsidRPr="007F2908">
        <w:rPr>
          <w:rFonts w:ascii="Times New Roman" w:hAnsi="Times New Roman" w:cs="Times New Roman"/>
        </w:rPr>
        <w:t>Thus,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if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respondent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indicated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5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characteristics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were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not part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their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job,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they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were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not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subsequently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asked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rate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level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resource,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challenge, or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hindrance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given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item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presented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them.</w:t>
      </w:r>
      <w:r w:rsidRPr="007F2908">
        <w:rPr>
          <w:rFonts w:ascii="Times New Roman" w:hAnsi="Times New Roman" w:cs="Times New Roman"/>
          <w:spacing w:val="7"/>
        </w:rPr>
        <w:t xml:space="preserve"> </w:t>
      </w:r>
      <w:r w:rsidRPr="007F2908">
        <w:rPr>
          <w:rFonts w:ascii="Times New Roman" w:hAnsi="Times New Roman" w:cs="Times New Roman"/>
        </w:rPr>
        <w:t>For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items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were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part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their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jobs,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 xml:space="preserve">they </w:t>
      </w:r>
      <w:r w:rsidRPr="007F2908">
        <w:rPr>
          <w:rFonts w:ascii="Times New Roman" w:hAnsi="Times New Roman" w:cs="Times New Roman"/>
          <w:spacing w:val="-2"/>
        </w:rPr>
        <w:t>were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asked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to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report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how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much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characteristic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was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resource,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how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much each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characteristic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was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hindrance,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and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finally,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how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much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each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item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was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challenge.</w:t>
      </w:r>
      <w:r w:rsidR="005857AA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Participants were compensated for their participation in this study in the amount of si</w:t>
      </w:r>
      <w:r w:rsidR="000C082E">
        <w:rPr>
          <w:rFonts w:ascii="Times New Roman" w:hAnsi="Times New Roman" w:cs="Times New Roman"/>
          <w:w w:val="95"/>
        </w:rPr>
        <w:t xml:space="preserve">x </w:t>
      </w:r>
      <w:r w:rsidRPr="007F2908">
        <w:rPr>
          <w:rFonts w:ascii="Times New Roman" w:hAnsi="Times New Roman" w:cs="Times New Roman"/>
        </w:rPr>
        <w:t>dollars through Prolific.</w:t>
      </w:r>
    </w:p>
    <w:p w14:paraId="389DC0EB" w14:textId="77777777" w:rsidR="00EF7C26" w:rsidRPr="007F2908" w:rsidRDefault="00FC003B" w:rsidP="007F2908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2" w:name="Results"/>
      <w:bookmarkEnd w:id="12"/>
      <w:r w:rsidRPr="007F2908">
        <w:rPr>
          <w:rFonts w:ascii="Times New Roman" w:hAnsi="Times New Roman" w:cs="Times New Roman"/>
          <w:spacing w:val="-2"/>
          <w:w w:val="105"/>
        </w:rPr>
        <w:t>Results</w:t>
      </w:r>
    </w:p>
    <w:p w14:paraId="389DC0ED" w14:textId="16F08030" w:rsidR="00EF7C26" w:rsidRPr="007F2908" w:rsidRDefault="00FC003B" w:rsidP="005857AA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spacing w:val="-2"/>
        </w:rPr>
        <w:t>We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used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(Version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4.0.3;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Core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Team</w:t>
      </w:r>
      <w:r w:rsidR="008034B2">
        <w:rPr>
          <w:rFonts w:ascii="Times New Roman" w:hAnsi="Times New Roman" w:cs="Times New Roman"/>
          <w:spacing w:val="-3"/>
        </w:rPr>
        <w:t xml:space="preserve">, </w:t>
      </w:r>
      <w:r w:rsidRPr="007F2908">
        <w:rPr>
          <w:rFonts w:ascii="Times New Roman" w:hAnsi="Times New Roman" w:cs="Times New Roman"/>
          <w:spacing w:val="-2"/>
        </w:rPr>
        <w:t>2022)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R-packages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careless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(Version </w:t>
      </w:r>
      <w:r w:rsidRPr="007F2908">
        <w:rPr>
          <w:rFonts w:ascii="Times New Roman" w:hAnsi="Times New Roman" w:cs="Times New Roman"/>
        </w:rPr>
        <w:t>1.1.3; Yentes &amp; Wilhelm, 2021), labourR (Version 1.0.0; Kouretsis et al., 2020), papaja (Version 0.1.0.9997; Aust &amp; Barth, 2020), and tinylabels (Barth, 2021) for all analyses.</w:t>
      </w:r>
    </w:p>
    <w:p w14:paraId="389DC0EF" w14:textId="73E03AE6" w:rsidR="00EF7C26" w:rsidRPr="007F2908" w:rsidRDefault="00FC003B" w:rsidP="000C082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>Correlations, means and standard deviations among all study variables are prese</w:t>
      </w:r>
      <w:r w:rsidRPr="007F2908">
        <w:rPr>
          <w:rFonts w:ascii="Times New Roman" w:hAnsi="Times New Roman" w:cs="Times New Roman"/>
          <w:w w:val="95"/>
        </w:rPr>
        <w:t xml:space="preserve">nted </w:t>
      </w:r>
      <w:r w:rsidRPr="007F2908">
        <w:rPr>
          <w:rFonts w:ascii="Times New Roman" w:hAnsi="Times New Roman" w:cs="Times New Roman"/>
          <w:spacing w:val="-2"/>
        </w:rPr>
        <w:t>in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Table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hyperlink w:anchor="_bookmark0" w:history="1">
        <w:r w:rsidRPr="007F2908">
          <w:rPr>
            <w:rFonts w:ascii="Times New Roman" w:hAnsi="Times New Roman" w:cs="Times New Roman"/>
            <w:spacing w:val="-2"/>
          </w:rPr>
          <w:t>1</w:t>
        </w:r>
      </w:hyperlink>
      <w:r w:rsidRPr="007F2908">
        <w:rPr>
          <w:rFonts w:ascii="Times New Roman" w:hAnsi="Times New Roman" w:cs="Times New Roman"/>
          <w:spacing w:val="-2"/>
        </w:rPr>
        <w:t>.</w:t>
      </w:r>
      <w:r w:rsidRPr="007F2908">
        <w:rPr>
          <w:rFonts w:ascii="Times New Roman" w:hAnsi="Times New Roman" w:cs="Times New Roman"/>
          <w:spacing w:val="1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results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reveal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positive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association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between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resources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engagement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(</w:t>
      </w:r>
      <w:r w:rsidRPr="007F2908">
        <w:rPr>
          <w:rFonts w:ascii="Times New Roman" w:hAnsi="Times New Roman" w:cs="Times New Roman"/>
          <w:i/>
          <w:spacing w:val="-2"/>
        </w:rPr>
        <w:t>r</w:t>
      </w:r>
      <w:r w:rsidRPr="007F2908">
        <w:rPr>
          <w:rFonts w:ascii="Times New Roman" w:hAnsi="Times New Roman" w:cs="Times New Roman"/>
          <w:w w:val="95"/>
        </w:rPr>
        <w:t>= .34; H1a), but a lack of meaningful association between resources and stress and burnout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(H1b and H1c, respectively).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Challenge d</w:t>
      </w:r>
      <w:r w:rsidRPr="007F2908">
        <w:rPr>
          <w:rFonts w:ascii="Times New Roman" w:hAnsi="Times New Roman" w:cs="Times New Roman"/>
          <w:w w:val="95"/>
        </w:rPr>
        <w:t xml:space="preserve">emands were positively associated with </w:t>
      </w:r>
      <w:r w:rsidRPr="007F2908">
        <w:rPr>
          <w:rFonts w:ascii="Times New Roman" w:hAnsi="Times New Roman" w:cs="Times New Roman"/>
        </w:rPr>
        <w:t>engagement (</w:t>
      </w:r>
      <w:r w:rsidRPr="007F2908">
        <w:rPr>
          <w:rFonts w:ascii="Times New Roman" w:hAnsi="Times New Roman" w:cs="Times New Roman"/>
          <w:i/>
        </w:rPr>
        <w:t>r</w:t>
      </w:r>
      <w:r w:rsidRPr="007F2908">
        <w:rPr>
          <w:rFonts w:ascii="Times New Roman" w:hAnsi="Times New Roman" w:cs="Times New Roman"/>
          <w:i/>
          <w:w w:val="120"/>
        </w:rPr>
        <w:t xml:space="preserve"> </w:t>
      </w:r>
      <w:r w:rsidRPr="007F2908">
        <w:rPr>
          <w:rFonts w:ascii="Times New Roman" w:hAnsi="Times New Roman" w:cs="Times New Roman"/>
          <w:w w:val="120"/>
        </w:rPr>
        <w:t>=</w:t>
      </w:r>
      <w:r w:rsidRPr="007F2908">
        <w:rPr>
          <w:rFonts w:ascii="Times New Roman" w:hAnsi="Times New Roman" w:cs="Times New Roman"/>
          <w:spacing w:val="-11"/>
          <w:w w:val="120"/>
        </w:rPr>
        <w:t xml:space="preserve"> </w:t>
      </w:r>
      <w:r w:rsidRPr="007F2908">
        <w:rPr>
          <w:rFonts w:ascii="Times New Roman" w:hAnsi="Times New Roman" w:cs="Times New Roman"/>
        </w:rPr>
        <w:t xml:space="preserve">.31; H2a), but were similarly unrelated to stress or burnout (H2b and </w:t>
      </w:r>
      <w:r w:rsidRPr="007F2908">
        <w:rPr>
          <w:rFonts w:ascii="Times New Roman" w:hAnsi="Times New Roman" w:cs="Times New Roman"/>
          <w:w w:val="95"/>
        </w:rPr>
        <w:t>H2c).</w:t>
      </w:r>
      <w:r w:rsidRPr="007F2908">
        <w:rPr>
          <w:rFonts w:ascii="Times New Roman" w:hAnsi="Times New Roman" w:cs="Times New Roman"/>
          <w:spacing w:val="26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Total hindrance stressors were largely not significantly associated with our outcomes, </w:t>
      </w:r>
      <w:r w:rsidRPr="007F2908">
        <w:rPr>
          <w:rFonts w:ascii="Times New Roman" w:hAnsi="Times New Roman" w:cs="Times New Roman"/>
        </w:rPr>
        <w:t xml:space="preserve">although there was a small-moderate association with stress (H3b; </w:t>
      </w:r>
      <w:r w:rsidRPr="007F2908">
        <w:rPr>
          <w:rFonts w:ascii="Times New Roman" w:hAnsi="Times New Roman" w:cs="Times New Roman"/>
          <w:i/>
        </w:rPr>
        <w:t>r</w:t>
      </w:r>
      <w:r w:rsidRPr="007F2908">
        <w:rPr>
          <w:rFonts w:ascii="Times New Roman" w:hAnsi="Times New Roman" w:cs="Times New Roman"/>
          <w:i/>
          <w:w w:val="120"/>
        </w:rPr>
        <w:t xml:space="preserve"> </w:t>
      </w:r>
      <w:r w:rsidRPr="007F2908">
        <w:rPr>
          <w:rFonts w:ascii="Times New Roman" w:hAnsi="Times New Roman" w:cs="Times New Roman"/>
          <w:w w:val="120"/>
        </w:rPr>
        <w:t>=</w:t>
      </w:r>
      <w:r w:rsidRPr="007F2908">
        <w:rPr>
          <w:rFonts w:ascii="Times New Roman" w:hAnsi="Times New Roman" w:cs="Times New Roman"/>
          <w:spacing w:val="-8"/>
          <w:w w:val="120"/>
        </w:rPr>
        <w:t xml:space="preserve"> </w:t>
      </w:r>
      <w:r w:rsidRPr="007F2908">
        <w:rPr>
          <w:rFonts w:ascii="Times New Roman" w:hAnsi="Times New Roman" w:cs="Times New Roman"/>
        </w:rPr>
        <w:t>.09).</w:t>
      </w:r>
    </w:p>
    <w:p w14:paraId="389DC0F1" w14:textId="1C9C773F" w:rsidR="00EF7C26" w:rsidRPr="007F2908" w:rsidRDefault="00FC003B" w:rsidP="000C082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>To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explore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possible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associations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more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comprehensively,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we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conducted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three</w:t>
      </w:r>
      <w:r w:rsidRPr="007F2908">
        <w:rPr>
          <w:rFonts w:ascii="Times New Roman" w:hAnsi="Times New Roman" w:cs="Times New Roman"/>
          <w:spacing w:val="-6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regression </w:t>
      </w:r>
      <w:r w:rsidRPr="007F2908">
        <w:rPr>
          <w:rFonts w:ascii="Times New Roman" w:hAnsi="Times New Roman" w:cs="Times New Roman"/>
        </w:rPr>
        <w:t>analyses:</w:t>
      </w:r>
      <w:r w:rsidRPr="007F2908">
        <w:rPr>
          <w:rFonts w:ascii="Times New Roman" w:hAnsi="Times New Roman" w:cs="Times New Roman"/>
          <w:spacing w:val="14"/>
        </w:rPr>
        <w:t xml:space="preserve"> </w:t>
      </w:r>
      <w:r w:rsidRPr="007F2908">
        <w:rPr>
          <w:rFonts w:ascii="Times New Roman" w:hAnsi="Times New Roman" w:cs="Times New Roman"/>
        </w:rPr>
        <w:t>regressing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a)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engagement,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b)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stress,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c)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burnout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separately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onto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 xml:space="preserve">total </w:t>
      </w:r>
      <w:r w:rsidRPr="007F2908">
        <w:rPr>
          <w:rFonts w:ascii="Times New Roman" w:hAnsi="Times New Roman" w:cs="Times New Roman"/>
          <w:w w:val="95"/>
        </w:rPr>
        <w:t>resources,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challenge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hindrance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demands.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First,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regarding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engagement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(</w:t>
      </w:r>
      <w:r w:rsidRPr="007F2908">
        <w:rPr>
          <w:rFonts w:ascii="Cambria Math" w:eastAsia="Cambria" w:hAnsi="Cambria Math" w:cs="Cambria Math"/>
          <w:w w:val="95"/>
        </w:rPr>
        <w:t>𝐹</w:t>
      </w:r>
      <w:r w:rsidRPr="007F2908">
        <w:rPr>
          <w:rFonts w:ascii="Times New Roman" w:eastAsia="Cambria" w:hAnsi="Times New Roman" w:cs="Times New Roman"/>
          <w:w w:val="95"/>
          <w:position w:val="-5"/>
        </w:rPr>
        <w:t>(3,564)</w:t>
      </w:r>
      <w:r w:rsidRPr="007F2908">
        <w:rPr>
          <w:rFonts w:ascii="Times New Roman" w:eastAsia="Cambria" w:hAnsi="Times New Roman" w:cs="Times New Roman"/>
          <w:spacing w:val="40"/>
          <w:position w:val="-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=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26.41,</w:t>
      </w:r>
      <w:r w:rsidRPr="007F2908">
        <w:rPr>
          <w:rFonts w:ascii="Times New Roman" w:hAnsi="Times New Roman" w:cs="Times New Roman"/>
          <w:spacing w:val="80"/>
        </w:rPr>
        <w:t xml:space="preserve"> </w:t>
      </w:r>
      <w:r w:rsidRPr="007F2908">
        <w:rPr>
          <w:rFonts w:ascii="Times New Roman" w:hAnsi="Times New Roman" w:cs="Times New Roman"/>
        </w:rPr>
        <w:t>p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  <w:w w:val="120"/>
        </w:rPr>
        <w:t>&lt;</w:t>
      </w:r>
      <w:r w:rsidRPr="007F2908">
        <w:rPr>
          <w:rFonts w:ascii="Times New Roman" w:hAnsi="Times New Roman" w:cs="Times New Roman"/>
          <w:spacing w:val="-18"/>
          <w:w w:val="120"/>
        </w:rPr>
        <w:t xml:space="preserve"> </w:t>
      </w:r>
      <w:r w:rsidRPr="007F2908">
        <w:rPr>
          <w:rFonts w:ascii="Times New Roman" w:hAnsi="Times New Roman" w:cs="Times New Roman"/>
        </w:rPr>
        <w:t>.001),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total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resources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were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predictive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engagement,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but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neither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challenge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 xml:space="preserve">nor </w:t>
      </w:r>
      <w:r w:rsidRPr="007F2908">
        <w:rPr>
          <w:rFonts w:ascii="Times New Roman" w:hAnsi="Times New Roman" w:cs="Times New Roman"/>
          <w:w w:val="95"/>
        </w:rPr>
        <w:t xml:space="preserve">hindrance demands predicted engagement (see Table </w:t>
      </w:r>
      <w:hyperlink w:anchor="_bookmark1" w:history="1">
        <w:r w:rsidRPr="007F2908">
          <w:rPr>
            <w:rFonts w:ascii="Times New Roman" w:hAnsi="Times New Roman" w:cs="Times New Roman"/>
            <w:w w:val="95"/>
          </w:rPr>
          <w:t>2</w:t>
        </w:r>
      </w:hyperlink>
      <w:r w:rsidRPr="007F2908">
        <w:rPr>
          <w:rFonts w:ascii="Times New Roman" w:hAnsi="Times New Roman" w:cs="Times New Roman"/>
          <w:w w:val="95"/>
        </w:rPr>
        <w:t>).</w:t>
      </w:r>
      <w:r w:rsidRPr="007F2908">
        <w:rPr>
          <w:rFonts w:ascii="Times New Roman" w:hAnsi="Times New Roman" w:cs="Times New Roman"/>
          <w:spacing w:val="39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Next, stress was not predicted by </w:t>
      </w:r>
      <w:r w:rsidRPr="007F2908">
        <w:rPr>
          <w:rFonts w:ascii="Times New Roman" w:hAnsi="Times New Roman" w:cs="Times New Roman"/>
        </w:rPr>
        <w:t xml:space="preserve">total resources, challenge, or </w:t>
      </w:r>
      <w:r w:rsidRPr="007F2908">
        <w:rPr>
          <w:rFonts w:ascii="Times New Roman" w:hAnsi="Times New Roman" w:cs="Times New Roman"/>
        </w:rPr>
        <w:lastRenderedPageBreak/>
        <w:t xml:space="preserve">hindrance demands, </w:t>
      </w:r>
      <w:r w:rsidRPr="007F2908">
        <w:rPr>
          <w:rFonts w:ascii="Cambria Math" w:eastAsia="Cambria" w:hAnsi="Cambria Math" w:cs="Cambria Math"/>
        </w:rPr>
        <w:t>𝐹</w:t>
      </w:r>
      <w:r w:rsidRPr="007F2908">
        <w:rPr>
          <w:rFonts w:ascii="Times New Roman" w:eastAsia="Cambria" w:hAnsi="Times New Roman" w:cs="Times New Roman"/>
          <w:position w:val="-5"/>
        </w:rPr>
        <w:t>(3,564)</w:t>
      </w:r>
      <w:r w:rsidRPr="007F2908">
        <w:rPr>
          <w:rFonts w:ascii="Times New Roman" w:eastAsia="Cambria" w:hAnsi="Times New Roman" w:cs="Times New Roman"/>
          <w:spacing w:val="40"/>
          <w:w w:val="120"/>
          <w:position w:val="-5"/>
        </w:rPr>
        <w:t xml:space="preserve"> </w:t>
      </w:r>
      <w:r w:rsidRPr="007F2908">
        <w:rPr>
          <w:rFonts w:ascii="Times New Roman" w:hAnsi="Times New Roman" w:cs="Times New Roman"/>
          <w:w w:val="120"/>
        </w:rPr>
        <w:t xml:space="preserve">= </w:t>
      </w:r>
      <w:r w:rsidRPr="007F2908">
        <w:rPr>
          <w:rFonts w:ascii="Times New Roman" w:hAnsi="Times New Roman" w:cs="Times New Roman"/>
        </w:rPr>
        <w:t xml:space="preserve">2.47, </w:t>
      </w:r>
      <w:r w:rsidRPr="007F2908">
        <w:rPr>
          <w:rFonts w:ascii="Times New Roman" w:hAnsi="Times New Roman" w:cs="Times New Roman"/>
          <w:i/>
        </w:rPr>
        <w:t xml:space="preserve">p </w:t>
      </w:r>
      <w:r w:rsidRPr="007F2908">
        <w:rPr>
          <w:rFonts w:ascii="Times New Roman" w:hAnsi="Times New Roman" w:cs="Times New Roman"/>
          <w:w w:val="120"/>
        </w:rPr>
        <w:t xml:space="preserve">= </w:t>
      </w:r>
      <w:r w:rsidRPr="007F2908">
        <w:rPr>
          <w:rFonts w:ascii="Times New Roman" w:hAnsi="Times New Roman" w:cs="Times New Roman"/>
        </w:rPr>
        <w:t xml:space="preserve">.060 (see Table </w:t>
      </w:r>
      <w:hyperlink w:anchor="_bookmark2" w:history="1">
        <w:r w:rsidRPr="007F2908">
          <w:rPr>
            <w:rFonts w:ascii="Times New Roman" w:hAnsi="Times New Roman" w:cs="Times New Roman"/>
          </w:rPr>
          <w:t>3</w:t>
        </w:r>
      </w:hyperlink>
      <w:r w:rsidRPr="007F2908">
        <w:rPr>
          <w:rFonts w:ascii="Times New Roman" w:hAnsi="Times New Roman" w:cs="Times New Roman"/>
        </w:rPr>
        <w:t>).</w:t>
      </w:r>
      <w:r w:rsidR="005857AA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Similarly,</w:t>
      </w:r>
      <w:r w:rsidRPr="007F2908">
        <w:rPr>
          <w:rFonts w:ascii="Times New Roman" w:hAnsi="Times New Roman" w:cs="Times New Roman"/>
          <w:spacing w:val="4"/>
        </w:rPr>
        <w:t xml:space="preserve"> </w:t>
      </w:r>
      <w:r w:rsidR="00FA5F19">
        <w:rPr>
          <w:rFonts w:ascii="Times New Roman" w:hAnsi="Times New Roman" w:cs="Times New Roman"/>
          <w:spacing w:val="4"/>
        </w:rPr>
        <w:t xml:space="preserve">as can be seen in Table 4, </w:t>
      </w:r>
      <w:r w:rsidRPr="007F2908">
        <w:rPr>
          <w:rFonts w:ascii="Times New Roman" w:hAnsi="Times New Roman" w:cs="Times New Roman"/>
          <w:w w:val="95"/>
        </w:rPr>
        <w:t>burno</w:t>
      </w:r>
      <w:r w:rsidRPr="007F2908">
        <w:rPr>
          <w:rFonts w:ascii="Times New Roman" w:hAnsi="Times New Roman" w:cs="Times New Roman"/>
          <w:w w:val="95"/>
        </w:rPr>
        <w:t>ut</w:t>
      </w:r>
      <w:r w:rsidRPr="007F2908">
        <w:rPr>
          <w:rFonts w:ascii="Times New Roman" w:hAnsi="Times New Roman" w:cs="Times New Roman"/>
          <w:spacing w:val="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was</w:t>
      </w:r>
      <w:r w:rsidRPr="007F2908">
        <w:rPr>
          <w:rFonts w:ascii="Times New Roman" w:hAnsi="Times New Roman" w:cs="Times New Roman"/>
          <w:spacing w:val="4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not</w:t>
      </w:r>
      <w:r w:rsidRPr="007F2908">
        <w:rPr>
          <w:rFonts w:ascii="Times New Roman" w:hAnsi="Times New Roman" w:cs="Times New Roman"/>
          <w:spacing w:val="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predicted</w:t>
      </w:r>
      <w:r w:rsidRPr="007F2908">
        <w:rPr>
          <w:rFonts w:ascii="Times New Roman" w:hAnsi="Times New Roman" w:cs="Times New Roman"/>
          <w:spacing w:val="4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by</w:t>
      </w:r>
      <w:r w:rsidRPr="007F2908">
        <w:rPr>
          <w:rFonts w:ascii="Times New Roman" w:hAnsi="Times New Roman" w:cs="Times New Roman"/>
          <w:spacing w:val="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total</w:t>
      </w:r>
      <w:r w:rsidRPr="007F2908">
        <w:rPr>
          <w:rFonts w:ascii="Times New Roman" w:hAnsi="Times New Roman" w:cs="Times New Roman"/>
          <w:spacing w:val="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resources,</w:t>
      </w:r>
      <w:r w:rsidRPr="007F2908">
        <w:rPr>
          <w:rFonts w:ascii="Times New Roman" w:hAnsi="Times New Roman" w:cs="Times New Roman"/>
          <w:spacing w:val="4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challenge,</w:t>
      </w:r>
      <w:r w:rsidRPr="007F2908">
        <w:rPr>
          <w:rFonts w:ascii="Times New Roman" w:hAnsi="Times New Roman" w:cs="Times New Roman"/>
          <w:spacing w:val="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or</w:t>
      </w:r>
      <w:r w:rsidRPr="007F2908">
        <w:rPr>
          <w:rFonts w:ascii="Times New Roman" w:hAnsi="Times New Roman" w:cs="Times New Roman"/>
          <w:spacing w:val="4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hindrance</w:t>
      </w:r>
      <w:r w:rsidRPr="007F2908">
        <w:rPr>
          <w:rFonts w:ascii="Times New Roman" w:hAnsi="Times New Roman" w:cs="Times New Roman"/>
          <w:spacing w:val="5"/>
        </w:rPr>
        <w:t xml:space="preserve"> </w:t>
      </w:r>
      <w:r w:rsidRPr="007F2908">
        <w:rPr>
          <w:rFonts w:ascii="Times New Roman" w:hAnsi="Times New Roman" w:cs="Times New Roman"/>
          <w:spacing w:val="-2"/>
          <w:w w:val="95"/>
        </w:rPr>
        <w:t>demands,</w:t>
      </w:r>
    </w:p>
    <w:p w14:paraId="389DC0F3" w14:textId="314484E2" w:rsidR="00EF7C26" w:rsidRPr="007F2908" w:rsidRDefault="00FC003B" w:rsidP="00FA5F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Cambria Math" w:eastAsia="Cambria" w:hAnsi="Cambria Math" w:cs="Cambria Math"/>
          <w:w w:val="105"/>
          <w:sz w:val="24"/>
          <w:szCs w:val="24"/>
        </w:rPr>
        <w:t>𝐹</w:t>
      </w:r>
      <w:r w:rsidRPr="007F2908">
        <w:rPr>
          <w:rFonts w:ascii="Times New Roman" w:eastAsia="Cambria" w:hAnsi="Times New Roman" w:cs="Times New Roman"/>
          <w:w w:val="105"/>
          <w:position w:val="-5"/>
          <w:sz w:val="24"/>
          <w:szCs w:val="24"/>
        </w:rPr>
        <w:t>(3,564)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7F2908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1.10,</w:t>
      </w:r>
      <w:r w:rsidRPr="007F2908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Pr="007F2908">
        <w:rPr>
          <w:rFonts w:ascii="Times New Roman" w:hAnsi="Times New Roman" w:cs="Times New Roman"/>
          <w:i/>
          <w:spacing w:val="3"/>
          <w:w w:val="12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7F2908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.349.</w:t>
      </w:r>
      <w:r w:rsidRPr="007F290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bookmarkStart w:id="13" w:name="Discussion"/>
      <w:bookmarkEnd w:id="13"/>
    </w:p>
    <w:p w14:paraId="389DC0F4" w14:textId="77777777" w:rsidR="00EF7C26" w:rsidRPr="007F2908" w:rsidRDefault="00FC003B" w:rsidP="007F2908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spacing w:val="-2"/>
        </w:rPr>
        <w:t>Discussion</w:t>
      </w:r>
    </w:p>
    <w:p w14:paraId="389DC0F9" w14:textId="01A67ECB" w:rsidR="00EF7C26" w:rsidRPr="007F2908" w:rsidRDefault="00FC003B" w:rsidP="00B9324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major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goal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this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paper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was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further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explore</w:t>
      </w:r>
      <w:r w:rsidRPr="007F2908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relationships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among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i/>
        </w:rPr>
        <w:t xml:space="preserve">total </w:t>
      </w:r>
      <w:r w:rsidRPr="007F2908">
        <w:rPr>
          <w:rFonts w:ascii="Times New Roman" w:hAnsi="Times New Roman" w:cs="Times New Roman"/>
          <w:w w:val="95"/>
        </w:rPr>
        <w:t>perceived challenge demands, hindrance demands, and resources and outcomes of engagement, stress, and burnout.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The results suggest a positive relationship between both resources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engagement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(H1a)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challenge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demands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engagement</w:t>
      </w:r>
      <w:r w:rsidRPr="007F2908">
        <w:rPr>
          <w:rFonts w:ascii="Times New Roman" w:hAnsi="Times New Roman" w:cs="Times New Roman"/>
          <w:spacing w:val="-4"/>
          <w:w w:val="95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(H2a).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Employers would benefit from understanding that at least the perception of having “more” resources</w:t>
      </w:r>
      <w:r w:rsidR="00B93243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and more challenge demands in a job is highly associated with reported engagement.</w:t>
      </w:r>
      <w:r w:rsidRPr="007F2908">
        <w:rPr>
          <w:rFonts w:ascii="Times New Roman" w:hAnsi="Times New Roman" w:cs="Times New Roman"/>
          <w:spacing w:val="24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While not a causal relationship, it points to the potential </w:t>
      </w:r>
      <w:r w:rsidRPr="007F2908">
        <w:rPr>
          <w:rFonts w:ascii="Times New Roman" w:hAnsi="Times New Roman" w:cs="Times New Roman"/>
          <w:w w:val="95"/>
        </w:rPr>
        <w:t xml:space="preserve">value of these kinds of employee </w:t>
      </w:r>
      <w:r w:rsidR="0069218A" w:rsidRPr="007F2908">
        <w:rPr>
          <w:rFonts w:ascii="Times New Roman" w:hAnsi="Times New Roman" w:cs="Times New Roman"/>
          <w:w w:val="95"/>
        </w:rPr>
        <w:t>support,</w:t>
      </w:r>
      <w:r w:rsidRPr="007F2908">
        <w:rPr>
          <w:rFonts w:ascii="Times New Roman" w:hAnsi="Times New Roman" w:cs="Times New Roman"/>
          <w:w w:val="95"/>
        </w:rPr>
        <w:t xml:space="preserve"> nonetheless.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The other relationships with outcomes of stress and burnout were largely not supported, suggesting that the sheer number of resources, challenges, and hindrances are </w:t>
      </w:r>
      <w:r w:rsidRPr="007F2908">
        <w:rPr>
          <w:rFonts w:ascii="Times New Roman" w:hAnsi="Times New Roman" w:cs="Times New Roman"/>
        </w:rPr>
        <w:t>not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significantly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related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these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n</w:t>
      </w:r>
      <w:r w:rsidRPr="007F2908">
        <w:rPr>
          <w:rFonts w:ascii="Times New Roman" w:hAnsi="Times New Roman" w:cs="Times New Roman"/>
        </w:rPr>
        <w:t>egative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outcomes.</w:t>
      </w:r>
      <w:r w:rsidRPr="007F2908">
        <w:rPr>
          <w:rFonts w:ascii="Times New Roman" w:hAnsi="Times New Roman" w:cs="Times New Roman"/>
          <w:spacing w:val="7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caveat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here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stress,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which</w:t>
      </w:r>
      <w:r w:rsidRPr="007F2908">
        <w:rPr>
          <w:rFonts w:ascii="Times New Roman" w:hAnsi="Times New Roman" w:cs="Times New Roman"/>
          <w:spacing w:val="-10"/>
        </w:rPr>
        <w:t xml:space="preserve"> </w:t>
      </w:r>
      <w:r w:rsidRPr="007F2908">
        <w:rPr>
          <w:rFonts w:ascii="Times New Roman" w:hAnsi="Times New Roman" w:cs="Times New Roman"/>
        </w:rPr>
        <w:t>does exhibit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small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significant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association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with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presence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hindrances.</w:t>
      </w:r>
      <w:r w:rsidRPr="007F2908">
        <w:rPr>
          <w:rFonts w:ascii="Times New Roman" w:hAnsi="Times New Roman" w:cs="Times New Roman"/>
          <w:spacing w:val="8"/>
        </w:rPr>
        <w:t xml:space="preserve"> </w:t>
      </w:r>
      <w:r w:rsidRPr="007F2908">
        <w:rPr>
          <w:rFonts w:ascii="Times New Roman" w:hAnsi="Times New Roman" w:cs="Times New Roman"/>
        </w:rPr>
        <w:t>Note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here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 xml:space="preserve">the </w:t>
      </w:r>
      <w:r w:rsidRPr="007F2908">
        <w:rPr>
          <w:rFonts w:ascii="Times New Roman" w:hAnsi="Times New Roman" w:cs="Times New Roman"/>
          <w:w w:val="95"/>
        </w:rPr>
        <w:t>total average number of hindrances implicated by our sample was low, so it is possible that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stronger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assoc</w:t>
      </w:r>
      <w:r w:rsidRPr="007F2908">
        <w:rPr>
          <w:rFonts w:ascii="Times New Roman" w:hAnsi="Times New Roman" w:cs="Times New Roman"/>
        </w:rPr>
        <w:t>iation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hidden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by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a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restriction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range.</w:t>
      </w:r>
    </w:p>
    <w:p w14:paraId="389DC0FB" w14:textId="246F6427" w:rsidR="00EF7C26" w:rsidRPr="00B93243" w:rsidRDefault="00FC003B" w:rsidP="00B93243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Limitations_and_Future_Directions"/>
      <w:bookmarkEnd w:id="14"/>
      <w:r w:rsidRPr="007F2908">
        <w:rPr>
          <w:rFonts w:ascii="Times New Roman" w:hAnsi="Times New Roman" w:cs="Times New Roman"/>
          <w:w w:val="105"/>
        </w:rPr>
        <w:t>Limitations</w:t>
      </w:r>
      <w:r w:rsidRPr="007F2908">
        <w:rPr>
          <w:rFonts w:ascii="Times New Roman" w:hAnsi="Times New Roman" w:cs="Times New Roman"/>
          <w:spacing w:val="30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and</w:t>
      </w:r>
      <w:r w:rsidRPr="007F2908">
        <w:rPr>
          <w:rFonts w:ascii="Times New Roman" w:hAnsi="Times New Roman" w:cs="Times New Roman"/>
          <w:spacing w:val="31"/>
          <w:w w:val="105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Future</w:t>
      </w:r>
      <w:r w:rsidRPr="007F2908">
        <w:rPr>
          <w:rFonts w:ascii="Times New Roman" w:hAnsi="Times New Roman" w:cs="Times New Roman"/>
          <w:spacing w:val="31"/>
          <w:w w:val="105"/>
        </w:rPr>
        <w:t xml:space="preserve"> </w:t>
      </w:r>
      <w:r w:rsidRPr="007F2908">
        <w:rPr>
          <w:rFonts w:ascii="Times New Roman" w:hAnsi="Times New Roman" w:cs="Times New Roman"/>
          <w:spacing w:val="-2"/>
          <w:w w:val="105"/>
        </w:rPr>
        <w:t>Directions</w:t>
      </w:r>
    </w:p>
    <w:p w14:paraId="389DC0FC" w14:textId="77777777" w:rsidR="00EF7C26" w:rsidRPr="007F2908" w:rsidRDefault="00FC003B" w:rsidP="00B9324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spacing w:val="-2"/>
        </w:rPr>
        <w:t xml:space="preserve">As with any piece of research, this project has limitations, but also provide a variety </w:t>
      </w:r>
      <w:r w:rsidRPr="007F2908">
        <w:rPr>
          <w:rFonts w:ascii="Times New Roman" w:hAnsi="Times New Roman" w:cs="Times New Roman"/>
        </w:rPr>
        <w:t>of additional directions to pursue in the future.</w:t>
      </w:r>
      <w:r w:rsidRPr="007F2908">
        <w:rPr>
          <w:rFonts w:ascii="Times New Roman" w:hAnsi="Times New Roman" w:cs="Times New Roman"/>
          <w:spacing w:val="21"/>
        </w:rPr>
        <w:t xml:space="preserve"> </w:t>
      </w:r>
      <w:r w:rsidRPr="007F2908">
        <w:rPr>
          <w:rFonts w:ascii="Times New Roman" w:hAnsi="Times New Roman" w:cs="Times New Roman"/>
        </w:rPr>
        <w:t>First, while a strength of this project, arguably,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use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O*Net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items,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practical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considerations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limited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number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6"/>
        </w:rPr>
        <w:t xml:space="preserve"> </w:t>
      </w:r>
      <w:r w:rsidRPr="007F2908">
        <w:rPr>
          <w:rFonts w:ascii="Times New Roman" w:hAnsi="Times New Roman" w:cs="Times New Roman"/>
        </w:rPr>
        <w:t xml:space="preserve">job </w:t>
      </w:r>
      <w:r w:rsidRPr="007F2908">
        <w:rPr>
          <w:rFonts w:ascii="Times New Roman" w:hAnsi="Times New Roman" w:cs="Times New Roman"/>
          <w:w w:val="95"/>
        </w:rPr>
        <w:t>characteristics we could include in our survey.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Future study could consider a</w:t>
      </w:r>
      <w:r w:rsidRPr="007F2908">
        <w:rPr>
          <w:rFonts w:ascii="Times New Roman" w:hAnsi="Times New Roman" w:cs="Times New Roman"/>
          <w:w w:val="95"/>
        </w:rPr>
        <w:t xml:space="preserve">dditional or </w:t>
      </w:r>
      <w:r w:rsidRPr="007F2908">
        <w:rPr>
          <w:rFonts w:ascii="Times New Roman" w:hAnsi="Times New Roman" w:cs="Times New Roman"/>
          <w:spacing w:val="-2"/>
        </w:rPr>
        <w:t>other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O*Net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items.</w:t>
      </w:r>
      <w:r w:rsidRPr="007F2908">
        <w:rPr>
          <w:rFonts w:ascii="Times New Roman" w:hAnsi="Times New Roman" w:cs="Times New Roman"/>
          <w:spacing w:val="17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intentionally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conceptualized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resources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and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demands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in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terms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of </w:t>
      </w:r>
      <w:r w:rsidRPr="007F2908">
        <w:rPr>
          <w:rFonts w:ascii="Times New Roman" w:hAnsi="Times New Roman" w:cs="Times New Roman"/>
        </w:rPr>
        <w:t>perceived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total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amounts.</w:t>
      </w:r>
      <w:r w:rsidRPr="007F2908">
        <w:rPr>
          <w:rFonts w:ascii="Times New Roman" w:hAnsi="Times New Roman" w:cs="Times New Roman"/>
          <w:spacing w:val="14"/>
        </w:rPr>
        <w:t xml:space="preserve"> </w:t>
      </w:r>
      <w:r w:rsidRPr="007F2908">
        <w:rPr>
          <w:rFonts w:ascii="Times New Roman" w:hAnsi="Times New Roman" w:cs="Times New Roman"/>
        </w:rPr>
        <w:t>It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may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be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case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certain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kinds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resources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 xml:space="preserve">challenges </w:t>
      </w:r>
      <w:r w:rsidRPr="007F2908">
        <w:rPr>
          <w:rFonts w:ascii="Times New Roman" w:hAnsi="Times New Roman" w:cs="Times New Roman"/>
          <w:w w:val="95"/>
        </w:rPr>
        <w:t xml:space="preserve">are more strongly associated with engagement than others, </w:t>
      </w:r>
      <w:r w:rsidRPr="007F2908">
        <w:rPr>
          <w:rFonts w:ascii="Times New Roman" w:hAnsi="Times New Roman" w:cs="Times New Roman"/>
          <w:w w:val="95"/>
        </w:rPr>
        <w:lastRenderedPageBreak/>
        <w:t>and such, future research could explore the importance of resources/challenges categorically.</w:t>
      </w:r>
    </w:p>
    <w:p w14:paraId="389DC0FF" w14:textId="09CC6606" w:rsidR="00EF7C26" w:rsidRPr="007F2908" w:rsidRDefault="00FC003B" w:rsidP="00B9324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Our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study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was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limited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three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outcomes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interest.</w:t>
      </w:r>
      <w:r w:rsidRPr="007F2908">
        <w:rPr>
          <w:rFonts w:ascii="Times New Roman" w:hAnsi="Times New Roman" w:cs="Times New Roman"/>
          <w:spacing w:val="11"/>
        </w:rPr>
        <w:t xml:space="preserve"> </w:t>
      </w:r>
      <w:r w:rsidRPr="007F2908">
        <w:rPr>
          <w:rFonts w:ascii="Times New Roman" w:hAnsi="Times New Roman" w:cs="Times New Roman"/>
        </w:rPr>
        <w:t>It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would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be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especially interesting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to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explore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addit</w:t>
      </w:r>
      <w:r w:rsidRPr="007F2908">
        <w:rPr>
          <w:rFonts w:ascii="Times New Roman" w:hAnsi="Times New Roman" w:cs="Times New Roman"/>
        </w:rPr>
        <w:t>ional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outcomes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(e.g.,</w:t>
      </w:r>
      <w:r w:rsidRPr="007F2908">
        <w:rPr>
          <w:rFonts w:ascii="Times New Roman" w:hAnsi="Times New Roman" w:cs="Times New Roman"/>
          <w:spacing w:val="-9"/>
        </w:rPr>
        <w:t xml:space="preserve"> </w:t>
      </w:r>
      <w:r w:rsidRPr="007F2908">
        <w:rPr>
          <w:rFonts w:ascii="Times New Roman" w:hAnsi="Times New Roman" w:cs="Times New Roman"/>
        </w:rPr>
        <w:t>job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satisfaction)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as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well,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>or</w:t>
      </w:r>
      <w:r w:rsidRPr="007F2908">
        <w:rPr>
          <w:rFonts w:ascii="Times New Roman" w:hAnsi="Times New Roman" w:cs="Times New Roman"/>
          <w:spacing w:val="-8"/>
        </w:rPr>
        <w:t xml:space="preserve"> </w:t>
      </w:r>
      <w:r w:rsidRPr="007F2908">
        <w:rPr>
          <w:rFonts w:ascii="Times New Roman" w:hAnsi="Times New Roman" w:cs="Times New Roman"/>
        </w:rPr>
        <w:t xml:space="preserve">whether </w:t>
      </w:r>
      <w:r w:rsidRPr="007F2908">
        <w:rPr>
          <w:rFonts w:ascii="Times New Roman" w:hAnsi="Times New Roman" w:cs="Times New Roman"/>
          <w:w w:val="95"/>
        </w:rPr>
        <w:t>volume of resources and demands operationalized in this way are related to other behaviors (e.g., turnover intention, perceived organizational support, commitment).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Furthermore, while we found sup</w:t>
      </w:r>
      <w:r w:rsidRPr="007F2908">
        <w:rPr>
          <w:rFonts w:ascii="Times New Roman" w:hAnsi="Times New Roman" w:cs="Times New Roman"/>
          <w:w w:val="95"/>
        </w:rPr>
        <w:t xml:space="preserve">port for the prediction that resources and challenge demands would be </w:t>
      </w:r>
      <w:r w:rsidRPr="007F2908">
        <w:rPr>
          <w:rFonts w:ascii="Times New Roman" w:hAnsi="Times New Roman" w:cs="Times New Roman"/>
          <w:spacing w:val="-2"/>
        </w:rPr>
        <w:t xml:space="preserve">positively related to engagement, it would be interesting to consider moderators of this </w:t>
      </w:r>
      <w:r w:rsidRPr="007F2908">
        <w:rPr>
          <w:rFonts w:ascii="Times New Roman" w:hAnsi="Times New Roman" w:cs="Times New Roman"/>
        </w:rPr>
        <w:t>relationship.</w:t>
      </w:r>
      <w:r w:rsidRPr="007F2908">
        <w:rPr>
          <w:rFonts w:ascii="Times New Roman" w:hAnsi="Times New Roman" w:cs="Times New Roman"/>
          <w:spacing w:val="22"/>
        </w:rPr>
        <w:t xml:space="preserve"> </w:t>
      </w:r>
      <w:r w:rsidRPr="007F2908">
        <w:rPr>
          <w:rFonts w:ascii="Times New Roman" w:hAnsi="Times New Roman" w:cs="Times New Roman"/>
        </w:rPr>
        <w:t xml:space="preserve">For example, the Job Characteristics Theory (Hackman &amp; Oldham, 1976) </w:t>
      </w:r>
      <w:r w:rsidRPr="007F2908">
        <w:rPr>
          <w:rFonts w:ascii="Times New Roman" w:hAnsi="Times New Roman" w:cs="Times New Roman"/>
          <w:spacing w:val="-2"/>
        </w:rPr>
        <w:t>includes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key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component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of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growth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need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strength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the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connections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between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job </w:t>
      </w:r>
      <w:r w:rsidRPr="007F2908">
        <w:rPr>
          <w:rFonts w:ascii="Times New Roman" w:hAnsi="Times New Roman" w:cs="Times New Roman"/>
        </w:rPr>
        <w:t>characteristics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(e.g.,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autonomy,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skill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variety)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and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critical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states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(e.g.,</w:t>
      </w:r>
      <w:r w:rsidRPr="007F2908">
        <w:rPr>
          <w:rFonts w:ascii="Times New Roman" w:hAnsi="Times New Roman" w:cs="Times New Roman"/>
          <w:spacing w:val="-5"/>
        </w:rPr>
        <w:t xml:space="preserve"> </w:t>
      </w:r>
      <w:r w:rsidRPr="007F2908">
        <w:rPr>
          <w:rFonts w:ascii="Times New Roman" w:hAnsi="Times New Roman" w:cs="Times New Roman"/>
        </w:rPr>
        <w:t>experienced</w:t>
      </w:r>
      <w:r w:rsidR="00B93243">
        <w:rPr>
          <w:rFonts w:ascii="Times New Roman" w:hAnsi="Times New Roman" w:cs="Times New Roman"/>
        </w:rPr>
        <w:t xml:space="preserve"> m</w:t>
      </w:r>
      <w:r w:rsidRPr="007F2908">
        <w:rPr>
          <w:rFonts w:ascii="Times New Roman" w:hAnsi="Times New Roman" w:cs="Times New Roman"/>
          <w:w w:val="95"/>
        </w:rPr>
        <w:t>e</w:t>
      </w:r>
      <w:r w:rsidRPr="007F2908">
        <w:rPr>
          <w:rFonts w:ascii="Times New Roman" w:hAnsi="Times New Roman" w:cs="Times New Roman"/>
          <w:w w:val="95"/>
        </w:rPr>
        <w:t>aningfulness), and between critical states and personal and work outcomes.</w:t>
      </w:r>
      <w:r w:rsidRPr="007F2908">
        <w:rPr>
          <w:rFonts w:ascii="Times New Roman" w:hAnsi="Times New Roman" w:cs="Times New Roman"/>
          <w:spacing w:val="28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Perhaps t</w:t>
      </w:r>
      <w:r w:rsidRPr="007F2908">
        <w:rPr>
          <w:rFonts w:ascii="Times New Roman" w:hAnsi="Times New Roman" w:cs="Times New Roman"/>
          <w:w w:val="95"/>
        </w:rPr>
        <w:t xml:space="preserve">his connection between engagement and challenge demands, for instance, is stronger for those </w:t>
      </w:r>
      <w:r w:rsidRPr="007F2908">
        <w:rPr>
          <w:rFonts w:ascii="Times New Roman" w:hAnsi="Times New Roman" w:cs="Times New Roman"/>
        </w:rPr>
        <w:t>with greater growth need strength.</w:t>
      </w:r>
    </w:p>
    <w:p w14:paraId="389DC100" w14:textId="540B8652" w:rsidR="00EF7C26" w:rsidRPr="007F2908" w:rsidRDefault="00FC003B" w:rsidP="007F2908">
      <w:pPr>
        <w:pStyle w:val="BodyText"/>
        <w:spacing w:line="480" w:lineRule="auto"/>
        <w:ind w:firstLine="576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It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is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also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possible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that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rather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than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volume,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categorically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some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demands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>are</w:t>
      </w:r>
      <w:r w:rsidRPr="007F2908">
        <w:rPr>
          <w:rFonts w:ascii="Times New Roman" w:hAnsi="Times New Roman" w:cs="Times New Roman"/>
          <w:spacing w:val="-7"/>
        </w:rPr>
        <w:t xml:space="preserve"> </w:t>
      </w:r>
      <w:r w:rsidRPr="007F2908">
        <w:rPr>
          <w:rFonts w:ascii="Times New Roman" w:hAnsi="Times New Roman" w:cs="Times New Roman"/>
        </w:rPr>
        <w:t xml:space="preserve">more </w:t>
      </w:r>
      <w:r w:rsidRPr="007F2908">
        <w:rPr>
          <w:rFonts w:ascii="Times New Roman" w:hAnsi="Times New Roman" w:cs="Times New Roman"/>
          <w:w w:val="95"/>
        </w:rPr>
        <w:t>related to these outcomes than others.</w:t>
      </w:r>
      <w:r w:rsidRPr="007F2908">
        <w:rPr>
          <w:rFonts w:ascii="Times New Roman" w:hAnsi="Times New Roman" w:cs="Times New Roman"/>
          <w:spacing w:val="36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The moderate association between hindrances and </w:t>
      </w:r>
      <w:r w:rsidRPr="007F2908">
        <w:rPr>
          <w:rFonts w:ascii="Times New Roman" w:hAnsi="Times New Roman" w:cs="Times New Roman"/>
        </w:rPr>
        <w:t>challenges (</w:t>
      </w:r>
      <w:r w:rsidRPr="007F2908">
        <w:rPr>
          <w:rFonts w:ascii="Times New Roman" w:hAnsi="Times New Roman" w:cs="Times New Roman"/>
          <w:i/>
        </w:rPr>
        <w:t>r</w:t>
      </w:r>
      <w:r w:rsidRPr="007F2908">
        <w:rPr>
          <w:rFonts w:ascii="Times New Roman" w:hAnsi="Times New Roman" w:cs="Times New Roman"/>
          <w:i/>
          <w:w w:val="120"/>
        </w:rPr>
        <w:t xml:space="preserve"> </w:t>
      </w:r>
      <w:r w:rsidRPr="007F2908">
        <w:rPr>
          <w:rFonts w:ascii="Times New Roman" w:hAnsi="Times New Roman" w:cs="Times New Roman"/>
          <w:w w:val="120"/>
        </w:rPr>
        <w:t>=</w:t>
      </w:r>
      <w:r w:rsidRPr="007F2908">
        <w:rPr>
          <w:rFonts w:ascii="Times New Roman" w:hAnsi="Times New Roman" w:cs="Times New Roman"/>
          <w:spacing w:val="-9"/>
          <w:w w:val="120"/>
        </w:rPr>
        <w:t xml:space="preserve"> </w:t>
      </w:r>
      <w:r w:rsidRPr="007F2908">
        <w:rPr>
          <w:rFonts w:ascii="Times New Roman" w:hAnsi="Times New Roman" w:cs="Times New Roman"/>
        </w:rPr>
        <w:t xml:space="preserve">.22) also hints that some of these relationships may be driven by </w:t>
      </w:r>
      <w:r w:rsidRPr="007F2908">
        <w:rPr>
          <w:rFonts w:ascii="Times New Roman" w:hAnsi="Times New Roman" w:cs="Times New Roman"/>
          <w:i/>
        </w:rPr>
        <w:t xml:space="preserve">job </w:t>
      </w:r>
      <w:r w:rsidRPr="007F2908">
        <w:rPr>
          <w:rFonts w:ascii="Times New Roman" w:hAnsi="Times New Roman" w:cs="Times New Roman"/>
          <w:i/>
          <w:spacing w:val="-2"/>
        </w:rPr>
        <w:t xml:space="preserve">complexity </w:t>
      </w:r>
      <w:r w:rsidR="00226590">
        <w:rPr>
          <w:rFonts w:ascii="Times New Roman" w:hAnsi="Times New Roman" w:cs="Times New Roman"/>
          <w:spacing w:val="-2"/>
        </w:rPr>
        <w:t>–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that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is,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some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jobs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simply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have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more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elements.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With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more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job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elements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 xml:space="preserve">come </w:t>
      </w:r>
      <w:r w:rsidRPr="007F2908">
        <w:rPr>
          <w:rFonts w:ascii="Times New Roman" w:hAnsi="Times New Roman" w:cs="Times New Roman"/>
          <w:w w:val="95"/>
        </w:rPr>
        <w:t xml:space="preserve">increased opportunities for those elements to be perceived as resources, challenges, or </w:t>
      </w:r>
      <w:r w:rsidRPr="007F2908">
        <w:rPr>
          <w:rFonts w:ascii="Times New Roman" w:hAnsi="Times New Roman" w:cs="Times New Roman"/>
          <w:spacing w:val="-2"/>
        </w:rPr>
        <w:t>hindrances.</w:t>
      </w:r>
    </w:p>
    <w:p w14:paraId="389DC101" w14:textId="77777777" w:rsidR="00EF7C26" w:rsidRPr="007F2908" w:rsidRDefault="00EF7C26" w:rsidP="007F2908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EF7C26" w:rsidRPr="007F2908" w:rsidSect="007F2908">
          <w:pgSz w:w="12240" w:h="15840"/>
          <w:pgMar w:top="1440" w:right="1440" w:bottom="1440" w:left="1440" w:header="648" w:footer="0" w:gutter="0"/>
          <w:cols w:space="720"/>
        </w:sectPr>
      </w:pPr>
    </w:p>
    <w:p w14:paraId="389DC102" w14:textId="77777777" w:rsidR="00EF7C26" w:rsidRPr="007F2908" w:rsidRDefault="00FC003B" w:rsidP="007F2908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5" w:name="References"/>
      <w:bookmarkEnd w:id="15"/>
      <w:r w:rsidRPr="007F2908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389DC104" w14:textId="5C592769" w:rsidR="00EF7C26" w:rsidRPr="007F2908" w:rsidRDefault="00FC003B" w:rsidP="00B9324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z w:val="24"/>
          <w:szCs w:val="24"/>
        </w:rPr>
        <w:t>Abbas, M., &amp; Raja, U. (2019).</w:t>
      </w:r>
      <w:r w:rsidRPr="007F2908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Challenge-hindrance stressors and job outcomes: The moderating role of conscientiousne</w:t>
      </w:r>
      <w:r w:rsidRPr="007F2908">
        <w:rPr>
          <w:rFonts w:ascii="Times New Roman" w:hAnsi="Times New Roman" w:cs="Times New Roman"/>
          <w:sz w:val="24"/>
          <w:szCs w:val="24"/>
        </w:rPr>
        <w:t>ss.</w:t>
      </w:r>
      <w:r w:rsidRPr="007F290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  <w:r w:rsidRPr="007F2908">
        <w:rPr>
          <w:rFonts w:ascii="Times New Roman" w:hAnsi="Times New Roman" w:cs="Times New Roman"/>
          <w:sz w:val="24"/>
          <w:szCs w:val="24"/>
        </w:rPr>
        <w:t xml:space="preserve">, </w:t>
      </w:r>
      <w:r w:rsidRPr="007F2908">
        <w:rPr>
          <w:rFonts w:ascii="Times New Roman" w:hAnsi="Times New Roman" w:cs="Times New Roman"/>
          <w:i/>
          <w:sz w:val="24"/>
          <w:szCs w:val="24"/>
        </w:rPr>
        <w:t>34</w:t>
      </w:r>
      <w:r w:rsidRPr="007F2908">
        <w:rPr>
          <w:rFonts w:ascii="Times New Roman" w:hAnsi="Times New Roman" w:cs="Times New Roman"/>
          <w:sz w:val="24"/>
          <w:szCs w:val="24"/>
        </w:rPr>
        <w:t>(2), 189–201.</w:t>
      </w:r>
      <w:r w:rsidR="004C6437">
        <w:rPr>
          <w:rFonts w:ascii="Times New Roman" w:hAnsi="Times New Roman" w:cs="Times New Roman"/>
          <w:sz w:val="24"/>
          <w:szCs w:val="24"/>
        </w:rPr>
        <w:t xml:space="preserve"> </w:t>
      </w:r>
      <w:r w:rsidR="004C6437" w:rsidRPr="004C6437">
        <w:rPr>
          <w:rFonts w:ascii="Times New Roman" w:hAnsi="Times New Roman" w:cs="Times New Roman"/>
          <w:sz w:val="24"/>
          <w:szCs w:val="24"/>
        </w:rPr>
        <w:t>https://doi-org/10.1007/s10869-018-9535-z</w:t>
      </w:r>
    </w:p>
    <w:p w14:paraId="389DC105" w14:textId="77777777" w:rsidR="00EF7C26" w:rsidRPr="007F2908" w:rsidRDefault="00FC003B" w:rsidP="00B9324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z w:val="24"/>
          <w:szCs w:val="24"/>
        </w:rPr>
        <w:t>Bakker,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A.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B.,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&amp;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Demerouti,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E.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(2014).</w:t>
      </w:r>
      <w:r w:rsidRPr="007F290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Job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demands–resources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theory.</w:t>
      </w:r>
      <w:r w:rsidRPr="007F290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Wellbeing: A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Complete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Reference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Guide</w:t>
      </w:r>
      <w:r w:rsidRPr="007F2908">
        <w:rPr>
          <w:rFonts w:ascii="Times New Roman" w:hAnsi="Times New Roman" w:cs="Times New Roman"/>
          <w:sz w:val="24"/>
          <w:szCs w:val="24"/>
        </w:rPr>
        <w:t>, 1–28.</w:t>
      </w:r>
    </w:p>
    <w:p w14:paraId="389DC106" w14:textId="4121F378" w:rsidR="00EF7C26" w:rsidRPr="007F2908" w:rsidRDefault="00FC003B" w:rsidP="00B9324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z w:val="24"/>
          <w:szCs w:val="24"/>
        </w:rPr>
        <w:t>Bakker, A. B., &amp; Demerouti, E. (2017).</w:t>
      </w:r>
      <w:r w:rsidRPr="007F2908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Job demands–resources theory:</w:t>
      </w:r>
      <w:r w:rsidRPr="007F290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Taking stock and looking forward.</w:t>
      </w:r>
      <w:r w:rsidRPr="007F2908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7F2908">
        <w:rPr>
          <w:rFonts w:ascii="Times New Roman" w:hAnsi="Times New Roman" w:cs="Times New Roman"/>
          <w:sz w:val="24"/>
          <w:szCs w:val="24"/>
        </w:rPr>
        <w:t xml:space="preserve">, </w:t>
      </w:r>
      <w:r w:rsidRPr="007F2908">
        <w:rPr>
          <w:rFonts w:ascii="Times New Roman" w:hAnsi="Times New Roman" w:cs="Times New Roman"/>
          <w:i/>
          <w:sz w:val="24"/>
          <w:szCs w:val="24"/>
        </w:rPr>
        <w:t>22</w:t>
      </w:r>
      <w:r w:rsidRPr="007F2908">
        <w:rPr>
          <w:rFonts w:ascii="Times New Roman" w:hAnsi="Times New Roman" w:cs="Times New Roman"/>
          <w:sz w:val="24"/>
          <w:szCs w:val="24"/>
        </w:rPr>
        <w:t xml:space="preserve">(3), </w:t>
      </w:r>
      <w:r w:rsidR="00AC4AA1" w:rsidRPr="00AC4AA1">
        <w:rPr>
          <w:rFonts w:ascii="Times New Roman" w:hAnsi="Times New Roman" w:cs="Times New Roman"/>
          <w:spacing w:val="-4"/>
          <w:sz w:val="24"/>
          <w:szCs w:val="24"/>
        </w:rPr>
        <w:t>273–285. https://doi.org/10.1037/ocp0000056</w:t>
      </w:r>
    </w:p>
    <w:p w14:paraId="389DC107" w14:textId="7F8995FC" w:rsidR="00EF7C26" w:rsidRPr="007F2908" w:rsidRDefault="00FC003B" w:rsidP="00B9324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z w:val="24"/>
          <w:szCs w:val="24"/>
        </w:rPr>
        <w:t>Bakker,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A.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B.,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Demerouti,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E.,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&amp;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Schaufeli,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W.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(2003).</w:t>
      </w:r>
      <w:r w:rsidRPr="007F290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Dual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processes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at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work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in</w:t>
      </w:r>
      <w:r w:rsidRPr="007F29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a call</w:t>
      </w:r>
      <w:r w:rsidRPr="007F29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centre:</w:t>
      </w:r>
      <w:r w:rsidRPr="007F29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An</w:t>
      </w:r>
      <w:r w:rsidRPr="007F29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application</w:t>
      </w:r>
      <w:r w:rsidRPr="007F29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of</w:t>
      </w:r>
      <w:r w:rsidRPr="007F29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the</w:t>
      </w:r>
      <w:r w:rsidRPr="007F29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job</w:t>
      </w:r>
      <w:r w:rsidRPr="007F29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demands–resource</w:t>
      </w:r>
      <w:r w:rsidRPr="007F2908">
        <w:rPr>
          <w:rFonts w:ascii="Times New Roman" w:hAnsi="Times New Roman" w:cs="Times New Roman"/>
          <w:sz w:val="24"/>
          <w:szCs w:val="24"/>
        </w:rPr>
        <w:t>s</w:t>
      </w:r>
      <w:r w:rsidRPr="007F29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model.</w:t>
      </w:r>
      <w:r w:rsidRPr="007F29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European Journal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of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Work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and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Organizational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Psychology</w:t>
      </w:r>
      <w:r w:rsidRPr="007F2908">
        <w:rPr>
          <w:rFonts w:ascii="Times New Roman" w:hAnsi="Times New Roman" w:cs="Times New Roman"/>
          <w:sz w:val="24"/>
          <w:szCs w:val="24"/>
        </w:rPr>
        <w:t>,</w:t>
      </w:r>
      <w:r w:rsidRPr="007F290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12</w:t>
      </w:r>
      <w:r w:rsidRPr="007F2908">
        <w:rPr>
          <w:rFonts w:ascii="Times New Roman" w:hAnsi="Times New Roman" w:cs="Times New Roman"/>
          <w:sz w:val="24"/>
          <w:szCs w:val="24"/>
        </w:rPr>
        <w:t>(4),</w:t>
      </w:r>
      <w:r w:rsidRPr="007F290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D769E" w:rsidRPr="00AA08F3">
        <w:rPr>
          <w:rFonts w:ascii="Times New Roman" w:hAnsi="Times New Roman" w:cs="Times New Roman"/>
          <w:sz w:val="24"/>
          <w:szCs w:val="24"/>
        </w:rPr>
        <w:t>393–417.</w:t>
      </w:r>
      <w:r w:rsidR="001D769E" w:rsidRPr="00A568B5">
        <w:t xml:space="preserve"> </w:t>
      </w:r>
      <w:r w:rsidR="001D769E" w:rsidRPr="00A568B5">
        <w:rPr>
          <w:rFonts w:ascii="Times New Roman" w:hAnsi="Times New Roman" w:cs="Times New Roman"/>
          <w:sz w:val="24"/>
          <w:szCs w:val="24"/>
        </w:rPr>
        <w:t>https://doi.org/10.1080/13594320344000165</w:t>
      </w:r>
    </w:p>
    <w:p w14:paraId="389DC108" w14:textId="30B5AA7A" w:rsidR="00EF7C26" w:rsidRPr="007F2908" w:rsidRDefault="00FC003B" w:rsidP="00B93243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 xml:space="preserve">Bakker, A. B., Hakanen, </w:t>
      </w:r>
      <w:r w:rsidRPr="007F2908">
        <w:rPr>
          <w:rFonts w:ascii="Times New Roman" w:hAnsi="Times New Roman" w:cs="Times New Roman"/>
          <w:w w:val="105"/>
        </w:rPr>
        <w:t xml:space="preserve">J. J., </w:t>
      </w:r>
      <w:r w:rsidRPr="007F2908">
        <w:rPr>
          <w:rFonts w:ascii="Times New Roman" w:hAnsi="Times New Roman" w:cs="Times New Roman"/>
        </w:rPr>
        <w:t xml:space="preserve">Demerouti, E., &amp; Xanthopoulou, D. (2007). Job </w:t>
      </w:r>
      <w:r w:rsidRPr="007F2908">
        <w:rPr>
          <w:rFonts w:ascii="Times New Roman" w:hAnsi="Times New Roman" w:cs="Times New Roman"/>
          <w:w w:val="95"/>
        </w:rPr>
        <w:t xml:space="preserve">resources boost work engagement, particularly when job demands are high. </w:t>
      </w:r>
      <w:r w:rsidRPr="007F2908">
        <w:rPr>
          <w:rFonts w:ascii="Times New Roman" w:hAnsi="Times New Roman" w:cs="Times New Roman"/>
          <w:i/>
        </w:rPr>
        <w:t>Journal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of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Educational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Psychology</w:t>
      </w:r>
      <w:r w:rsidRPr="007F2908">
        <w:rPr>
          <w:rFonts w:ascii="Times New Roman" w:hAnsi="Times New Roman" w:cs="Times New Roman"/>
        </w:rPr>
        <w:t>,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99</w:t>
      </w:r>
      <w:r w:rsidRPr="007F2908">
        <w:rPr>
          <w:rFonts w:ascii="Times New Roman" w:hAnsi="Times New Roman" w:cs="Times New Roman"/>
        </w:rPr>
        <w:t>(2),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="00FE6FE6">
        <w:rPr>
          <w:rFonts w:ascii="Times New Roman" w:hAnsi="Times New Roman" w:cs="Times New Roman"/>
        </w:rPr>
        <w:t xml:space="preserve">274-284. </w:t>
      </w:r>
      <w:r w:rsidR="00FE6FE6" w:rsidRPr="00BA3C1B">
        <w:rPr>
          <w:rFonts w:ascii="Times New Roman" w:hAnsi="Times New Roman" w:cs="Times New Roman"/>
        </w:rPr>
        <w:t>https://doi.org/10.1037/0022-0663.99.2.274</w:t>
      </w:r>
    </w:p>
    <w:p w14:paraId="389DC109" w14:textId="79F195CE" w:rsidR="00EF7C26" w:rsidRPr="007F2908" w:rsidRDefault="00FC003B" w:rsidP="00B93243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Bakker, A. B., &amp; Sanz-Vergel, A. I. (2013).</w:t>
      </w:r>
      <w:r w:rsidRPr="007F2908">
        <w:rPr>
          <w:rFonts w:ascii="Times New Roman" w:hAnsi="Times New Roman" w:cs="Times New Roman"/>
          <w:spacing w:val="23"/>
        </w:rPr>
        <w:t xml:space="preserve"> </w:t>
      </w:r>
      <w:r w:rsidRPr="007F2908">
        <w:rPr>
          <w:rFonts w:ascii="Times New Roman" w:hAnsi="Times New Roman" w:cs="Times New Roman"/>
        </w:rPr>
        <w:t xml:space="preserve">Weekly work engagement and </w:t>
      </w:r>
      <w:r w:rsidRPr="007F2908">
        <w:rPr>
          <w:rFonts w:ascii="Times New Roman" w:hAnsi="Times New Roman" w:cs="Times New Roman"/>
          <w:w w:val="95"/>
        </w:rPr>
        <w:t>flourishing: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The role of hindrance and challenge job demands.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  <w:w w:val="95"/>
        </w:rPr>
        <w:t>Jou</w:t>
      </w:r>
      <w:r w:rsidRPr="007F2908">
        <w:rPr>
          <w:rFonts w:ascii="Times New Roman" w:hAnsi="Times New Roman" w:cs="Times New Roman"/>
          <w:i/>
          <w:w w:val="95"/>
        </w:rPr>
        <w:t xml:space="preserve">rnal of </w:t>
      </w:r>
      <w:r w:rsidRPr="007F2908">
        <w:rPr>
          <w:rFonts w:ascii="Times New Roman" w:hAnsi="Times New Roman" w:cs="Times New Roman"/>
          <w:i/>
        </w:rPr>
        <w:t>Vocational Behavior</w:t>
      </w:r>
      <w:r w:rsidRPr="007F2908">
        <w:rPr>
          <w:rFonts w:ascii="Times New Roman" w:hAnsi="Times New Roman" w:cs="Times New Roman"/>
        </w:rPr>
        <w:t xml:space="preserve">, </w:t>
      </w:r>
      <w:r w:rsidRPr="007F2908">
        <w:rPr>
          <w:rFonts w:ascii="Times New Roman" w:hAnsi="Times New Roman" w:cs="Times New Roman"/>
          <w:i/>
        </w:rPr>
        <w:t>83</w:t>
      </w:r>
      <w:r w:rsidRPr="007F2908">
        <w:rPr>
          <w:rFonts w:ascii="Times New Roman" w:hAnsi="Times New Roman" w:cs="Times New Roman"/>
        </w:rPr>
        <w:t>(3), 397–409.</w:t>
      </w:r>
      <w:r w:rsidR="004A1844">
        <w:rPr>
          <w:rFonts w:ascii="Times New Roman" w:hAnsi="Times New Roman" w:cs="Times New Roman"/>
        </w:rPr>
        <w:t xml:space="preserve"> </w:t>
      </w:r>
      <w:r w:rsidR="004A1844" w:rsidRPr="004A1844">
        <w:rPr>
          <w:rFonts w:ascii="Times New Roman" w:hAnsi="Times New Roman" w:cs="Times New Roman"/>
        </w:rPr>
        <w:t>https://doi.org/10.1016/j.jvb.2013.06.008</w:t>
      </w:r>
    </w:p>
    <w:p w14:paraId="389DC10A" w14:textId="77777777" w:rsidR="00EF7C26" w:rsidRPr="007F2908" w:rsidRDefault="00FC003B" w:rsidP="00B93243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Burr, H., Berthelsen, H., Moncada, S., Nübling, M., Dupret, E., Demiral, Y., Oudyk,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J.,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Kristensen,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T.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S.,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Llorens,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C.,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Navarro,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A.,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Lincke,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H.-J.,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Bocéréan, C., Sahan, C., Smith, P., &amp; Pohrt, A. (2019).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</w:rPr>
        <w:t>The Third Version of the Copenhagen Psychosocial Questionnaire.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Safety and Health at Work</w:t>
      </w:r>
      <w:r w:rsidRPr="007F2908">
        <w:rPr>
          <w:rFonts w:ascii="Times New Roman" w:hAnsi="Times New Roman" w:cs="Times New Roman"/>
        </w:rPr>
        <w:t xml:space="preserve">, </w:t>
      </w:r>
      <w:r w:rsidRPr="007F2908">
        <w:rPr>
          <w:rFonts w:ascii="Times New Roman" w:hAnsi="Times New Roman" w:cs="Times New Roman"/>
          <w:i/>
        </w:rPr>
        <w:t>10</w:t>
      </w:r>
      <w:r w:rsidRPr="007F2908">
        <w:rPr>
          <w:rFonts w:ascii="Times New Roman" w:hAnsi="Times New Roman" w:cs="Times New Roman"/>
        </w:rPr>
        <w:t>(4), 482–503.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hyperlink r:id="rId7">
        <w:r w:rsidRPr="007F2908">
          <w:rPr>
            <w:rFonts w:ascii="Times New Roman" w:hAnsi="Times New Roman" w:cs="Times New Roman"/>
          </w:rPr>
          <w:t>https://doi.org/10.1016/j.shaw.</w:t>
        </w:r>
        <w:r w:rsidRPr="007F2908">
          <w:rPr>
            <w:rFonts w:ascii="Times New Roman" w:hAnsi="Times New Roman" w:cs="Times New Roman"/>
          </w:rPr>
          <w:t>2019.10.002</w:t>
        </w:r>
      </w:hyperlink>
    </w:p>
    <w:p w14:paraId="389DC10D" w14:textId="17B64BF5" w:rsidR="00EF7C26" w:rsidRPr="007F2908" w:rsidRDefault="00FC003B" w:rsidP="00F433A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 xml:space="preserve">Cavanaugh, M. A., Boswell, W. R., Roehling, M. V., &amp; Boudreau, </w:t>
      </w:r>
      <w:r w:rsidRPr="007F2908">
        <w:rPr>
          <w:rFonts w:ascii="Times New Roman" w:hAnsi="Times New Roman" w:cs="Times New Roman"/>
          <w:w w:val="105"/>
        </w:rPr>
        <w:t>J.</w:t>
      </w:r>
      <w:r w:rsidRPr="007F2908">
        <w:rPr>
          <w:rFonts w:ascii="Times New Roman" w:hAnsi="Times New Roman" w:cs="Times New Roman"/>
          <w:spacing w:val="-1"/>
          <w:w w:val="105"/>
        </w:rPr>
        <w:t xml:space="preserve"> </w:t>
      </w:r>
      <w:r w:rsidRPr="007F2908">
        <w:rPr>
          <w:rFonts w:ascii="Times New Roman" w:hAnsi="Times New Roman" w:cs="Times New Roman"/>
        </w:rPr>
        <w:t>W. (2000).</w:t>
      </w:r>
      <w:r w:rsidRPr="007F2908">
        <w:rPr>
          <w:rFonts w:ascii="Times New Roman" w:hAnsi="Times New Roman" w:cs="Times New Roman"/>
          <w:spacing w:val="23"/>
        </w:rPr>
        <w:t xml:space="preserve"> </w:t>
      </w:r>
      <w:r w:rsidRPr="007F2908">
        <w:rPr>
          <w:rFonts w:ascii="Times New Roman" w:hAnsi="Times New Roman" w:cs="Times New Roman"/>
        </w:rPr>
        <w:t xml:space="preserve">An </w:t>
      </w:r>
      <w:r w:rsidRPr="007F2908">
        <w:rPr>
          <w:rFonts w:ascii="Times New Roman" w:hAnsi="Times New Roman" w:cs="Times New Roman"/>
          <w:w w:val="95"/>
        </w:rPr>
        <w:t>empirical examination of self-reported work stress among US managers.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  <w:w w:val="95"/>
        </w:rPr>
        <w:t>Journa</w:t>
      </w:r>
      <w:r w:rsidR="00F433AC">
        <w:rPr>
          <w:rFonts w:ascii="Times New Roman" w:hAnsi="Times New Roman" w:cs="Times New Roman"/>
          <w:i/>
          <w:w w:val="95"/>
        </w:rPr>
        <w:t xml:space="preserve">l </w:t>
      </w:r>
      <w:r w:rsidRPr="007F2908">
        <w:rPr>
          <w:rFonts w:ascii="Times New Roman" w:hAnsi="Times New Roman" w:cs="Times New Roman"/>
          <w:i/>
          <w:w w:val="105"/>
        </w:rPr>
        <w:t>of</w:t>
      </w:r>
      <w:r w:rsidRPr="007F2908">
        <w:rPr>
          <w:rFonts w:ascii="Times New Roman" w:hAnsi="Times New Roman" w:cs="Times New Roman"/>
          <w:i/>
          <w:spacing w:val="-3"/>
          <w:w w:val="105"/>
        </w:rPr>
        <w:t xml:space="preserve"> </w:t>
      </w:r>
      <w:r w:rsidRPr="007F2908">
        <w:rPr>
          <w:rFonts w:ascii="Times New Roman" w:hAnsi="Times New Roman" w:cs="Times New Roman"/>
          <w:i/>
          <w:w w:val="105"/>
        </w:rPr>
        <w:t>Applied</w:t>
      </w:r>
      <w:r w:rsidRPr="007F2908">
        <w:rPr>
          <w:rFonts w:ascii="Times New Roman" w:hAnsi="Times New Roman" w:cs="Times New Roman"/>
          <w:i/>
          <w:spacing w:val="-3"/>
          <w:w w:val="105"/>
        </w:rPr>
        <w:t xml:space="preserve"> </w:t>
      </w:r>
      <w:r w:rsidRPr="007F2908">
        <w:rPr>
          <w:rFonts w:ascii="Times New Roman" w:hAnsi="Times New Roman" w:cs="Times New Roman"/>
          <w:i/>
          <w:w w:val="105"/>
        </w:rPr>
        <w:t>Psychology</w:t>
      </w:r>
      <w:r w:rsidRPr="007F2908">
        <w:rPr>
          <w:rFonts w:ascii="Times New Roman" w:hAnsi="Times New Roman" w:cs="Times New Roman"/>
          <w:w w:val="105"/>
        </w:rPr>
        <w:t>,</w:t>
      </w:r>
      <w:r w:rsidRPr="007F2908">
        <w:rPr>
          <w:rFonts w:ascii="Times New Roman" w:hAnsi="Times New Roman" w:cs="Times New Roman"/>
          <w:spacing w:val="-7"/>
          <w:w w:val="105"/>
        </w:rPr>
        <w:t xml:space="preserve"> </w:t>
      </w:r>
      <w:r w:rsidRPr="007F2908">
        <w:rPr>
          <w:rFonts w:ascii="Times New Roman" w:hAnsi="Times New Roman" w:cs="Times New Roman"/>
          <w:i/>
          <w:w w:val="105"/>
        </w:rPr>
        <w:t>85</w:t>
      </w:r>
      <w:r w:rsidRPr="007F2908">
        <w:rPr>
          <w:rFonts w:ascii="Times New Roman" w:hAnsi="Times New Roman" w:cs="Times New Roman"/>
          <w:w w:val="105"/>
        </w:rPr>
        <w:t>(1),</w:t>
      </w:r>
      <w:r w:rsidRPr="007F2908">
        <w:rPr>
          <w:rFonts w:ascii="Times New Roman" w:hAnsi="Times New Roman" w:cs="Times New Roman"/>
          <w:spacing w:val="-7"/>
          <w:w w:val="105"/>
        </w:rPr>
        <w:t xml:space="preserve"> </w:t>
      </w:r>
      <w:r w:rsidR="004A1844" w:rsidRPr="00AA08F3">
        <w:rPr>
          <w:rFonts w:ascii="Times New Roman" w:hAnsi="Times New Roman" w:cs="Times New Roman"/>
          <w:spacing w:val="-5"/>
          <w:w w:val="105"/>
        </w:rPr>
        <w:t>65</w:t>
      </w:r>
      <w:r w:rsidR="004A1844">
        <w:rPr>
          <w:rFonts w:ascii="Times New Roman" w:hAnsi="Times New Roman" w:cs="Times New Roman"/>
          <w:spacing w:val="-5"/>
          <w:w w:val="105"/>
        </w:rPr>
        <w:t>-74</w:t>
      </w:r>
      <w:r w:rsidR="004A1844" w:rsidRPr="00AA08F3">
        <w:rPr>
          <w:rFonts w:ascii="Times New Roman" w:hAnsi="Times New Roman" w:cs="Times New Roman"/>
          <w:spacing w:val="-5"/>
          <w:w w:val="105"/>
        </w:rPr>
        <w:t>.</w:t>
      </w:r>
      <w:r w:rsidR="004A1844">
        <w:rPr>
          <w:rFonts w:ascii="Times New Roman" w:hAnsi="Times New Roman" w:cs="Times New Roman"/>
          <w:spacing w:val="-5"/>
          <w:w w:val="105"/>
        </w:rPr>
        <w:t xml:space="preserve"> </w:t>
      </w:r>
      <w:r w:rsidR="004A1844" w:rsidRPr="00CE4582">
        <w:rPr>
          <w:rFonts w:ascii="Times New Roman" w:hAnsi="Times New Roman" w:cs="Times New Roman"/>
          <w:spacing w:val="-5"/>
          <w:w w:val="105"/>
        </w:rPr>
        <w:t>https://doi.org/10.1037/0021-9010.85.1.65</w:t>
      </w:r>
    </w:p>
    <w:p w14:paraId="389DC10E" w14:textId="586EC3D2" w:rsidR="00EF7C26" w:rsidRPr="007F2908" w:rsidRDefault="00FC003B" w:rsidP="00B93243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 xml:space="preserve">Crawford, E. R., LePine, </w:t>
      </w:r>
      <w:r w:rsidRPr="007F2908">
        <w:rPr>
          <w:rFonts w:ascii="Times New Roman" w:hAnsi="Times New Roman" w:cs="Times New Roman"/>
          <w:w w:val="105"/>
        </w:rPr>
        <w:t xml:space="preserve">J. </w:t>
      </w:r>
      <w:r w:rsidRPr="007F2908">
        <w:rPr>
          <w:rFonts w:ascii="Times New Roman" w:hAnsi="Times New Roman" w:cs="Times New Roman"/>
        </w:rPr>
        <w:t xml:space="preserve">A., &amp; Rich, B. L. (2010). Linking job demands and </w:t>
      </w:r>
      <w:r w:rsidRPr="007F2908">
        <w:rPr>
          <w:rFonts w:ascii="Times New Roman" w:hAnsi="Times New Roman" w:cs="Times New Roman"/>
          <w:w w:val="95"/>
        </w:rPr>
        <w:t>resources to employee engagement and burnout:</w:t>
      </w:r>
      <w:r w:rsidRPr="007F2908">
        <w:rPr>
          <w:rFonts w:ascii="Times New Roman" w:hAnsi="Times New Roman" w:cs="Times New Roman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A theoretical extension and </w:t>
      </w:r>
      <w:r w:rsidRPr="007F2908">
        <w:rPr>
          <w:rFonts w:ascii="Times New Roman" w:hAnsi="Times New Roman" w:cs="Times New Roman"/>
        </w:rPr>
        <w:t>meta-analytic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</w:rPr>
        <w:t>test.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Journal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of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Applied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Psychology</w:t>
      </w:r>
      <w:r w:rsidRPr="007F2908">
        <w:rPr>
          <w:rFonts w:ascii="Times New Roman" w:hAnsi="Times New Roman" w:cs="Times New Roman"/>
        </w:rPr>
        <w:t>,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95</w:t>
      </w:r>
      <w:r w:rsidRPr="007F2908">
        <w:rPr>
          <w:rFonts w:ascii="Times New Roman" w:hAnsi="Times New Roman" w:cs="Times New Roman"/>
        </w:rPr>
        <w:t>(5),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</w:rPr>
        <w:t>834</w:t>
      </w:r>
      <w:r w:rsidR="00F433AC">
        <w:t>-</w:t>
      </w:r>
      <w:r w:rsidR="00F433AC" w:rsidRPr="00F433AC">
        <w:rPr>
          <w:rFonts w:ascii="Times New Roman" w:hAnsi="Times New Roman" w:cs="Times New Roman"/>
        </w:rPr>
        <w:t>848. https://doi.org/10.1037/a0019364</w:t>
      </w:r>
    </w:p>
    <w:p w14:paraId="389DC10F" w14:textId="75164D68" w:rsidR="00EF7C26" w:rsidRPr="007F2908" w:rsidRDefault="00FC003B" w:rsidP="00C76A41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Demerouti, E., Bakker, A. B., Nachreiner,</w:t>
      </w:r>
      <w:r w:rsidRPr="007F2908">
        <w:rPr>
          <w:rFonts w:ascii="Times New Roman" w:hAnsi="Times New Roman" w:cs="Times New Roman"/>
        </w:rPr>
        <w:t xml:space="preserve"> F., &amp; Schaufeli, W. B. (2001). The job demands-resources</w:t>
      </w:r>
      <w:r w:rsidRPr="007F2908">
        <w:rPr>
          <w:rFonts w:ascii="Times New Roman" w:hAnsi="Times New Roman" w:cs="Times New Roman"/>
          <w:spacing w:val="-4"/>
        </w:rPr>
        <w:t xml:space="preserve"> </w:t>
      </w:r>
      <w:r w:rsidRPr="007F2908">
        <w:rPr>
          <w:rFonts w:ascii="Times New Roman" w:hAnsi="Times New Roman" w:cs="Times New Roman"/>
        </w:rPr>
        <w:t>model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of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</w:rPr>
        <w:t>burnout.</w:t>
      </w:r>
      <w:r w:rsidRPr="007F2908">
        <w:rPr>
          <w:rFonts w:ascii="Times New Roman" w:hAnsi="Times New Roman" w:cs="Times New Roman"/>
          <w:spacing w:val="16"/>
        </w:rPr>
        <w:t xml:space="preserve"> </w:t>
      </w:r>
      <w:r w:rsidRPr="007F2908">
        <w:rPr>
          <w:rFonts w:ascii="Times New Roman" w:hAnsi="Times New Roman" w:cs="Times New Roman"/>
          <w:i/>
        </w:rPr>
        <w:t>Journal</w:t>
      </w:r>
      <w:r w:rsidRPr="007F2908">
        <w:rPr>
          <w:rFonts w:ascii="Times New Roman" w:hAnsi="Times New Roman" w:cs="Times New Roman"/>
          <w:i/>
          <w:spacing w:val="1"/>
        </w:rPr>
        <w:t xml:space="preserve"> </w:t>
      </w:r>
      <w:r w:rsidRPr="007F2908">
        <w:rPr>
          <w:rFonts w:ascii="Times New Roman" w:hAnsi="Times New Roman" w:cs="Times New Roman"/>
          <w:i/>
        </w:rPr>
        <w:t>of</w:t>
      </w:r>
      <w:r w:rsidRPr="007F2908">
        <w:rPr>
          <w:rFonts w:ascii="Times New Roman" w:hAnsi="Times New Roman" w:cs="Times New Roman"/>
          <w:i/>
          <w:spacing w:val="1"/>
        </w:rPr>
        <w:t xml:space="preserve"> </w:t>
      </w:r>
      <w:r w:rsidRPr="007F2908">
        <w:rPr>
          <w:rFonts w:ascii="Times New Roman" w:hAnsi="Times New Roman" w:cs="Times New Roman"/>
          <w:i/>
        </w:rPr>
        <w:t>Applied</w:t>
      </w:r>
      <w:r w:rsidRPr="007F2908">
        <w:rPr>
          <w:rFonts w:ascii="Times New Roman" w:hAnsi="Times New Roman" w:cs="Times New Roman"/>
          <w:i/>
          <w:spacing w:val="1"/>
        </w:rPr>
        <w:t xml:space="preserve"> </w:t>
      </w:r>
      <w:r w:rsidRPr="007F2908">
        <w:rPr>
          <w:rFonts w:ascii="Times New Roman" w:hAnsi="Times New Roman" w:cs="Times New Roman"/>
          <w:i/>
        </w:rPr>
        <w:t>Psychology</w:t>
      </w:r>
      <w:r w:rsidRPr="007F2908">
        <w:rPr>
          <w:rFonts w:ascii="Times New Roman" w:hAnsi="Times New Roman" w:cs="Times New Roman"/>
        </w:rPr>
        <w:t>,</w:t>
      </w:r>
      <w:r w:rsidRPr="007F2908">
        <w:rPr>
          <w:rFonts w:ascii="Times New Roman" w:hAnsi="Times New Roman" w:cs="Times New Roman"/>
          <w:spacing w:val="-3"/>
        </w:rPr>
        <w:t xml:space="preserve"> </w:t>
      </w:r>
      <w:r w:rsidRPr="007F2908">
        <w:rPr>
          <w:rFonts w:ascii="Times New Roman" w:hAnsi="Times New Roman" w:cs="Times New Roman"/>
          <w:i/>
        </w:rPr>
        <w:t>86</w:t>
      </w:r>
      <w:r w:rsidRPr="007F2908">
        <w:rPr>
          <w:rFonts w:ascii="Times New Roman" w:hAnsi="Times New Roman" w:cs="Times New Roman"/>
        </w:rPr>
        <w:t>(3),</w:t>
      </w:r>
      <w:r w:rsidRPr="007F2908">
        <w:rPr>
          <w:rFonts w:ascii="Times New Roman" w:hAnsi="Times New Roman" w:cs="Times New Roman"/>
          <w:spacing w:val="-4"/>
        </w:rPr>
        <w:t xml:space="preserve"> 499</w:t>
      </w:r>
      <w:r w:rsidR="00C76A41">
        <w:rPr>
          <w:rFonts w:ascii="Times New Roman" w:hAnsi="Times New Roman" w:cs="Times New Roman"/>
          <w:spacing w:val="-4"/>
        </w:rPr>
        <w:t>-512</w:t>
      </w:r>
      <w:r w:rsidRPr="007F2908">
        <w:rPr>
          <w:rFonts w:ascii="Times New Roman" w:hAnsi="Times New Roman" w:cs="Times New Roman"/>
          <w:spacing w:val="-4"/>
        </w:rPr>
        <w:t>.</w:t>
      </w:r>
      <w:r w:rsidR="00C76A41" w:rsidRPr="00C76A41">
        <w:t xml:space="preserve"> </w:t>
      </w:r>
      <w:r w:rsidR="00C76A41" w:rsidRPr="00C76A41">
        <w:rPr>
          <w:rFonts w:ascii="Times New Roman" w:hAnsi="Times New Roman" w:cs="Times New Roman"/>
          <w:spacing w:val="-4"/>
        </w:rPr>
        <w:t>https://doi.org/10.1037/0021-9010.86.3.499</w:t>
      </w:r>
    </w:p>
    <w:p w14:paraId="389DC110" w14:textId="73F9FCAD" w:rsidR="00EF7C26" w:rsidRPr="007F2908" w:rsidRDefault="00FC003B" w:rsidP="001F2C9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pacing w:val="-2"/>
          <w:sz w:val="24"/>
          <w:szCs w:val="24"/>
        </w:rPr>
        <w:t>Gerich,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J.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(2017).</w:t>
      </w:r>
      <w:r w:rsidRPr="007F290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relevance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challenge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hindrance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appraisals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7F29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2"/>
          <w:sz w:val="24"/>
          <w:szCs w:val="24"/>
        </w:rPr>
        <w:t xml:space="preserve">working </w:t>
      </w:r>
      <w:r w:rsidRPr="007F2908">
        <w:rPr>
          <w:rFonts w:ascii="Times New Roman" w:hAnsi="Times New Roman" w:cs="Times New Roman"/>
          <w:sz w:val="24"/>
          <w:szCs w:val="24"/>
        </w:rPr>
        <w:t xml:space="preserve">conditions for employees’ health. </w:t>
      </w:r>
      <w:r w:rsidRPr="007F2908">
        <w:rPr>
          <w:rFonts w:ascii="Times New Roman" w:hAnsi="Times New Roman" w:cs="Times New Roman"/>
          <w:i/>
          <w:sz w:val="24"/>
          <w:szCs w:val="24"/>
        </w:rPr>
        <w:t>International Journal of Stress Management</w:t>
      </w:r>
      <w:r w:rsidRPr="007F2908">
        <w:rPr>
          <w:rFonts w:ascii="Times New Roman" w:hAnsi="Times New Roman" w:cs="Times New Roman"/>
          <w:sz w:val="24"/>
          <w:szCs w:val="24"/>
        </w:rPr>
        <w:t xml:space="preserve">,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24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(3), 270</w:t>
      </w:r>
      <w:r w:rsidR="001F2C96">
        <w:rPr>
          <w:rFonts w:ascii="Times New Roman" w:hAnsi="Times New Roman" w:cs="Times New Roman"/>
          <w:w w:val="105"/>
          <w:sz w:val="24"/>
          <w:szCs w:val="24"/>
        </w:rPr>
        <w:t>-292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.</w:t>
      </w:r>
      <w:r w:rsidR="001F2C96" w:rsidRPr="001F2C96">
        <w:t xml:space="preserve"> </w:t>
      </w:r>
      <w:r w:rsidR="001F2C96" w:rsidRPr="001F2C96">
        <w:rPr>
          <w:rFonts w:ascii="Times New Roman" w:hAnsi="Times New Roman" w:cs="Times New Roman"/>
          <w:w w:val="105"/>
          <w:sz w:val="24"/>
          <w:szCs w:val="24"/>
        </w:rPr>
        <w:t>https://doi.org/10.1037/str0000038</w:t>
      </w:r>
    </w:p>
    <w:p w14:paraId="389DC111" w14:textId="100451B1" w:rsidR="00EF7C26" w:rsidRPr="007F2908" w:rsidRDefault="00FC003B" w:rsidP="00B9324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z w:val="24"/>
          <w:szCs w:val="24"/>
        </w:rPr>
        <w:t>Hackman,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J.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R.,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&amp;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Oldham,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G.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R.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(1976).</w:t>
      </w:r>
      <w:r w:rsidRPr="007F290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Motivation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through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the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design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of</w:t>
      </w:r>
      <w:r w:rsidRPr="007F29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 xml:space="preserve">work: 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Test of a theory.</w:t>
      </w:r>
      <w:r w:rsidRPr="007F2908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Organizational Behavior and Human Performance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16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 xml:space="preserve">(2), </w:t>
      </w:r>
      <w:r w:rsidRPr="007F2908">
        <w:rPr>
          <w:rFonts w:ascii="Times New Roman" w:hAnsi="Times New Roman" w:cs="Times New Roman"/>
          <w:spacing w:val="-2"/>
          <w:w w:val="105"/>
          <w:sz w:val="24"/>
          <w:szCs w:val="24"/>
        </w:rPr>
        <w:t>250–279.</w:t>
      </w:r>
      <w:r w:rsidR="001F2C96" w:rsidRPr="001F2C96">
        <w:t xml:space="preserve"> </w:t>
      </w:r>
      <w:r w:rsidR="001F2C96" w:rsidRPr="001F2C96">
        <w:rPr>
          <w:rFonts w:ascii="Times New Roman" w:hAnsi="Times New Roman" w:cs="Times New Roman"/>
          <w:spacing w:val="-2"/>
          <w:w w:val="105"/>
          <w:sz w:val="24"/>
          <w:szCs w:val="24"/>
        </w:rPr>
        <w:t>https://doi.org/10.1016/0030-5073(76)90016-7</w:t>
      </w:r>
    </w:p>
    <w:p w14:paraId="389DC112" w14:textId="76316166" w:rsidR="00EF7C26" w:rsidRPr="007F2908" w:rsidRDefault="00FC003B" w:rsidP="00B93243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Kriste</w:t>
      </w:r>
      <w:r w:rsidRPr="007F2908">
        <w:rPr>
          <w:rFonts w:ascii="Times New Roman" w:hAnsi="Times New Roman" w:cs="Times New Roman"/>
        </w:rPr>
        <w:t>nsen, T. S., Borritz, M., Villadsen, E., &amp; Christensen, K. B. (2005).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</w:rPr>
        <w:t xml:space="preserve">The </w:t>
      </w:r>
      <w:r w:rsidRPr="007F2908">
        <w:rPr>
          <w:rFonts w:ascii="Times New Roman" w:hAnsi="Times New Roman" w:cs="Times New Roman"/>
          <w:w w:val="95"/>
        </w:rPr>
        <w:t>copenhagen burnout inventory:</w:t>
      </w:r>
      <w:r w:rsidRPr="007F2908">
        <w:rPr>
          <w:rFonts w:ascii="Times New Roman" w:hAnsi="Times New Roman" w:cs="Times New Roman"/>
          <w:spacing w:val="31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 new tool for the assessment of burnout.</w:t>
      </w:r>
      <w:r w:rsidRPr="007F2908">
        <w:rPr>
          <w:rFonts w:ascii="Times New Roman" w:hAnsi="Times New Roman" w:cs="Times New Roman"/>
          <w:spacing w:val="32"/>
        </w:rPr>
        <w:t xml:space="preserve"> </w:t>
      </w:r>
      <w:r w:rsidRPr="007F2908">
        <w:rPr>
          <w:rFonts w:ascii="Times New Roman" w:hAnsi="Times New Roman" w:cs="Times New Roman"/>
          <w:i/>
          <w:w w:val="95"/>
        </w:rPr>
        <w:t xml:space="preserve">Work </w:t>
      </w:r>
      <w:r w:rsidRPr="007F2908">
        <w:rPr>
          <w:rFonts w:ascii="Times New Roman" w:hAnsi="Times New Roman" w:cs="Times New Roman"/>
          <w:i/>
        </w:rPr>
        <w:t>&amp; Stress</w:t>
      </w:r>
      <w:r w:rsidRPr="007F2908">
        <w:rPr>
          <w:rFonts w:ascii="Times New Roman" w:hAnsi="Times New Roman" w:cs="Times New Roman"/>
        </w:rPr>
        <w:t xml:space="preserve">, </w:t>
      </w:r>
      <w:r w:rsidRPr="007F2908">
        <w:rPr>
          <w:rFonts w:ascii="Times New Roman" w:hAnsi="Times New Roman" w:cs="Times New Roman"/>
          <w:i/>
        </w:rPr>
        <w:t>19</w:t>
      </w:r>
      <w:r w:rsidRPr="007F2908">
        <w:rPr>
          <w:rFonts w:ascii="Times New Roman" w:hAnsi="Times New Roman" w:cs="Times New Roman"/>
        </w:rPr>
        <w:t>(3), 192–207.</w:t>
      </w:r>
      <w:r w:rsidR="00425521" w:rsidRPr="00425521">
        <w:t xml:space="preserve"> </w:t>
      </w:r>
      <w:r w:rsidR="00425521" w:rsidRPr="00425521">
        <w:rPr>
          <w:rFonts w:ascii="Times New Roman" w:hAnsi="Times New Roman" w:cs="Times New Roman"/>
        </w:rPr>
        <w:t>https://doi.org/10.1080/02678370500297720</w:t>
      </w:r>
    </w:p>
    <w:p w14:paraId="389DC113" w14:textId="77777777" w:rsidR="00EF7C26" w:rsidRPr="007F2908" w:rsidRDefault="00FC003B" w:rsidP="00B9324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7F2908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7F2908">
        <w:rPr>
          <w:rFonts w:ascii="Times New Roman" w:hAnsi="Times New Roman" w:cs="Times New Roman"/>
          <w:sz w:val="24"/>
          <w:szCs w:val="24"/>
        </w:rPr>
        <w:t>.</w:t>
      </w:r>
      <w:r w:rsidRPr="007F2908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Springer publishing</w:t>
      </w:r>
      <w:r w:rsidRPr="007F29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company.</w:t>
      </w:r>
    </w:p>
    <w:p w14:paraId="389DC114" w14:textId="6BA20453" w:rsidR="00EF7C26" w:rsidRPr="007F2908" w:rsidRDefault="00FC003B" w:rsidP="00B9324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sz w:val="24"/>
          <w:szCs w:val="24"/>
        </w:rPr>
        <w:t xml:space="preserve">Pejtersen, 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 xml:space="preserve">J. </w:t>
      </w:r>
      <w:r w:rsidRPr="007F2908">
        <w:rPr>
          <w:rFonts w:ascii="Times New Roman" w:hAnsi="Times New Roman" w:cs="Times New Roman"/>
          <w:sz w:val="24"/>
          <w:szCs w:val="24"/>
        </w:rPr>
        <w:t xml:space="preserve">H., Kristensen, T. S., Borg, V., &amp; Bjorner, 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 xml:space="preserve">J. </w:t>
      </w:r>
      <w:r w:rsidRPr="007F2908">
        <w:rPr>
          <w:rFonts w:ascii="Times New Roman" w:hAnsi="Times New Roman" w:cs="Times New Roman"/>
          <w:sz w:val="24"/>
          <w:szCs w:val="24"/>
        </w:rPr>
        <w:t>B. (2010).</w:t>
      </w:r>
      <w:r w:rsidRPr="007F290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z w:val="24"/>
          <w:szCs w:val="24"/>
        </w:rPr>
        <w:t>The second</w:t>
      </w:r>
      <w:r w:rsidRPr="007F290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95"/>
          <w:sz w:val="24"/>
          <w:szCs w:val="24"/>
        </w:rPr>
        <w:t>version of the copenhagen psychosocial questionnaire.</w:t>
      </w:r>
      <w:r w:rsidRPr="007F290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95"/>
          <w:sz w:val="24"/>
          <w:szCs w:val="24"/>
        </w:rPr>
        <w:t>Scandinavian Journal of</w:t>
      </w:r>
      <w:r w:rsidRPr="007F2908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z w:val="24"/>
          <w:szCs w:val="24"/>
        </w:rPr>
        <w:t>Public Health</w:t>
      </w:r>
      <w:r w:rsidRPr="007F2908">
        <w:rPr>
          <w:rFonts w:ascii="Times New Roman" w:hAnsi="Times New Roman" w:cs="Times New Roman"/>
          <w:sz w:val="24"/>
          <w:szCs w:val="24"/>
        </w:rPr>
        <w:t xml:space="preserve">, </w:t>
      </w:r>
      <w:r w:rsidRPr="007F2908">
        <w:rPr>
          <w:rFonts w:ascii="Times New Roman" w:hAnsi="Times New Roman" w:cs="Times New Roman"/>
          <w:i/>
          <w:sz w:val="24"/>
          <w:szCs w:val="24"/>
        </w:rPr>
        <w:lastRenderedPageBreak/>
        <w:t>38</w:t>
      </w:r>
      <w:r w:rsidRPr="007F2908">
        <w:rPr>
          <w:rFonts w:ascii="Times New Roman" w:hAnsi="Times New Roman" w:cs="Times New Roman"/>
          <w:sz w:val="24"/>
          <w:szCs w:val="24"/>
        </w:rPr>
        <w:t>(3_suppl), 8–24.</w:t>
      </w:r>
      <w:r w:rsidR="00436F9D" w:rsidRPr="00436F9D">
        <w:t xml:space="preserve"> </w:t>
      </w:r>
      <w:r w:rsidR="00436F9D" w:rsidRPr="00436F9D">
        <w:rPr>
          <w:rFonts w:ascii="Times New Roman" w:hAnsi="Times New Roman" w:cs="Times New Roman"/>
          <w:sz w:val="24"/>
          <w:szCs w:val="24"/>
        </w:rPr>
        <w:t>https://doi.org/10.1177/140349480934985</w:t>
      </w:r>
      <w:r w:rsidR="00436F9D">
        <w:rPr>
          <w:rFonts w:ascii="Times New Roman" w:hAnsi="Times New Roman" w:cs="Times New Roman"/>
          <w:sz w:val="24"/>
          <w:szCs w:val="24"/>
        </w:rPr>
        <w:t>8</w:t>
      </w:r>
    </w:p>
    <w:p w14:paraId="389DC115" w14:textId="5A3640D4" w:rsidR="00EF7C26" w:rsidRPr="007F2908" w:rsidRDefault="00FC003B" w:rsidP="00B93243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 xml:space="preserve">Podsakoff, N. P., LePine, </w:t>
      </w:r>
      <w:r w:rsidRPr="007F2908">
        <w:rPr>
          <w:rFonts w:ascii="Times New Roman" w:hAnsi="Times New Roman" w:cs="Times New Roman"/>
          <w:w w:val="105"/>
        </w:rPr>
        <w:t xml:space="preserve">J. </w:t>
      </w:r>
      <w:r w:rsidRPr="007F2908">
        <w:rPr>
          <w:rFonts w:ascii="Times New Roman" w:hAnsi="Times New Roman" w:cs="Times New Roman"/>
        </w:rPr>
        <w:t>A., &amp; LePine, M. A. (2007).</w:t>
      </w:r>
      <w:r w:rsidRPr="007F2908">
        <w:rPr>
          <w:rFonts w:ascii="Times New Roman" w:hAnsi="Times New Roman" w:cs="Times New Roman"/>
          <w:spacing w:val="33"/>
        </w:rPr>
        <w:t xml:space="preserve"> </w:t>
      </w:r>
      <w:r w:rsidRPr="007F2908">
        <w:rPr>
          <w:rFonts w:ascii="Times New Roman" w:hAnsi="Times New Roman" w:cs="Times New Roman"/>
        </w:rPr>
        <w:t xml:space="preserve">Differential challenge </w:t>
      </w:r>
      <w:r w:rsidRPr="007F2908">
        <w:rPr>
          <w:rFonts w:ascii="Times New Roman" w:hAnsi="Times New Roman" w:cs="Times New Roman"/>
          <w:w w:val="95"/>
        </w:rPr>
        <w:t xml:space="preserve">stressor-hindrance stressor relationships with job attitudes, turnover intentions, </w:t>
      </w:r>
      <w:r w:rsidRPr="007F2908">
        <w:rPr>
          <w:rFonts w:ascii="Times New Roman" w:hAnsi="Times New Roman" w:cs="Times New Roman"/>
        </w:rPr>
        <w:t>turnover, and withdrawal behavior:</w:t>
      </w:r>
      <w:r w:rsidRPr="007F2908">
        <w:rPr>
          <w:rFonts w:ascii="Times New Roman" w:hAnsi="Times New Roman" w:cs="Times New Roman"/>
          <w:spacing w:val="26"/>
        </w:rPr>
        <w:t xml:space="preserve"> </w:t>
      </w:r>
      <w:r w:rsidRPr="007F2908">
        <w:rPr>
          <w:rFonts w:ascii="Times New Roman" w:hAnsi="Times New Roman" w:cs="Times New Roman"/>
        </w:rPr>
        <w:t>A meta-analysis.</w:t>
      </w:r>
      <w:r w:rsidRPr="007F2908">
        <w:rPr>
          <w:rFonts w:ascii="Times New Roman" w:hAnsi="Times New Roman" w:cs="Times New Roman"/>
          <w:spacing w:val="26"/>
        </w:rPr>
        <w:t xml:space="preserve"> </w:t>
      </w:r>
      <w:r w:rsidRPr="007F2908">
        <w:rPr>
          <w:rFonts w:ascii="Times New Roman" w:hAnsi="Times New Roman" w:cs="Times New Roman"/>
          <w:i/>
        </w:rPr>
        <w:t>Journal of Applied Psychology</w:t>
      </w:r>
      <w:r w:rsidRPr="007F2908">
        <w:rPr>
          <w:rFonts w:ascii="Times New Roman" w:hAnsi="Times New Roman" w:cs="Times New Roman"/>
        </w:rPr>
        <w:t xml:space="preserve">, </w:t>
      </w:r>
      <w:r w:rsidRPr="007F2908">
        <w:rPr>
          <w:rFonts w:ascii="Times New Roman" w:hAnsi="Times New Roman" w:cs="Times New Roman"/>
          <w:i/>
        </w:rPr>
        <w:t>92</w:t>
      </w:r>
      <w:r w:rsidRPr="007F2908">
        <w:rPr>
          <w:rFonts w:ascii="Times New Roman" w:hAnsi="Times New Roman" w:cs="Times New Roman"/>
        </w:rPr>
        <w:t>(2), 438</w:t>
      </w:r>
      <w:r w:rsidR="005638BE">
        <w:rPr>
          <w:rFonts w:ascii="Times New Roman" w:hAnsi="Times New Roman" w:cs="Times New Roman"/>
        </w:rPr>
        <w:t>-454</w:t>
      </w:r>
      <w:r w:rsidRPr="007F2908">
        <w:rPr>
          <w:rFonts w:ascii="Times New Roman" w:hAnsi="Times New Roman" w:cs="Times New Roman"/>
        </w:rPr>
        <w:t>.</w:t>
      </w:r>
      <w:r w:rsidR="005638BE">
        <w:rPr>
          <w:rFonts w:ascii="Times New Roman" w:hAnsi="Times New Roman" w:cs="Times New Roman"/>
        </w:rPr>
        <w:t xml:space="preserve"> </w:t>
      </w:r>
      <w:r w:rsidR="005638BE" w:rsidRPr="005638BE">
        <w:rPr>
          <w:rFonts w:ascii="Times New Roman" w:hAnsi="Times New Roman" w:cs="Times New Roman"/>
        </w:rPr>
        <w:t>https://doi.org/10.1037/0021-9010.92.2.438</w:t>
      </w:r>
    </w:p>
    <w:p w14:paraId="389DC118" w14:textId="28078F76" w:rsidR="00EF7C26" w:rsidRPr="007F2908" w:rsidRDefault="00FC003B" w:rsidP="00A5193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2908">
        <w:rPr>
          <w:rFonts w:ascii="Times New Roman" w:hAnsi="Times New Roman" w:cs="Times New Roman"/>
          <w:w w:val="105"/>
          <w:sz w:val="24"/>
          <w:szCs w:val="24"/>
        </w:rPr>
        <w:t>R</w:t>
      </w:r>
      <w:r w:rsidRPr="007F2908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Core</w:t>
      </w:r>
      <w:r w:rsidRPr="007F2908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Team.</w:t>
      </w:r>
      <w:r w:rsidRPr="007F290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(2022).</w:t>
      </w:r>
      <w:r w:rsidRPr="007F290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R:</w:t>
      </w:r>
      <w:r w:rsidRPr="007F2908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A</w:t>
      </w:r>
      <w:r w:rsidRPr="007F2908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language</w:t>
      </w:r>
      <w:r w:rsidRPr="007F2908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7F2908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environment</w:t>
      </w:r>
      <w:r w:rsidRPr="007F2908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for</w:t>
      </w:r>
      <w:r w:rsidRPr="007F2908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statistical</w:t>
      </w:r>
      <w:r w:rsidRPr="007F2908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computing</w:t>
      </w:r>
      <w:r w:rsidRPr="007F290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7F290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spacing w:val="-10"/>
          <w:w w:val="105"/>
          <w:sz w:val="24"/>
          <w:szCs w:val="24"/>
        </w:rPr>
        <w:t>R</w:t>
      </w:r>
      <w:r w:rsidR="00A5193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95"/>
          <w:sz w:val="24"/>
          <w:szCs w:val="24"/>
        </w:rPr>
        <w:t>Foundation</w:t>
      </w:r>
      <w:r w:rsidRPr="007F2908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7F2908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95"/>
          <w:sz w:val="24"/>
          <w:szCs w:val="24"/>
        </w:rPr>
        <w:t>Statistical</w:t>
      </w:r>
      <w:r w:rsidRPr="007F2908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w w:val="95"/>
          <w:sz w:val="24"/>
          <w:szCs w:val="24"/>
        </w:rPr>
        <w:t>Computing.</w:t>
      </w:r>
      <w:r w:rsidRPr="007F2908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hyperlink r:id="rId8">
        <w:r w:rsidRPr="007F2908">
          <w:rPr>
            <w:rFonts w:ascii="Times New Roman" w:hAnsi="Times New Roman" w:cs="Times New Roman"/>
            <w:w w:val="95"/>
            <w:sz w:val="24"/>
            <w:szCs w:val="24"/>
          </w:rPr>
          <w:t>https://www.R-</w:t>
        </w:r>
        <w:r w:rsidRPr="007F2908">
          <w:rPr>
            <w:rFonts w:ascii="Times New Roman" w:hAnsi="Times New Roman" w:cs="Times New Roman"/>
            <w:spacing w:val="-2"/>
            <w:w w:val="95"/>
            <w:sz w:val="24"/>
            <w:szCs w:val="24"/>
          </w:rPr>
          <w:t>project.org/</w:t>
        </w:r>
      </w:hyperlink>
    </w:p>
    <w:p w14:paraId="389DC11A" w14:textId="5D724137" w:rsidR="00EF7C26" w:rsidRPr="007F2908" w:rsidRDefault="00FC003B" w:rsidP="00886DC9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Russell,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</w:rPr>
        <w:t>M.,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</w:rPr>
        <w:t>Ossorio</w:t>
      </w:r>
      <w:r w:rsidRPr="007F2908">
        <w:rPr>
          <w:rFonts w:ascii="Times New Roman" w:hAnsi="Times New Roman" w:cs="Times New Roman"/>
          <w:spacing w:val="3"/>
        </w:rPr>
        <w:t xml:space="preserve"> </w:t>
      </w:r>
      <w:r w:rsidRPr="007F2908">
        <w:rPr>
          <w:rFonts w:ascii="Times New Roman" w:hAnsi="Times New Roman" w:cs="Times New Roman"/>
        </w:rPr>
        <w:t>Duffoo,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</w:rPr>
        <w:t>C.,</w:t>
      </w:r>
      <w:r w:rsidRPr="007F2908">
        <w:rPr>
          <w:rFonts w:ascii="Times New Roman" w:hAnsi="Times New Roman" w:cs="Times New Roman"/>
          <w:spacing w:val="3"/>
        </w:rPr>
        <w:t xml:space="preserve"> </w:t>
      </w:r>
      <w:r w:rsidRPr="007F2908">
        <w:rPr>
          <w:rFonts w:ascii="Times New Roman" w:hAnsi="Times New Roman" w:cs="Times New Roman"/>
        </w:rPr>
        <w:t>Garcia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</w:rPr>
        <w:t>Prieto</w:t>
      </w:r>
      <w:r w:rsidRPr="007F2908">
        <w:rPr>
          <w:rFonts w:ascii="Times New Roman" w:hAnsi="Times New Roman" w:cs="Times New Roman"/>
          <w:spacing w:val="3"/>
        </w:rPr>
        <w:t xml:space="preserve"> </w:t>
      </w:r>
      <w:r w:rsidRPr="007F2908">
        <w:rPr>
          <w:rFonts w:ascii="Times New Roman" w:hAnsi="Times New Roman" w:cs="Times New Roman"/>
        </w:rPr>
        <w:t>Palacios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</w:rPr>
        <w:t>Roji,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</w:rPr>
        <w:t>R.,</w:t>
      </w:r>
      <w:r w:rsidRPr="007F2908">
        <w:rPr>
          <w:rFonts w:ascii="Times New Roman" w:hAnsi="Times New Roman" w:cs="Times New Roman"/>
          <w:spacing w:val="3"/>
        </w:rPr>
        <w:t xml:space="preserve"> </w:t>
      </w:r>
      <w:r w:rsidRPr="007F2908">
        <w:rPr>
          <w:rFonts w:ascii="Times New Roman" w:hAnsi="Times New Roman" w:cs="Times New Roman"/>
        </w:rPr>
        <w:t>&amp;</w:t>
      </w:r>
      <w:r w:rsidRPr="007F2908">
        <w:rPr>
          <w:rFonts w:ascii="Times New Roman" w:hAnsi="Times New Roman" w:cs="Times New Roman"/>
          <w:spacing w:val="2"/>
        </w:rPr>
        <w:t xml:space="preserve"> </w:t>
      </w:r>
      <w:r w:rsidRPr="007F2908">
        <w:rPr>
          <w:rFonts w:ascii="Times New Roman" w:hAnsi="Times New Roman" w:cs="Times New Roman"/>
        </w:rPr>
        <w:t>Kulas,</w:t>
      </w:r>
      <w:r w:rsidRPr="007F2908">
        <w:rPr>
          <w:rFonts w:ascii="Times New Roman" w:hAnsi="Times New Roman" w:cs="Times New Roman"/>
          <w:w w:val="105"/>
        </w:rPr>
        <w:t xml:space="preserve"> J.</w:t>
      </w:r>
      <w:r w:rsidRPr="007F2908">
        <w:rPr>
          <w:rFonts w:ascii="Times New Roman" w:hAnsi="Times New Roman" w:cs="Times New Roman"/>
          <w:spacing w:val="-1"/>
          <w:w w:val="105"/>
        </w:rPr>
        <w:t xml:space="preserve"> </w:t>
      </w:r>
      <w:r w:rsidRPr="007F2908">
        <w:rPr>
          <w:rFonts w:ascii="Times New Roman" w:hAnsi="Times New Roman" w:cs="Times New Roman"/>
          <w:spacing w:val="-2"/>
        </w:rPr>
        <w:t>(2022).</w:t>
      </w:r>
      <w:r w:rsidR="00886DC9">
        <w:rPr>
          <w:rFonts w:ascii="Times New Roman" w:hAnsi="Times New Roman" w:cs="Times New Roman"/>
          <w:spacing w:val="-2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Development of an intentional bifactor measure of engagement.</w:t>
      </w:r>
      <w:r w:rsidRPr="007F2908">
        <w:rPr>
          <w:rFonts w:ascii="Times New Roman" w:hAnsi="Times New Roman" w:cs="Times New Roman"/>
          <w:spacing w:val="39"/>
        </w:rPr>
        <w:t xml:space="preserve"> </w:t>
      </w:r>
      <w:r w:rsidRPr="007F2908">
        <w:rPr>
          <w:rFonts w:ascii="Times New Roman" w:hAnsi="Times New Roman" w:cs="Times New Roman"/>
          <w:i/>
          <w:w w:val="95"/>
        </w:rPr>
        <w:t xml:space="preserve">The Seattle </w:t>
      </w:r>
      <w:r w:rsidRPr="007F2908">
        <w:rPr>
          <w:rFonts w:ascii="Times New Roman" w:hAnsi="Times New Roman" w:cs="Times New Roman"/>
          <w:i/>
        </w:rPr>
        <w:t>Edition of SIOP</w:t>
      </w:r>
      <w:r w:rsidRPr="007F2908">
        <w:rPr>
          <w:rFonts w:ascii="Times New Roman" w:hAnsi="Times New Roman" w:cs="Times New Roman"/>
        </w:rPr>
        <w:t>, 1–14.</w:t>
      </w:r>
    </w:p>
    <w:p w14:paraId="389DC11B" w14:textId="07F87D7F" w:rsidR="00EF7C26" w:rsidRPr="007F2908" w:rsidRDefault="00FC003B" w:rsidP="00B93243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>Schaufeli, W. B., Salanova, M., González-Romá, V., &amp; Bakker, A. B. (2002).</w:t>
      </w:r>
      <w:r w:rsidRPr="007F2908">
        <w:rPr>
          <w:rFonts w:ascii="Times New Roman" w:hAnsi="Times New Roman" w:cs="Times New Roman"/>
          <w:spacing w:val="23"/>
        </w:rPr>
        <w:t xml:space="preserve"> </w:t>
      </w:r>
      <w:r w:rsidRPr="007F2908">
        <w:rPr>
          <w:rFonts w:ascii="Times New Roman" w:hAnsi="Times New Roman" w:cs="Times New Roman"/>
        </w:rPr>
        <w:t xml:space="preserve">The </w:t>
      </w:r>
      <w:r w:rsidRPr="007F2908">
        <w:rPr>
          <w:rFonts w:ascii="Times New Roman" w:hAnsi="Times New Roman" w:cs="Times New Roman"/>
          <w:w w:val="95"/>
        </w:rPr>
        <w:t>measurement of engagement and burn</w:t>
      </w:r>
      <w:r w:rsidRPr="007F2908">
        <w:rPr>
          <w:rFonts w:ascii="Times New Roman" w:hAnsi="Times New Roman" w:cs="Times New Roman"/>
          <w:w w:val="95"/>
        </w:rPr>
        <w:t>out: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w w:val="95"/>
        </w:rPr>
        <w:t xml:space="preserve">A two sample confirmatory factor </w:t>
      </w:r>
      <w:r w:rsidRPr="007F2908">
        <w:rPr>
          <w:rFonts w:ascii="Times New Roman" w:hAnsi="Times New Roman" w:cs="Times New Roman"/>
        </w:rPr>
        <w:t>analytic approach.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Journal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of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Happiness</w:t>
      </w:r>
      <w:r w:rsidRPr="007F2908">
        <w:rPr>
          <w:rFonts w:ascii="Times New Roman" w:hAnsi="Times New Roman" w:cs="Times New Roman"/>
          <w:i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Studies</w:t>
      </w:r>
      <w:r w:rsidRPr="007F2908">
        <w:rPr>
          <w:rFonts w:ascii="Times New Roman" w:hAnsi="Times New Roman" w:cs="Times New Roman"/>
        </w:rPr>
        <w:t xml:space="preserve">, </w:t>
      </w:r>
      <w:r w:rsidRPr="007F2908">
        <w:rPr>
          <w:rFonts w:ascii="Times New Roman" w:hAnsi="Times New Roman" w:cs="Times New Roman"/>
          <w:i/>
        </w:rPr>
        <w:t>3</w:t>
      </w:r>
      <w:r w:rsidRPr="007F2908">
        <w:rPr>
          <w:rFonts w:ascii="Times New Roman" w:hAnsi="Times New Roman" w:cs="Times New Roman"/>
        </w:rPr>
        <w:t>(1), 71–92.</w:t>
      </w:r>
      <w:r w:rsidR="009F5EA9" w:rsidRPr="009F5EA9">
        <w:t xml:space="preserve"> </w:t>
      </w:r>
      <w:r w:rsidR="009F5EA9" w:rsidRPr="009F5EA9">
        <w:rPr>
          <w:rFonts w:ascii="Times New Roman" w:hAnsi="Times New Roman" w:cs="Times New Roman"/>
        </w:rPr>
        <w:t>https://doi-org/10.1023/A:1015630930326</w:t>
      </w:r>
    </w:p>
    <w:p w14:paraId="389DC11C" w14:textId="4CFDCA6D" w:rsidR="00EF7C26" w:rsidRPr="007F2908" w:rsidRDefault="00FC003B" w:rsidP="00B93243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</w:rPr>
        <w:t xml:space="preserve">Searle, B. </w:t>
      </w:r>
      <w:r w:rsidRPr="007F2908">
        <w:rPr>
          <w:rFonts w:ascii="Times New Roman" w:hAnsi="Times New Roman" w:cs="Times New Roman"/>
          <w:w w:val="105"/>
        </w:rPr>
        <w:t>J.,</w:t>
      </w:r>
      <w:r w:rsidRPr="007F2908">
        <w:rPr>
          <w:rFonts w:ascii="Times New Roman" w:hAnsi="Times New Roman" w:cs="Times New Roman"/>
          <w:spacing w:val="-3"/>
          <w:w w:val="105"/>
        </w:rPr>
        <w:t xml:space="preserve"> </w:t>
      </w:r>
      <w:r w:rsidRPr="007F2908">
        <w:rPr>
          <w:rFonts w:ascii="Times New Roman" w:hAnsi="Times New Roman" w:cs="Times New Roman"/>
        </w:rPr>
        <w:t xml:space="preserve">&amp; Auton, </w:t>
      </w:r>
      <w:r w:rsidRPr="007F2908">
        <w:rPr>
          <w:rFonts w:ascii="Times New Roman" w:hAnsi="Times New Roman" w:cs="Times New Roman"/>
          <w:w w:val="105"/>
        </w:rPr>
        <w:t>J.</w:t>
      </w:r>
      <w:r w:rsidRPr="007F2908">
        <w:rPr>
          <w:rFonts w:ascii="Times New Roman" w:hAnsi="Times New Roman" w:cs="Times New Roman"/>
          <w:spacing w:val="-3"/>
          <w:w w:val="105"/>
        </w:rPr>
        <w:t xml:space="preserve"> </w:t>
      </w:r>
      <w:r w:rsidRPr="007F2908">
        <w:rPr>
          <w:rFonts w:ascii="Times New Roman" w:hAnsi="Times New Roman" w:cs="Times New Roman"/>
        </w:rPr>
        <w:t>C. (2015).</w:t>
      </w:r>
      <w:r w:rsidRPr="007F2908">
        <w:rPr>
          <w:rFonts w:ascii="Times New Roman" w:hAnsi="Times New Roman" w:cs="Times New Roman"/>
          <w:spacing w:val="21"/>
        </w:rPr>
        <w:t xml:space="preserve"> </w:t>
      </w:r>
      <w:r w:rsidRPr="007F2908">
        <w:rPr>
          <w:rFonts w:ascii="Times New Roman" w:hAnsi="Times New Roman" w:cs="Times New Roman"/>
        </w:rPr>
        <w:t>The merits of measuring challenge and hindrance appraisals.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Anxiety, Stress, &amp; Coping</w:t>
      </w:r>
      <w:r w:rsidRPr="007F2908">
        <w:rPr>
          <w:rFonts w:ascii="Times New Roman" w:hAnsi="Times New Roman" w:cs="Times New Roman"/>
        </w:rPr>
        <w:t xml:space="preserve">, </w:t>
      </w:r>
      <w:r w:rsidRPr="007F2908">
        <w:rPr>
          <w:rFonts w:ascii="Times New Roman" w:hAnsi="Times New Roman" w:cs="Times New Roman"/>
          <w:i/>
        </w:rPr>
        <w:t>28</w:t>
      </w:r>
      <w:r w:rsidRPr="007F2908">
        <w:rPr>
          <w:rFonts w:ascii="Times New Roman" w:hAnsi="Times New Roman" w:cs="Times New Roman"/>
        </w:rPr>
        <w:t>(2), 121–143.</w:t>
      </w:r>
      <w:r w:rsidR="00886DC9">
        <w:rPr>
          <w:rFonts w:ascii="Times New Roman" w:hAnsi="Times New Roman" w:cs="Times New Roman"/>
        </w:rPr>
        <w:t xml:space="preserve"> </w:t>
      </w:r>
      <w:r w:rsidR="00886DC9" w:rsidRPr="00EE73E0">
        <w:rPr>
          <w:rFonts w:ascii="Times New Roman" w:hAnsi="Times New Roman" w:cs="Times New Roman"/>
        </w:rPr>
        <w:t>https://doi.org/10.1080/10615806.2014.931378</w:t>
      </w:r>
    </w:p>
    <w:p w14:paraId="389DC11D" w14:textId="0D30D742" w:rsidR="00EF7C26" w:rsidRPr="007F2908" w:rsidRDefault="00FC003B" w:rsidP="00F374D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F2908">
        <w:rPr>
          <w:rFonts w:ascii="Times New Roman" w:hAnsi="Times New Roman" w:cs="Times New Roman"/>
          <w:w w:val="95"/>
        </w:rPr>
        <w:t>Selye, H. (1936).</w:t>
      </w:r>
      <w:r w:rsidRPr="007F2908">
        <w:rPr>
          <w:rFonts w:ascii="Times New Roman" w:hAnsi="Times New Roman" w:cs="Times New Roman"/>
          <w:spacing w:val="31"/>
        </w:rPr>
        <w:t xml:space="preserve"> </w:t>
      </w:r>
      <w:r w:rsidRPr="007F2908">
        <w:rPr>
          <w:rFonts w:ascii="Times New Roman" w:hAnsi="Times New Roman" w:cs="Times New Roman"/>
          <w:w w:val="95"/>
        </w:rPr>
        <w:t>A syndrome produced by diverse nocuous agents.</w:t>
      </w:r>
      <w:r w:rsidRPr="007F2908">
        <w:rPr>
          <w:rFonts w:ascii="Times New Roman" w:hAnsi="Times New Roman" w:cs="Times New Roman"/>
          <w:spacing w:val="31"/>
        </w:rPr>
        <w:t xml:space="preserve"> </w:t>
      </w:r>
      <w:r w:rsidRPr="007F2908">
        <w:rPr>
          <w:rFonts w:ascii="Times New Roman" w:hAnsi="Times New Roman" w:cs="Times New Roman"/>
          <w:i/>
          <w:w w:val="95"/>
        </w:rPr>
        <w:t>Nature</w:t>
      </w:r>
      <w:r w:rsidRPr="007F2908">
        <w:rPr>
          <w:rFonts w:ascii="Times New Roman" w:hAnsi="Times New Roman" w:cs="Times New Roman"/>
          <w:w w:val="95"/>
        </w:rPr>
        <w:t xml:space="preserve">, </w:t>
      </w:r>
      <w:r w:rsidRPr="007F2908">
        <w:rPr>
          <w:rFonts w:ascii="Times New Roman" w:hAnsi="Times New Roman" w:cs="Times New Roman"/>
          <w:i/>
        </w:rPr>
        <w:t>138</w:t>
      </w:r>
      <w:r w:rsidRPr="007F2908">
        <w:rPr>
          <w:rFonts w:ascii="Times New Roman" w:hAnsi="Times New Roman" w:cs="Times New Roman"/>
        </w:rPr>
        <w:t>(3479), 32–32.</w:t>
      </w:r>
      <w:r w:rsidR="00F374DC">
        <w:rPr>
          <w:rFonts w:ascii="Times New Roman" w:hAnsi="Times New Roman" w:cs="Times New Roman"/>
        </w:rPr>
        <w:t xml:space="preserve"> </w:t>
      </w:r>
      <w:r w:rsidR="00F374DC" w:rsidRPr="00F374DC">
        <w:rPr>
          <w:rFonts w:ascii="Times New Roman" w:hAnsi="Times New Roman" w:cs="Times New Roman"/>
        </w:rPr>
        <w:t>https://doi.org/10.1038/138032a0</w:t>
      </w:r>
    </w:p>
    <w:p w14:paraId="389DC11F" w14:textId="3F935BD2" w:rsidR="00EF7C26" w:rsidRPr="007F2908" w:rsidRDefault="00FC003B" w:rsidP="005875A9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  <w:sectPr w:rsidR="00EF7C26" w:rsidRPr="007F2908" w:rsidSect="007F2908">
          <w:pgSz w:w="12240" w:h="15840"/>
          <w:pgMar w:top="1440" w:right="1440" w:bottom="1440" w:left="1440" w:header="648" w:footer="0" w:gutter="0"/>
          <w:cols w:space="720"/>
        </w:sectPr>
      </w:pPr>
      <w:r w:rsidRPr="007F2908">
        <w:rPr>
          <w:rFonts w:ascii="Times New Roman" w:hAnsi="Times New Roman" w:cs="Times New Roman"/>
        </w:rPr>
        <w:t>Webster,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  <w:w w:val="105"/>
        </w:rPr>
        <w:t>J.</w:t>
      </w:r>
      <w:r w:rsidRPr="007F2908">
        <w:rPr>
          <w:rFonts w:ascii="Times New Roman" w:hAnsi="Times New Roman" w:cs="Times New Roman"/>
          <w:spacing w:val="-4"/>
          <w:w w:val="105"/>
        </w:rPr>
        <w:t xml:space="preserve"> </w:t>
      </w:r>
      <w:r w:rsidRPr="007F2908">
        <w:rPr>
          <w:rFonts w:ascii="Times New Roman" w:hAnsi="Times New Roman" w:cs="Times New Roman"/>
        </w:rPr>
        <w:t>R.,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Beehr,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T.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A.,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&amp;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Love,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K.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(2011).</w:t>
      </w:r>
      <w:r w:rsidRPr="007F2908">
        <w:rPr>
          <w:rFonts w:ascii="Times New Roman" w:hAnsi="Times New Roman" w:cs="Times New Roman"/>
          <w:spacing w:val="20"/>
        </w:rPr>
        <w:t xml:space="preserve"> </w:t>
      </w:r>
      <w:r w:rsidRPr="007F2908">
        <w:rPr>
          <w:rFonts w:ascii="Times New Roman" w:hAnsi="Times New Roman" w:cs="Times New Roman"/>
        </w:rPr>
        <w:t>Extending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the</w:t>
      </w:r>
      <w:r w:rsidRPr="007F2908">
        <w:rPr>
          <w:rFonts w:ascii="Times New Roman" w:hAnsi="Times New Roman" w:cs="Times New Roman"/>
          <w:spacing w:val="-1"/>
        </w:rPr>
        <w:t xml:space="preserve"> </w:t>
      </w:r>
      <w:r w:rsidRPr="007F2908">
        <w:rPr>
          <w:rFonts w:ascii="Times New Roman" w:hAnsi="Times New Roman" w:cs="Times New Roman"/>
        </w:rPr>
        <w:t>challenge-hindrance model of occupational stress: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</w:rPr>
        <w:t>The role of appraisal.</w:t>
      </w:r>
      <w:r w:rsidRPr="007F2908">
        <w:rPr>
          <w:rFonts w:ascii="Times New Roman" w:hAnsi="Times New Roman" w:cs="Times New Roman"/>
          <w:spacing w:val="40"/>
        </w:rPr>
        <w:t xml:space="preserve"> </w:t>
      </w:r>
      <w:r w:rsidRPr="007F2908">
        <w:rPr>
          <w:rFonts w:ascii="Times New Roman" w:hAnsi="Times New Roman" w:cs="Times New Roman"/>
          <w:i/>
        </w:rPr>
        <w:t>Journal of Vocational Behavio</w:t>
      </w:r>
      <w:r w:rsidRPr="007F2908">
        <w:rPr>
          <w:rFonts w:ascii="Times New Roman" w:hAnsi="Times New Roman" w:cs="Times New Roman"/>
          <w:i/>
        </w:rPr>
        <w:t>r</w:t>
      </w:r>
      <w:r w:rsidRPr="007F2908">
        <w:rPr>
          <w:rFonts w:ascii="Times New Roman" w:hAnsi="Times New Roman" w:cs="Times New Roman"/>
        </w:rPr>
        <w:t xml:space="preserve">, </w:t>
      </w:r>
      <w:r w:rsidRPr="007F2908">
        <w:rPr>
          <w:rFonts w:ascii="Times New Roman" w:hAnsi="Times New Roman" w:cs="Times New Roman"/>
          <w:i/>
        </w:rPr>
        <w:t>79</w:t>
      </w:r>
      <w:r w:rsidRPr="007F2908">
        <w:rPr>
          <w:rFonts w:ascii="Times New Roman" w:hAnsi="Times New Roman" w:cs="Times New Roman"/>
        </w:rPr>
        <w:t>(2), 505–516.</w:t>
      </w:r>
      <w:r w:rsidR="005875A9" w:rsidRPr="006404F1">
        <w:t xml:space="preserve"> </w:t>
      </w:r>
      <w:r w:rsidR="005875A9" w:rsidRPr="006404F1">
        <w:rPr>
          <w:rFonts w:ascii="Times New Roman" w:hAnsi="Times New Roman" w:cs="Times New Roman"/>
        </w:rPr>
        <w:t>https://doi.org/10.1016/j.jvb.2011.02.001</w:t>
      </w:r>
    </w:p>
    <w:p w14:paraId="389DC120" w14:textId="77777777" w:rsidR="00EF7C26" w:rsidRPr="00A5193F" w:rsidRDefault="00FC003B" w:rsidP="007F2908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bookmarkStart w:id="16" w:name="_bookmark0"/>
      <w:bookmarkEnd w:id="16"/>
      <w:r w:rsidRPr="00A5193F">
        <w:rPr>
          <w:rFonts w:ascii="Times New Roman" w:hAnsi="Times New Roman" w:cs="Times New Roman"/>
          <w:b/>
          <w:bCs/>
        </w:rPr>
        <w:lastRenderedPageBreak/>
        <w:t>Table</w:t>
      </w:r>
      <w:r w:rsidRPr="00A5193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5193F">
        <w:rPr>
          <w:rFonts w:ascii="Times New Roman" w:hAnsi="Times New Roman" w:cs="Times New Roman"/>
          <w:b/>
          <w:bCs/>
          <w:spacing w:val="-10"/>
        </w:rPr>
        <w:t>1</w:t>
      </w:r>
    </w:p>
    <w:p w14:paraId="389DC121" w14:textId="4BADAD4B" w:rsidR="00EF7C26" w:rsidRPr="007F2908" w:rsidRDefault="00FC003B" w:rsidP="007F2908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 xml:space="preserve">Focal </w:t>
      </w:r>
      <w:r w:rsidR="00A5193F">
        <w:rPr>
          <w:rFonts w:ascii="Times New Roman" w:hAnsi="Times New Roman" w:cs="Times New Roman"/>
          <w:i/>
          <w:w w:val="105"/>
          <w:sz w:val="24"/>
          <w:szCs w:val="24"/>
        </w:rPr>
        <w:t>V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ariable</w:t>
      </w:r>
      <w:r w:rsidRPr="007F2908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="00A5193F">
        <w:rPr>
          <w:rFonts w:ascii="Times New Roman" w:hAnsi="Times New Roman" w:cs="Times New Roman"/>
          <w:i/>
          <w:w w:val="105"/>
          <w:sz w:val="24"/>
          <w:szCs w:val="24"/>
        </w:rPr>
        <w:t>C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orrelations (</w:t>
      </w:r>
      <w:r w:rsidR="00A5193F">
        <w:rPr>
          <w:rFonts w:ascii="Times New Roman" w:hAnsi="Times New Roman" w:cs="Times New Roman"/>
          <w:i/>
          <w:w w:val="105"/>
          <w:sz w:val="24"/>
          <w:szCs w:val="24"/>
        </w:rPr>
        <w:t>C</w:t>
      </w:r>
      <w:r w:rsidRPr="007F2908">
        <w:rPr>
          <w:rFonts w:ascii="Times New Roman" w:hAnsi="Times New Roman" w:cs="Times New Roman"/>
          <w:i/>
          <w:w w:val="105"/>
          <w:sz w:val="24"/>
          <w:szCs w:val="24"/>
        </w:rPr>
        <w:t>ounts</w:t>
      </w:r>
      <w:r w:rsidRPr="007F2908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="00A5193F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D</w:t>
      </w: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ata)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890"/>
        <w:gridCol w:w="890"/>
        <w:gridCol w:w="890"/>
        <w:gridCol w:w="968"/>
        <w:gridCol w:w="968"/>
        <w:gridCol w:w="773"/>
        <w:gridCol w:w="773"/>
      </w:tblGrid>
      <w:tr w:rsidR="00EF7C26" w:rsidRPr="007F2908" w14:paraId="389DC12B" w14:textId="77777777" w:rsidTr="00A5193F">
        <w:trPr>
          <w:trHeight w:val="583"/>
        </w:trPr>
        <w:tc>
          <w:tcPr>
            <w:tcW w:w="1729" w:type="dxa"/>
            <w:tcBorders>
              <w:top w:val="single" w:sz="8" w:space="0" w:color="000000"/>
              <w:bottom w:val="single" w:sz="6" w:space="0" w:color="000000"/>
            </w:tcBorders>
          </w:tcPr>
          <w:p w14:paraId="389DC123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89DC124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89DC125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89DC126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89DC127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89DC128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5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6" w:space="0" w:color="000000"/>
            </w:tcBorders>
          </w:tcPr>
          <w:p w14:paraId="389DC129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10"/>
                <w:w w:val="115"/>
                <w:sz w:val="24"/>
                <w:szCs w:val="24"/>
              </w:rPr>
              <w:t>𝑀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6" w:space="0" w:color="000000"/>
            </w:tcBorders>
          </w:tcPr>
          <w:p w14:paraId="389DC12A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5"/>
                <w:w w:val="115"/>
                <w:sz w:val="24"/>
                <w:szCs w:val="24"/>
              </w:rPr>
              <w:t>𝑆𝐷</w:t>
            </w:r>
          </w:p>
        </w:tc>
      </w:tr>
      <w:tr w:rsidR="00EF7C26" w:rsidRPr="007F2908" w14:paraId="389DC134" w14:textId="77777777" w:rsidTr="00A5193F">
        <w:trPr>
          <w:trHeight w:val="537"/>
        </w:trPr>
        <w:tc>
          <w:tcPr>
            <w:tcW w:w="1729" w:type="dxa"/>
            <w:tcBorders>
              <w:top w:val="single" w:sz="6" w:space="0" w:color="000000"/>
            </w:tcBorders>
          </w:tcPr>
          <w:p w14:paraId="389DC12C" w14:textId="149BEC46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F2908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="00A5193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esource</w:t>
            </w: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89DC12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89DC12E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89DC12F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89DC130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89DC131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6" w:space="0" w:color="000000"/>
            </w:tcBorders>
          </w:tcPr>
          <w:p w14:paraId="389DC132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36.02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 w14:paraId="389DC133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13.26</w:t>
            </w:r>
          </w:p>
        </w:tc>
      </w:tr>
      <w:tr w:rsidR="00EF7C26" w:rsidRPr="007F2908" w14:paraId="389DC13D" w14:textId="77777777" w:rsidTr="00A5193F">
        <w:trPr>
          <w:trHeight w:val="478"/>
        </w:trPr>
        <w:tc>
          <w:tcPr>
            <w:tcW w:w="1729" w:type="dxa"/>
          </w:tcPr>
          <w:p w14:paraId="389DC135" w14:textId="439AEF7F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7F2908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="00A5193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indrance</w:t>
            </w:r>
          </w:p>
        </w:tc>
        <w:tc>
          <w:tcPr>
            <w:tcW w:w="890" w:type="dxa"/>
          </w:tcPr>
          <w:p w14:paraId="389DC136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.23***</w:t>
            </w:r>
          </w:p>
        </w:tc>
        <w:tc>
          <w:tcPr>
            <w:tcW w:w="890" w:type="dxa"/>
          </w:tcPr>
          <w:p w14:paraId="389DC137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890" w:type="dxa"/>
          </w:tcPr>
          <w:p w14:paraId="389DC138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89DC139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89DC13A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14:paraId="389DC13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13.09</w:t>
            </w:r>
          </w:p>
        </w:tc>
        <w:tc>
          <w:tcPr>
            <w:tcW w:w="773" w:type="dxa"/>
          </w:tcPr>
          <w:p w14:paraId="389DC13C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13.62</w:t>
            </w:r>
          </w:p>
        </w:tc>
      </w:tr>
      <w:tr w:rsidR="00EF7C26" w:rsidRPr="007F2908" w14:paraId="389DC146" w14:textId="77777777" w:rsidTr="00A5193F">
        <w:trPr>
          <w:trHeight w:val="478"/>
        </w:trPr>
        <w:tc>
          <w:tcPr>
            <w:tcW w:w="1729" w:type="dxa"/>
          </w:tcPr>
          <w:p w14:paraId="389DC13E" w14:textId="78F80FFB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F2908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="00A5193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hallenge</w:t>
            </w:r>
          </w:p>
        </w:tc>
        <w:tc>
          <w:tcPr>
            <w:tcW w:w="890" w:type="dxa"/>
          </w:tcPr>
          <w:p w14:paraId="389DC13F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.86***</w:t>
            </w:r>
          </w:p>
        </w:tc>
        <w:tc>
          <w:tcPr>
            <w:tcW w:w="890" w:type="dxa"/>
          </w:tcPr>
          <w:p w14:paraId="389DC140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.22***</w:t>
            </w:r>
          </w:p>
        </w:tc>
        <w:tc>
          <w:tcPr>
            <w:tcW w:w="890" w:type="dxa"/>
          </w:tcPr>
          <w:p w14:paraId="389DC141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968" w:type="dxa"/>
          </w:tcPr>
          <w:p w14:paraId="389DC142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89DC143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14:paraId="389DC144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35.64</w:t>
            </w:r>
          </w:p>
        </w:tc>
        <w:tc>
          <w:tcPr>
            <w:tcW w:w="773" w:type="dxa"/>
          </w:tcPr>
          <w:p w14:paraId="389DC145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13.63</w:t>
            </w:r>
          </w:p>
        </w:tc>
      </w:tr>
      <w:tr w:rsidR="00EF7C26" w:rsidRPr="007F2908" w14:paraId="389DC14F" w14:textId="77777777" w:rsidTr="00A5193F">
        <w:trPr>
          <w:trHeight w:val="478"/>
        </w:trPr>
        <w:tc>
          <w:tcPr>
            <w:tcW w:w="1729" w:type="dxa"/>
          </w:tcPr>
          <w:p w14:paraId="389DC147" w14:textId="4DFF9F28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7F2908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="00A5193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urnout</w:t>
            </w:r>
          </w:p>
        </w:tc>
        <w:tc>
          <w:tcPr>
            <w:tcW w:w="890" w:type="dxa"/>
          </w:tcPr>
          <w:p w14:paraId="389DC148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.05</w:t>
            </w:r>
          </w:p>
        </w:tc>
        <w:tc>
          <w:tcPr>
            <w:tcW w:w="890" w:type="dxa"/>
          </w:tcPr>
          <w:p w14:paraId="389DC149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.04</w:t>
            </w:r>
          </w:p>
        </w:tc>
        <w:tc>
          <w:tcPr>
            <w:tcW w:w="890" w:type="dxa"/>
          </w:tcPr>
          <w:p w14:paraId="389DC14A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.07</w:t>
            </w:r>
          </w:p>
        </w:tc>
        <w:tc>
          <w:tcPr>
            <w:tcW w:w="968" w:type="dxa"/>
          </w:tcPr>
          <w:p w14:paraId="389DC14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968" w:type="dxa"/>
          </w:tcPr>
          <w:p w14:paraId="389DC14C" w14:textId="77777777" w:rsidR="00EF7C26" w:rsidRPr="007F2908" w:rsidRDefault="00EF7C26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14:paraId="389DC14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3.04</w:t>
            </w:r>
          </w:p>
        </w:tc>
        <w:tc>
          <w:tcPr>
            <w:tcW w:w="773" w:type="dxa"/>
          </w:tcPr>
          <w:p w14:paraId="389DC14E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0.87</w:t>
            </w:r>
          </w:p>
        </w:tc>
      </w:tr>
      <w:tr w:rsidR="00EF7C26" w:rsidRPr="007F2908" w14:paraId="389DC158" w14:textId="77777777" w:rsidTr="00A5193F">
        <w:trPr>
          <w:trHeight w:val="478"/>
        </w:trPr>
        <w:tc>
          <w:tcPr>
            <w:tcW w:w="1729" w:type="dxa"/>
          </w:tcPr>
          <w:p w14:paraId="389DC150" w14:textId="56D4DDC2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7F2908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="00A5193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tress</w:t>
            </w:r>
          </w:p>
        </w:tc>
        <w:tc>
          <w:tcPr>
            <w:tcW w:w="890" w:type="dxa"/>
          </w:tcPr>
          <w:p w14:paraId="389DC151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.06</w:t>
            </w:r>
          </w:p>
        </w:tc>
        <w:tc>
          <w:tcPr>
            <w:tcW w:w="890" w:type="dxa"/>
          </w:tcPr>
          <w:p w14:paraId="389DC152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.09*</w:t>
            </w:r>
          </w:p>
        </w:tc>
        <w:tc>
          <w:tcPr>
            <w:tcW w:w="890" w:type="dxa"/>
          </w:tcPr>
          <w:p w14:paraId="389DC153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.08</w:t>
            </w:r>
          </w:p>
        </w:tc>
        <w:tc>
          <w:tcPr>
            <w:tcW w:w="968" w:type="dxa"/>
          </w:tcPr>
          <w:p w14:paraId="389DC154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.70***</w:t>
            </w:r>
          </w:p>
        </w:tc>
        <w:tc>
          <w:tcPr>
            <w:tcW w:w="968" w:type="dxa"/>
          </w:tcPr>
          <w:p w14:paraId="389DC155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773" w:type="dxa"/>
          </w:tcPr>
          <w:p w14:paraId="389DC156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2.59</w:t>
            </w:r>
          </w:p>
        </w:tc>
        <w:tc>
          <w:tcPr>
            <w:tcW w:w="773" w:type="dxa"/>
          </w:tcPr>
          <w:p w14:paraId="389DC157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0.97</w:t>
            </w:r>
          </w:p>
        </w:tc>
      </w:tr>
      <w:tr w:rsidR="00EF7C26" w:rsidRPr="007F2908" w14:paraId="389DC161" w14:textId="77777777" w:rsidTr="00A5193F">
        <w:trPr>
          <w:trHeight w:val="524"/>
        </w:trPr>
        <w:tc>
          <w:tcPr>
            <w:tcW w:w="1729" w:type="dxa"/>
            <w:tcBorders>
              <w:bottom w:val="single" w:sz="8" w:space="0" w:color="000000"/>
            </w:tcBorders>
          </w:tcPr>
          <w:p w14:paraId="389DC159" w14:textId="68FC9DBA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7F2908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="00A5193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ngagement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89DC15A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.34***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89DC15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.01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89DC15C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.31***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89DC15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110"/>
                <w:sz w:val="24"/>
                <w:szCs w:val="24"/>
              </w:rPr>
              <w:t>-</w:t>
            </w:r>
            <w:r w:rsidRPr="007F2908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.35***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89DC15E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110"/>
                <w:sz w:val="24"/>
                <w:szCs w:val="24"/>
              </w:rPr>
              <w:t>-</w:t>
            </w:r>
            <w:r w:rsidRPr="007F2908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.30***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 w14:paraId="389DC15F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4.04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 w14:paraId="389DC160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0.83</w:t>
            </w:r>
          </w:p>
        </w:tc>
      </w:tr>
    </w:tbl>
    <w:p w14:paraId="389DC162" w14:textId="77777777" w:rsidR="00EF7C26" w:rsidRPr="007F2908" w:rsidRDefault="00EF7C26" w:rsidP="007F29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EF7C26" w:rsidRPr="007F2908" w:rsidSect="007F2908">
          <w:pgSz w:w="12240" w:h="15840"/>
          <w:pgMar w:top="1440" w:right="1440" w:bottom="1440" w:left="1440" w:header="648" w:footer="0" w:gutter="0"/>
          <w:cols w:space="720"/>
        </w:sectPr>
      </w:pPr>
    </w:p>
    <w:p w14:paraId="389DC163" w14:textId="77777777" w:rsidR="00EF7C26" w:rsidRPr="007F2908" w:rsidRDefault="00EF7C26" w:rsidP="007F2908">
      <w:pPr>
        <w:pStyle w:val="BodyText"/>
        <w:spacing w:line="480" w:lineRule="auto"/>
        <w:rPr>
          <w:rFonts w:ascii="Times New Roman" w:hAnsi="Times New Roman" w:cs="Times New Roman"/>
          <w:i/>
        </w:rPr>
      </w:pPr>
    </w:p>
    <w:p w14:paraId="389DC164" w14:textId="77777777" w:rsidR="00EF7C26" w:rsidRPr="00A5193F" w:rsidRDefault="00FC003B" w:rsidP="007F2908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bookmarkStart w:id="17" w:name="_bookmark1"/>
      <w:bookmarkEnd w:id="17"/>
      <w:r w:rsidRPr="00A5193F">
        <w:rPr>
          <w:rFonts w:ascii="Times New Roman" w:hAnsi="Times New Roman" w:cs="Times New Roman"/>
          <w:b/>
          <w:bCs/>
        </w:rPr>
        <w:t>Table</w:t>
      </w:r>
      <w:r w:rsidRPr="00A5193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5193F">
        <w:rPr>
          <w:rFonts w:ascii="Times New Roman" w:hAnsi="Times New Roman" w:cs="Times New Roman"/>
          <w:b/>
          <w:bCs/>
          <w:spacing w:val="-10"/>
        </w:rPr>
        <w:t>2</w:t>
      </w:r>
    </w:p>
    <w:p w14:paraId="389DC165" w14:textId="4B3E0C5B" w:rsidR="00EF7C26" w:rsidRPr="007F2908" w:rsidRDefault="00FC003B" w:rsidP="007F2908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Regression</w:t>
      </w:r>
      <w:r w:rsidRPr="007F2908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Predicting</w:t>
      </w:r>
      <w:r w:rsidRPr="007F2908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Engagement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655"/>
        <w:gridCol w:w="1423"/>
        <w:gridCol w:w="870"/>
        <w:gridCol w:w="916"/>
      </w:tblGrid>
      <w:tr w:rsidR="00EF7C26" w:rsidRPr="007F2908" w14:paraId="389DC16C" w14:textId="77777777" w:rsidTr="00A5193F">
        <w:trPr>
          <w:trHeight w:val="583"/>
        </w:trPr>
        <w:tc>
          <w:tcPr>
            <w:tcW w:w="1286" w:type="dxa"/>
            <w:tcBorders>
              <w:top w:val="single" w:sz="8" w:space="0" w:color="000000"/>
              <w:bottom w:val="single" w:sz="6" w:space="0" w:color="000000"/>
            </w:tcBorders>
          </w:tcPr>
          <w:p w14:paraId="389DC167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Predictor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 w14:paraId="389DC168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10"/>
                <w:w w:val="90"/>
                <w:sz w:val="24"/>
                <w:szCs w:val="24"/>
              </w:rPr>
              <w:t>𝑏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6" w:space="0" w:color="000000"/>
            </w:tcBorders>
          </w:tcPr>
          <w:p w14:paraId="389DC169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  <w:r w:rsidRPr="007F290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CI</w:t>
            </w:r>
          </w:p>
        </w:tc>
        <w:tc>
          <w:tcPr>
            <w:tcW w:w="870" w:type="dxa"/>
            <w:tcBorders>
              <w:top w:val="single" w:sz="8" w:space="0" w:color="000000"/>
              <w:bottom w:val="single" w:sz="6" w:space="0" w:color="000000"/>
            </w:tcBorders>
          </w:tcPr>
          <w:p w14:paraId="389DC16A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2"/>
                <w:sz w:val="24"/>
                <w:szCs w:val="24"/>
              </w:rPr>
              <w:t>𝑡</w:t>
            </w:r>
            <w:r w:rsidRPr="007F2908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(564)</w:t>
            </w:r>
          </w:p>
        </w:tc>
        <w:tc>
          <w:tcPr>
            <w:tcW w:w="916" w:type="dxa"/>
            <w:tcBorders>
              <w:top w:val="single" w:sz="8" w:space="0" w:color="000000"/>
              <w:bottom w:val="single" w:sz="6" w:space="0" w:color="000000"/>
            </w:tcBorders>
          </w:tcPr>
          <w:p w14:paraId="389DC16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10"/>
                <w:sz w:val="24"/>
                <w:szCs w:val="24"/>
              </w:rPr>
              <w:t>𝑝</w:t>
            </w:r>
          </w:p>
        </w:tc>
      </w:tr>
      <w:tr w:rsidR="00EF7C26" w:rsidRPr="007F2908" w14:paraId="389DC172" w14:textId="77777777" w:rsidTr="00A5193F">
        <w:trPr>
          <w:trHeight w:val="537"/>
        </w:trPr>
        <w:tc>
          <w:tcPr>
            <w:tcW w:w="1286" w:type="dxa"/>
            <w:tcBorders>
              <w:top w:val="single" w:sz="6" w:space="0" w:color="000000"/>
            </w:tcBorders>
          </w:tcPr>
          <w:p w14:paraId="389DC16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Intercept</w:t>
            </w: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389DC16E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3.28</w:t>
            </w:r>
          </w:p>
        </w:tc>
        <w:tc>
          <w:tcPr>
            <w:tcW w:w="1423" w:type="dxa"/>
            <w:tcBorders>
              <w:top w:val="single" w:sz="6" w:space="0" w:color="000000"/>
            </w:tcBorders>
          </w:tcPr>
          <w:p w14:paraId="389DC16F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 xml:space="preserve">[3.09,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3.47]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14:paraId="389DC170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33.93</w:t>
            </w:r>
          </w:p>
        </w:tc>
        <w:tc>
          <w:tcPr>
            <w:tcW w:w="916" w:type="dxa"/>
            <w:tcBorders>
              <w:top w:val="single" w:sz="6" w:space="0" w:color="000000"/>
            </w:tcBorders>
          </w:tcPr>
          <w:p w14:paraId="389DC171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125"/>
                <w:sz w:val="24"/>
                <w:szCs w:val="24"/>
              </w:rPr>
              <w:t>&lt;</w:t>
            </w:r>
            <w:r w:rsidRPr="007F2908">
              <w:rPr>
                <w:rFonts w:ascii="Times New Roman" w:hAnsi="Times New Roman" w:cs="Times New Roman"/>
                <w:spacing w:val="33"/>
                <w:w w:val="125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>.001</w:t>
            </w:r>
          </w:p>
        </w:tc>
      </w:tr>
      <w:tr w:rsidR="00EF7C26" w:rsidRPr="007F2908" w14:paraId="389DC178" w14:textId="77777777" w:rsidTr="00A5193F">
        <w:trPr>
          <w:trHeight w:val="478"/>
        </w:trPr>
        <w:tc>
          <w:tcPr>
            <w:tcW w:w="1286" w:type="dxa"/>
          </w:tcPr>
          <w:p w14:paraId="389DC173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Hindrance</w:t>
            </w:r>
          </w:p>
        </w:tc>
        <w:tc>
          <w:tcPr>
            <w:tcW w:w="655" w:type="dxa"/>
          </w:tcPr>
          <w:p w14:paraId="389DC174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0.00</w:t>
            </w:r>
          </w:p>
        </w:tc>
        <w:tc>
          <w:tcPr>
            <w:tcW w:w="1423" w:type="dxa"/>
          </w:tcPr>
          <w:p w14:paraId="389DC175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[-0.01,</w:t>
            </w:r>
            <w:r w:rsidRPr="007F290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0.00]</w:t>
            </w:r>
          </w:p>
        </w:tc>
        <w:tc>
          <w:tcPr>
            <w:tcW w:w="870" w:type="dxa"/>
          </w:tcPr>
          <w:p w14:paraId="389DC176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7F2908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1.80</w:t>
            </w:r>
          </w:p>
        </w:tc>
        <w:tc>
          <w:tcPr>
            <w:tcW w:w="916" w:type="dxa"/>
          </w:tcPr>
          <w:p w14:paraId="389DC177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.072</w:t>
            </w:r>
          </w:p>
        </w:tc>
      </w:tr>
      <w:tr w:rsidR="00EF7C26" w:rsidRPr="007F2908" w14:paraId="389DC17E" w14:textId="77777777" w:rsidTr="00A5193F">
        <w:trPr>
          <w:trHeight w:val="478"/>
        </w:trPr>
        <w:tc>
          <w:tcPr>
            <w:tcW w:w="1286" w:type="dxa"/>
          </w:tcPr>
          <w:p w14:paraId="389DC179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Challenge</w:t>
            </w:r>
          </w:p>
        </w:tc>
        <w:tc>
          <w:tcPr>
            <w:tcW w:w="655" w:type="dxa"/>
          </w:tcPr>
          <w:p w14:paraId="389DC17A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0.00</w:t>
            </w:r>
          </w:p>
        </w:tc>
        <w:tc>
          <w:tcPr>
            <w:tcW w:w="1423" w:type="dxa"/>
          </w:tcPr>
          <w:p w14:paraId="389DC17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[-0.01,</w:t>
            </w:r>
            <w:r w:rsidRPr="007F290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0.01]</w:t>
            </w:r>
          </w:p>
        </w:tc>
        <w:tc>
          <w:tcPr>
            <w:tcW w:w="870" w:type="dxa"/>
          </w:tcPr>
          <w:p w14:paraId="389DC17C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0.88</w:t>
            </w:r>
          </w:p>
        </w:tc>
        <w:tc>
          <w:tcPr>
            <w:tcW w:w="916" w:type="dxa"/>
          </w:tcPr>
          <w:p w14:paraId="389DC17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.378</w:t>
            </w:r>
          </w:p>
        </w:tc>
      </w:tr>
      <w:tr w:rsidR="00EF7C26" w:rsidRPr="007F2908" w14:paraId="389DC184" w14:textId="77777777" w:rsidTr="00A5193F">
        <w:trPr>
          <w:trHeight w:val="524"/>
        </w:trPr>
        <w:tc>
          <w:tcPr>
            <w:tcW w:w="1286" w:type="dxa"/>
            <w:tcBorders>
              <w:bottom w:val="single" w:sz="8" w:space="0" w:color="000000"/>
            </w:tcBorders>
          </w:tcPr>
          <w:p w14:paraId="389DC17F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Resource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 w14:paraId="389DC180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0.02</w:t>
            </w:r>
          </w:p>
        </w:tc>
        <w:tc>
          <w:tcPr>
            <w:tcW w:w="1423" w:type="dxa"/>
            <w:tcBorders>
              <w:bottom w:val="single" w:sz="8" w:space="0" w:color="000000"/>
            </w:tcBorders>
          </w:tcPr>
          <w:p w14:paraId="389DC181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 xml:space="preserve">[0.01,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0.03]</w:t>
            </w: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89DC182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3.84</w:t>
            </w:r>
          </w:p>
        </w:tc>
        <w:tc>
          <w:tcPr>
            <w:tcW w:w="916" w:type="dxa"/>
            <w:tcBorders>
              <w:bottom w:val="single" w:sz="8" w:space="0" w:color="000000"/>
            </w:tcBorders>
          </w:tcPr>
          <w:p w14:paraId="389DC183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125"/>
                <w:sz w:val="24"/>
                <w:szCs w:val="24"/>
              </w:rPr>
              <w:t>&lt;</w:t>
            </w:r>
            <w:r w:rsidRPr="007F2908">
              <w:rPr>
                <w:rFonts w:ascii="Times New Roman" w:hAnsi="Times New Roman" w:cs="Times New Roman"/>
                <w:spacing w:val="33"/>
                <w:w w:val="125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>.001</w:t>
            </w:r>
          </w:p>
        </w:tc>
      </w:tr>
    </w:tbl>
    <w:p w14:paraId="389DC185" w14:textId="77777777" w:rsidR="00EF7C26" w:rsidRPr="007F2908" w:rsidRDefault="00EF7C26" w:rsidP="007F2908">
      <w:pPr>
        <w:pStyle w:val="BodyText"/>
        <w:spacing w:line="480" w:lineRule="auto"/>
        <w:rPr>
          <w:rFonts w:ascii="Times New Roman" w:hAnsi="Times New Roman" w:cs="Times New Roman"/>
          <w:i/>
        </w:rPr>
      </w:pPr>
    </w:p>
    <w:p w14:paraId="0C8D6184" w14:textId="77777777" w:rsidR="00A5193F" w:rsidRDefault="00A5193F">
      <w:pPr>
        <w:rPr>
          <w:rFonts w:ascii="Times New Roman" w:hAnsi="Times New Roman" w:cs="Times New Roman"/>
          <w:sz w:val="24"/>
          <w:szCs w:val="24"/>
        </w:rPr>
      </w:pPr>
      <w:bookmarkStart w:id="18" w:name="_bookmark2"/>
      <w:bookmarkEnd w:id="18"/>
      <w:r>
        <w:rPr>
          <w:rFonts w:ascii="Times New Roman" w:hAnsi="Times New Roman" w:cs="Times New Roman"/>
        </w:rPr>
        <w:br w:type="page"/>
      </w:r>
    </w:p>
    <w:p w14:paraId="389DC186" w14:textId="5A8DCA0E" w:rsidR="00EF7C26" w:rsidRPr="00A5193F" w:rsidRDefault="00FC003B" w:rsidP="007F2908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A5193F">
        <w:rPr>
          <w:rFonts w:ascii="Times New Roman" w:hAnsi="Times New Roman" w:cs="Times New Roman"/>
          <w:b/>
          <w:bCs/>
        </w:rPr>
        <w:lastRenderedPageBreak/>
        <w:t>Table</w:t>
      </w:r>
      <w:r w:rsidRPr="00A5193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5193F">
        <w:rPr>
          <w:rFonts w:ascii="Times New Roman" w:hAnsi="Times New Roman" w:cs="Times New Roman"/>
          <w:b/>
          <w:bCs/>
          <w:spacing w:val="-10"/>
        </w:rPr>
        <w:t>3</w:t>
      </w:r>
    </w:p>
    <w:p w14:paraId="389DC187" w14:textId="44B4AE4B" w:rsidR="00EF7C26" w:rsidRPr="007F2908" w:rsidRDefault="00FC003B" w:rsidP="007F2908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Regression</w:t>
      </w:r>
      <w:r w:rsidRPr="007F2908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Predicting</w:t>
      </w:r>
      <w:r w:rsidRPr="007F2908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Stress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655"/>
        <w:gridCol w:w="1423"/>
        <w:gridCol w:w="870"/>
        <w:gridCol w:w="916"/>
      </w:tblGrid>
      <w:tr w:rsidR="00EF7C26" w:rsidRPr="007F2908" w14:paraId="389DC18E" w14:textId="77777777" w:rsidTr="00A5193F">
        <w:trPr>
          <w:trHeight w:val="583"/>
        </w:trPr>
        <w:tc>
          <w:tcPr>
            <w:tcW w:w="1286" w:type="dxa"/>
            <w:tcBorders>
              <w:top w:val="single" w:sz="8" w:space="0" w:color="000000"/>
              <w:bottom w:val="single" w:sz="6" w:space="0" w:color="000000"/>
            </w:tcBorders>
          </w:tcPr>
          <w:p w14:paraId="389DC189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Predictor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 w14:paraId="389DC18A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10"/>
                <w:w w:val="90"/>
                <w:sz w:val="24"/>
                <w:szCs w:val="24"/>
              </w:rPr>
              <w:t>𝑏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6" w:space="0" w:color="000000"/>
            </w:tcBorders>
          </w:tcPr>
          <w:p w14:paraId="389DC18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  <w:r w:rsidRPr="007F290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CI</w:t>
            </w:r>
          </w:p>
        </w:tc>
        <w:tc>
          <w:tcPr>
            <w:tcW w:w="870" w:type="dxa"/>
            <w:tcBorders>
              <w:top w:val="single" w:sz="8" w:space="0" w:color="000000"/>
              <w:bottom w:val="single" w:sz="6" w:space="0" w:color="000000"/>
            </w:tcBorders>
          </w:tcPr>
          <w:p w14:paraId="389DC18C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2"/>
                <w:sz w:val="24"/>
                <w:szCs w:val="24"/>
              </w:rPr>
              <w:t>𝑡</w:t>
            </w:r>
            <w:r w:rsidRPr="007F2908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(564)</w:t>
            </w:r>
          </w:p>
        </w:tc>
        <w:tc>
          <w:tcPr>
            <w:tcW w:w="916" w:type="dxa"/>
            <w:tcBorders>
              <w:top w:val="single" w:sz="8" w:space="0" w:color="000000"/>
              <w:bottom w:val="single" w:sz="6" w:space="0" w:color="000000"/>
            </w:tcBorders>
          </w:tcPr>
          <w:p w14:paraId="389DC18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10"/>
                <w:sz w:val="24"/>
                <w:szCs w:val="24"/>
              </w:rPr>
              <w:t>𝑝</w:t>
            </w:r>
          </w:p>
        </w:tc>
      </w:tr>
      <w:tr w:rsidR="00EF7C26" w:rsidRPr="007F2908" w14:paraId="389DC194" w14:textId="77777777" w:rsidTr="00A5193F">
        <w:trPr>
          <w:trHeight w:val="537"/>
        </w:trPr>
        <w:tc>
          <w:tcPr>
            <w:tcW w:w="1286" w:type="dxa"/>
            <w:tcBorders>
              <w:top w:val="single" w:sz="6" w:space="0" w:color="000000"/>
            </w:tcBorders>
          </w:tcPr>
          <w:p w14:paraId="389DC18F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Intercept</w:t>
            </w: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389DC190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2.38</w:t>
            </w:r>
          </w:p>
        </w:tc>
        <w:tc>
          <w:tcPr>
            <w:tcW w:w="1423" w:type="dxa"/>
            <w:tcBorders>
              <w:top w:val="single" w:sz="6" w:space="0" w:color="000000"/>
            </w:tcBorders>
          </w:tcPr>
          <w:p w14:paraId="389DC191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 xml:space="preserve">[2.15,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2.62]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14:paraId="389DC192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19.80</w:t>
            </w:r>
          </w:p>
        </w:tc>
        <w:tc>
          <w:tcPr>
            <w:tcW w:w="916" w:type="dxa"/>
            <w:tcBorders>
              <w:top w:val="single" w:sz="6" w:space="0" w:color="000000"/>
            </w:tcBorders>
          </w:tcPr>
          <w:p w14:paraId="389DC193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125"/>
                <w:sz w:val="24"/>
                <w:szCs w:val="24"/>
              </w:rPr>
              <w:t>&lt;</w:t>
            </w:r>
            <w:r w:rsidRPr="007F2908">
              <w:rPr>
                <w:rFonts w:ascii="Times New Roman" w:hAnsi="Times New Roman" w:cs="Times New Roman"/>
                <w:spacing w:val="33"/>
                <w:w w:val="125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>.001</w:t>
            </w:r>
          </w:p>
        </w:tc>
      </w:tr>
      <w:tr w:rsidR="00EF7C26" w:rsidRPr="007F2908" w14:paraId="389DC19A" w14:textId="77777777" w:rsidTr="00A5193F">
        <w:trPr>
          <w:trHeight w:val="478"/>
        </w:trPr>
        <w:tc>
          <w:tcPr>
            <w:tcW w:w="1286" w:type="dxa"/>
          </w:tcPr>
          <w:p w14:paraId="389DC195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Hindrance</w:t>
            </w:r>
          </w:p>
        </w:tc>
        <w:tc>
          <w:tcPr>
            <w:tcW w:w="655" w:type="dxa"/>
          </w:tcPr>
          <w:p w14:paraId="389DC196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23" w:type="dxa"/>
          </w:tcPr>
          <w:p w14:paraId="389DC197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 xml:space="preserve">[0.00,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0.01]</w:t>
            </w:r>
          </w:p>
        </w:tc>
        <w:tc>
          <w:tcPr>
            <w:tcW w:w="870" w:type="dxa"/>
          </w:tcPr>
          <w:p w14:paraId="389DC198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1.82</w:t>
            </w:r>
          </w:p>
        </w:tc>
        <w:tc>
          <w:tcPr>
            <w:tcW w:w="916" w:type="dxa"/>
          </w:tcPr>
          <w:p w14:paraId="389DC199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.070</w:t>
            </w:r>
          </w:p>
        </w:tc>
      </w:tr>
      <w:tr w:rsidR="00EF7C26" w:rsidRPr="007F2908" w14:paraId="389DC1A0" w14:textId="77777777" w:rsidTr="00A5193F">
        <w:trPr>
          <w:trHeight w:val="478"/>
        </w:trPr>
        <w:tc>
          <w:tcPr>
            <w:tcW w:w="1286" w:type="dxa"/>
          </w:tcPr>
          <w:p w14:paraId="389DC19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Challenge</w:t>
            </w:r>
          </w:p>
        </w:tc>
        <w:tc>
          <w:tcPr>
            <w:tcW w:w="655" w:type="dxa"/>
          </w:tcPr>
          <w:p w14:paraId="389DC19C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23" w:type="dxa"/>
          </w:tcPr>
          <w:p w14:paraId="389DC19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 xml:space="preserve">[0.00,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0.02]</w:t>
            </w:r>
          </w:p>
        </w:tc>
        <w:tc>
          <w:tcPr>
            <w:tcW w:w="870" w:type="dxa"/>
          </w:tcPr>
          <w:p w14:paraId="389DC19E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1.43</w:t>
            </w:r>
          </w:p>
        </w:tc>
        <w:tc>
          <w:tcPr>
            <w:tcW w:w="916" w:type="dxa"/>
          </w:tcPr>
          <w:p w14:paraId="389DC19F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.152</w:t>
            </w:r>
          </w:p>
        </w:tc>
      </w:tr>
      <w:tr w:rsidR="00EF7C26" w:rsidRPr="007F2908" w14:paraId="389DC1A6" w14:textId="77777777" w:rsidTr="00A5193F">
        <w:trPr>
          <w:trHeight w:val="524"/>
        </w:trPr>
        <w:tc>
          <w:tcPr>
            <w:tcW w:w="1286" w:type="dxa"/>
            <w:tcBorders>
              <w:bottom w:val="single" w:sz="8" w:space="0" w:color="000000"/>
            </w:tcBorders>
          </w:tcPr>
          <w:p w14:paraId="389DC1A1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Resource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 w14:paraId="389DC1A2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0.00</w:t>
            </w:r>
          </w:p>
        </w:tc>
        <w:tc>
          <w:tcPr>
            <w:tcW w:w="1423" w:type="dxa"/>
            <w:tcBorders>
              <w:bottom w:val="single" w:sz="8" w:space="0" w:color="000000"/>
            </w:tcBorders>
          </w:tcPr>
          <w:p w14:paraId="389DC1A3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[-0.02,</w:t>
            </w:r>
            <w:r w:rsidRPr="007F290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0.01]</w:t>
            </w: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89DC1A4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7F2908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0.77</w:t>
            </w:r>
          </w:p>
        </w:tc>
        <w:tc>
          <w:tcPr>
            <w:tcW w:w="916" w:type="dxa"/>
            <w:tcBorders>
              <w:bottom w:val="single" w:sz="8" w:space="0" w:color="000000"/>
            </w:tcBorders>
          </w:tcPr>
          <w:p w14:paraId="389DC1A5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.440</w:t>
            </w:r>
          </w:p>
        </w:tc>
      </w:tr>
    </w:tbl>
    <w:p w14:paraId="389DC1A7" w14:textId="77777777" w:rsidR="00EF7C26" w:rsidRPr="007F2908" w:rsidRDefault="00EF7C26" w:rsidP="007F2908">
      <w:pPr>
        <w:pStyle w:val="BodyText"/>
        <w:spacing w:line="480" w:lineRule="auto"/>
        <w:rPr>
          <w:rFonts w:ascii="Times New Roman" w:hAnsi="Times New Roman" w:cs="Times New Roman"/>
          <w:i/>
        </w:rPr>
      </w:pPr>
    </w:p>
    <w:p w14:paraId="5E908804" w14:textId="77777777" w:rsidR="00A5193F" w:rsidRDefault="00A5193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bookmark3"/>
      <w:bookmarkEnd w:id="19"/>
      <w:r>
        <w:rPr>
          <w:rFonts w:ascii="Times New Roman" w:hAnsi="Times New Roman" w:cs="Times New Roman"/>
          <w:b/>
          <w:bCs/>
        </w:rPr>
        <w:br w:type="page"/>
      </w:r>
    </w:p>
    <w:p w14:paraId="389DC1A8" w14:textId="3CCEA4AE" w:rsidR="00EF7C26" w:rsidRPr="00A5193F" w:rsidRDefault="00FC003B" w:rsidP="007F2908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A5193F">
        <w:rPr>
          <w:rFonts w:ascii="Times New Roman" w:hAnsi="Times New Roman" w:cs="Times New Roman"/>
          <w:b/>
          <w:bCs/>
        </w:rPr>
        <w:lastRenderedPageBreak/>
        <w:t>Table</w:t>
      </w:r>
      <w:r w:rsidRPr="00A5193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5193F">
        <w:rPr>
          <w:rFonts w:ascii="Times New Roman" w:hAnsi="Times New Roman" w:cs="Times New Roman"/>
          <w:b/>
          <w:bCs/>
          <w:spacing w:val="-10"/>
        </w:rPr>
        <w:t>4</w:t>
      </w:r>
    </w:p>
    <w:p w14:paraId="389DC1AA" w14:textId="40C822A1" w:rsidR="00EF7C26" w:rsidRPr="007F2908" w:rsidRDefault="00FC003B" w:rsidP="00A5193F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Regression</w:t>
      </w:r>
      <w:r w:rsidRPr="007F2908">
        <w:rPr>
          <w:rFonts w:ascii="Times New Roman" w:hAnsi="Times New Roman" w:cs="Times New Roman"/>
          <w:i/>
          <w:spacing w:val="-5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Predicting</w:t>
      </w:r>
      <w:r w:rsidRPr="007F2908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 xml:space="preserve"> </w:t>
      </w:r>
      <w:r w:rsidRPr="007F2908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Burnout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655"/>
        <w:gridCol w:w="1423"/>
        <w:gridCol w:w="870"/>
        <w:gridCol w:w="916"/>
      </w:tblGrid>
      <w:tr w:rsidR="00EF7C26" w:rsidRPr="007F2908" w14:paraId="389DC1B0" w14:textId="77777777" w:rsidTr="00A5193F">
        <w:trPr>
          <w:trHeight w:val="583"/>
        </w:trPr>
        <w:tc>
          <w:tcPr>
            <w:tcW w:w="1286" w:type="dxa"/>
            <w:tcBorders>
              <w:top w:val="single" w:sz="8" w:space="0" w:color="000000"/>
              <w:bottom w:val="single" w:sz="6" w:space="0" w:color="000000"/>
            </w:tcBorders>
          </w:tcPr>
          <w:p w14:paraId="389DC1A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Predictor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 w14:paraId="389DC1AC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10"/>
                <w:w w:val="90"/>
                <w:sz w:val="24"/>
                <w:szCs w:val="24"/>
              </w:rPr>
              <w:t>𝑏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6" w:space="0" w:color="000000"/>
            </w:tcBorders>
          </w:tcPr>
          <w:p w14:paraId="389DC1A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  <w:r w:rsidRPr="007F290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CI</w:t>
            </w:r>
          </w:p>
        </w:tc>
        <w:tc>
          <w:tcPr>
            <w:tcW w:w="870" w:type="dxa"/>
            <w:tcBorders>
              <w:top w:val="single" w:sz="8" w:space="0" w:color="000000"/>
              <w:bottom w:val="single" w:sz="6" w:space="0" w:color="000000"/>
            </w:tcBorders>
          </w:tcPr>
          <w:p w14:paraId="389DC1AE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2"/>
                <w:sz w:val="24"/>
                <w:szCs w:val="24"/>
              </w:rPr>
              <w:t>𝑡</w:t>
            </w:r>
            <w:r w:rsidRPr="007F2908">
              <w:rPr>
                <w:rFonts w:ascii="Times New Roman" w:eastAsia="Cambria" w:hAnsi="Times New Roman" w:cs="Times New Roman"/>
                <w:spacing w:val="-2"/>
                <w:sz w:val="24"/>
                <w:szCs w:val="24"/>
              </w:rPr>
              <w:t>(564)</w:t>
            </w:r>
          </w:p>
        </w:tc>
        <w:tc>
          <w:tcPr>
            <w:tcW w:w="916" w:type="dxa"/>
            <w:tcBorders>
              <w:top w:val="single" w:sz="8" w:space="0" w:color="000000"/>
              <w:bottom w:val="single" w:sz="6" w:space="0" w:color="000000"/>
            </w:tcBorders>
          </w:tcPr>
          <w:p w14:paraId="389DC1AF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F2908">
              <w:rPr>
                <w:rFonts w:ascii="Cambria Math" w:eastAsia="Cambria" w:hAnsi="Cambria Math" w:cs="Cambria Math"/>
                <w:spacing w:val="-10"/>
                <w:sz w:val="24"/>
                <w:szCs w:val="24"/>
              </w:rPr>
              <w:t>𝑝</w:t>
            </w:r>
          </w:p>
        </w:tc>
      </w:tr>
      <w:tr w:rsidR="00EF7C26" w:rsidRPr="007F2908" w14:paraId="389DC1B6" w14:textId="77777777" w:rsidTr="00A5193F">
        <w:trPr>
          <w:trHeight w:val="537"/>
        </w:trPr>
        <w:tc>
          <w:tcPr>
            <w:tcW w:w="1286" w:type="dxa"/>
            <w:tcBorders>
              <w:top w:val="single" w:sz="6" w:space="0" w:color="000000"/>
            </w:tcBorders>
          </w:tcPr>
          <w:p w14:paraId="389DC1B1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Intercept</w:t>
            </w: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389DC1B2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2.90</w:t>
            </w:r>
          </w:p>
        </w:tc>
        <w:tc>
          <w:tcPr>
            <w:tcW w:w="1423" w:type="dxa"/>
            <w:tcBorders>
              <w:top w:val="single" w:sz="6" w:space="0" w:color="000000"/>
            </w:tcBorders>
          </w:tcPr>
          <w:p w14:paraId="389DC1B3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 xml:space="preserve">[2.68,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3.11]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14:paraId="389DC1B4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26.89</w:t>
            </w:r>
          </w:p>
        </w:tc>
        <w:tc>
          <w:tcPr>
            <w:tcW w:w="916" w:type="dxa"/>
            <w:tcBorders>
              <w:top w:val="single" w:sz="6" w:space="0" w:color="000000"/>
            </w:tcBorders>
          </w:tcPr>
          <w:p w14:paraId="389DC1B5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125"/>
                <w:sz w:val="24"/>
                <w:szCs w:val="24"/>
              </w:rPr>
              <w:t>&lt;</w:t>
            </w:r>
            <w:r w:rsidRPr="007F2908">
              <w:rPr>
                <w:rFonts w:ascii="Times New Roman" w:hAnsi="Times New Roman" w:cs="Times New Roman"/>
                <w:spacing w:val="33"/>
                <w:w w:val="125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4"/>
                <w:w w:val="115"/>
                <w:sz w:val="24"/>
                <w:szCs w:val="24"/>
              </w:rPr>
              <w:t>.001</w:t>
            </w:r>
          </w:p>
        </w:tc>
      </w:tr>
      <w:tr w:rsidR="00EF7C26" w:rsidRPr="007F2908" w14:paraId="389DC1BC" w14:textId="77777777" w:rsidTr="00A5193F">
        <w:trPr>
          <w:trHeight w:val="478"/>
        </w:trPr>
        <w:tc>
          <w:tcPr>
            <w:tcW w:w="1286" w:type="dxa"/>
          </w:tcPr>
          <w:p w14:paraId="389DC1B7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Hindrance</w:t>
            </w:r>
          </w:p>
        </w:tc>
        <w:tc>
          <w:tcPr>
            <w:tcW w:w="655" w:type="dxa"/>
          </w:tcPr>
          <w:p w14:paraId="389DC1B8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0.00</w:t>
            </w:r>
          </w:p>
        </w:tc>
        <w:tc>
          <w:tcPr>
            <w:tcW w:w="1423" w:type="dxa"/>
          </w:tcPr>
          <w:p w14:paraId="389DC1B9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 xml:space="preserve">[0.00,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0.01]</w:t>
            </w:r>
          </w:p>
        </w:tc>
        <w:tc>
          <w:tcPr>
            <w:tcW w:w="870" w:type="dxa"/>
          </w:tcPr>
          <w:p w14:paraId="389DC1BA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0.67</w:t>
            </w:r>
          </w:p>
        </w:tc>
        <w:tc>
          <w:tcPr>
            <w:tcW w:w="916" w:type="dxa"/>
          </w:tcPr>
          <w:p w14:paraId="389DC1BB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.502</w:t>
            </w:r>
          </w:p>
        </w:tc>
      </w:tr>
      <w:tr w:rsidR="00EF7C26" w:rsidRPr="007F2908" w14:paraId="389DC1C2" w14:textId="77777777" w:rsidTr="00A5193F">
        <w:trPr>
          <w:trHeight w:val="478"/>
        </w:trPr>
        <w:tc>
          <w:tcPr>
            <w:tcW w:w="1286" w:type="dxa"/>
          </w:tcPr>
          <w:p w14:paraId="389DC1BD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Challenge</w:t>
            </w:r>
          </w:p>
        </w:tc>
        <w:tc>
          <w:tcPr>
            <w:tcW w:w="655" w:type="dxa"/>
          </w:tcPr>
          <w:p w14:paraId="389DC1BE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0.01</w:t>
            </w:r>
          </w:p>
        </w:tc>
        <w:tc>
          <w:tcPr>
            <w:tcW w:w="1423" w:type="dxa"/>
          </w:tcPr>
          <w:p w14:paraId="389DC1BF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 xml:space="preserve">[0.00,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0.02]</w:t>
            </w:r>
          </w:p>
        </w:tc>
        <w:tc>
          <w:tcPr>
            <w:tcW w:w="870" w:type="dxa"/>
          </w:tcPr>
          <w:p w14:paraId="389DC1C0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1.19</w:t>
            </w:r>
          </w:p>
        </w:tc>
        <w:tc>
          <w:tcPr>
            <w:tcW w:w="916" w:type="dxa"/>
          </w:tcPr>
          <w:p w14:paraId="389DC1C1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.233</w:t>
            </w:r>
          </w:p>
        </w:tc>
      </w:tr>
      <w:tr w:rsidR="00EF7C26" w:rsidRPr="007F2908" w14:paraId="389DC1C8" w14:textId="77777777" w:rsidTr="00A5193F">
        <w:trPr>
          <w:trHeight w:val="524"/>
        </w:trPr>
        <w:tc>
          <w:tcPr>
            <w:tcW w:w="1286" w:type="dxa"/>
            <w:tcBorders>
              <w:bottom w:val="single" w:sz="8" w:space="0" w:color="000000"/>
            </w:tcBorders>
          </w:tcPr>
          <w:p w14:paraId="389DC1C3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Resource</w:t>
            </w:r>
          </w:p>
        </w:tc>
        <w:tc>
          <w:tcPr>
            <w:tcW w:w="655" w:type="dxa"/>
            <w:tcBorders>
              <w:bottom w:val="single" w:sz="8" w:space="0" w:color="000000"/>
            </w:tcBorders>
          </w:tcPr>
          <w:p w14:paraId="389DC1C4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0.00</w:t>
            </w:r>
          </w:p>
        </w:tc>
        <w:tc>
          <w:tcPr>
            <w:tcW w:w="1423" w:type="dxa"/>
            <w:tcBorders>
              <w:bottom w:val="single" w:sz="8" w:space="0" w:color="000000"/>
            </w:tcBorders>
          </w:tcPr>
          <w:p w14:paraId="389DC1C5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z w:val="24"/>
                <w:szCs w:val="24"/>
              </w:rPr>
              <w:t>[-0.01,</w:t>
            </w:r>
            <w:r w:rsidRPr="007F290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F290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0.01]</w:t>
            </w: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 w14:paraId="389DC1C6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7F2908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0.52</w:t>
            </w:r>
          </w:p>
        </w:tc>
        <w:tc>
          <w:tcPr>
            <w:tcW w:w="916" w:type="dxa"/>
            <w:tcBorders>
              <w:bottom w:val="single" w:sz="8" w:space="0" w:color="000000"/>
            </w:tcBorders>
          </w:tcPr>
          <w:p w14:paraId="389DC1C7" w14:textId="77777777" w:rsidR="00EF7C26" w:rsidRPr="007F2908" w:rsidRDefault="00FC003B" w:rsidP="007F2908">
            <w:pPr>
              <w:pStyle w:val="TableParagraph"/>
              <w:spacing w:before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290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.601</w:t>
            </w:r>
          </w:p>
        </w:tc>
      </w:tr>
    </w:tbl>
    <w:p w14:paraId="389DC1C9" w14:textId="77777777" w:rsidR="00000000" w:rsidRPr="007F2908" w:rsidRDefault="00FC003B" w:rsidP="007F2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00000" w:rsidRPr="007F2908" w:rsidSect="007F2908">
      <w:pgSz w:w="12240" w:h="15840"/>
      <w:pgMar w:top="1440" w:right="1440" w:bottom="1440" w:left="1440" w:header="6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C1CF" w14:textId="77777777" w:rsidR="00000000" w:rsidRDefault="00FC003B">
      <w:r>
        <w:separator/>
      </w:r>
    </w:p>
  </w:endnote>
  <w:endnote w:type="continuationSeparator" w:id="0">
    <w:p w14:paraId="389DC1D1" w14:textId="77777777" w:rsidR="00000000" w:rsidRDefault="00FC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C1CB" w14:textId="77777777" w:rsidR="00000000" w:rsidRDefault="00FC003B">
      <w:r>
        <w:separator/>
      </w:r>
    </w:p>
  </w:footnote>
  <w:footnote w:type="continuationSeparator" w:id="0">
    <w:p w14:paraId="389DC1CD" w14:textId="77777777" w:rsidR="00000000" w:rsidRDefault="00FC0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C1CA" w14:textId="09E06571" w:rsidR="00EF7C26" w:rsidRDefault="00FC003B">
    <w:pPr>
      <w:pStyle w:val="BodyText"/>
      <w:spacing w:line="14" w:lineRule="auto"/>
      <w:rPr>
        <w:sz w:val="20"/>
      </w:rPr>
    </w:pPr>
    <w:r>
      <w:pict w14:anchorId="389DC1CE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525.3pt;margin-top:31.45pt;width:18.75pt;height:18.85pt;z-index:-16065024;mso-position-horizontal-relative:page;mso-position-vertical-relative:page" filled="f" stroked="f">
          <v:textbox inset="0,0,0,0">
            <w:txbxContent>
              <w:p w14:paraId="389DC1D2" w14:textId="77777777" w:rsidR="00EF7C26" w:rsidRDefault="00FC003B">
                <w:pPr>
                  <w:pStyle w:val="BodyText"/>
                  <w:spacing w:before="3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C26"/>
    <w:rsid w:val="000C082E"/>
    <w:rsid w:val="000C17DA"/>
    <w:rsid w:val="001027E0"/>
    <w:rsid w:val="001D67B9"/>
    <w:rsid w:val="001D769E"/>
    <w:rsid w:val="001F2C96"/>
    <w:rsid w:val="00226590"/>
    <w:rsid w:val="00241088"/>
    <w:rsid w:val="00286066"/>
    <w:rsid w:val="002A5553"/>
    <w:rsid w:val="002E1D34"/>
    <w:rsid w:val="002E45EB"/>
    <w:rsid w:val="002E49FA"/>
    <w:rsid w:val="00303B2F"/>
    <w:rsid w:val="00310D08"/>
    <w:rsid w:val="00347B4C"/>
    <w:rsid w:val="003E2A09"/>
    <w:rsid w:val="00425521"/>
    <w:rsid w:val="00436F9D"/>
    <w:rsid w:val="004A1844"/>
    <w:rsid w:val="004C6437"/>
    <w:rsid w:val="00523BE1"/>
    <w:rsid w:val="00541009"/>
    <w:rsid w:val="005638BE"/>
    <w:rsid w:val="005857AA"/>
    <w:rsid w:val="005875A9"/>
    <w:rsid w:val="005B5CAF"/>
    <w:rsid w:val="005D3472"/>
    <w:rsid w:val="006119E1"/>
    <w:rsid w:val="0063642B"/>
    <w:rsid w:val="0069218A"/>
    <w:rsid w:val="007B32D5"/>
    <w:rsid w:val="007F2908"/>
    <w:rsid w:val="008034B2"/>
    <w:rsid w:val="008415C8"/>
    <w:rsid w:val="00886DC9"/>
    <w:rsid w:val="009F5EA9"/>
    <w:rsid w:val="00A2724D"/>
    <w:rsid w:val="00A5193F"/>
    <w:rsid w:val="00A90EE5"/>
    <w:rsid w:val="00AC4AA1"/>
    <w:rsid w:val="00AD544B"/>
    <w:rsid w:val="00AE77AA"/>
    <w:rsid w:val="00B93243"/>
    <w:rsid w:val="00BE0238"/>
    <w:rsid w:val="00C76A41"/>
    <w:rsid w:val="00C90AA5"/>
    <w:rsid w:val="00EF05D7"/>
    <w:rsid w:val="00EF7C26"/>
    <w:rsid w:val="00F374DC"/>
    <w:rsid w:val="00F433AC"/>
    <w:rsid w:val="00FA22B6"/>
    <w:rsid w:val="00FA5F19"/>
    <w:rsid w:val="00FC003B"/>
    <w:rsid w:val="00F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DC085"/>
  <w15:docId w15:val="{80D1B5B0-2365-436A-9520-FF193928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20"/>
    </w:pPr>
  </w:style>
  <w:style w:type="paragraph" w:styleId="Header">
    <w:name w:val="header"/>
    <w:basedOn w:val="Normal"/>
    <w:link w:val="HeaderChar"/>
    <w:uiPriority w:val="99"/>
    <w:unhideWhenUsed/>
    <w:rsid w:val="00241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08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241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088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shaw.2019.10.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18</Pages>
  <Words>3859</Words>
  <Characters>21998</Characters>
  <Application>Microsoft Office Word</Application>
  <DocSecurity>0</DocSecurity>
  <Lines>183</Lines>
  <Paragraphs>51</Paragraphs>
  <ScaleCrop>false</ScaleCrop>
  <Company/>
  <LinksUpToDate>false</LinksUpToDate>
  <CharactersWithSpaces>25806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 of Work Demands and Resources: Does Sheer Volume Matter?</dc:title>
  <dc:creator>Alicia Stachowski1 &amp; John Kulas2</dc:creator>
  <cp:keywords>keywords</cp:keywords>
  <cp:lastModifiedBy>Stachowski, Alicia</cp:lastModifiedBy>
  <cp:revision>56</cp:revision>
  <dcterms:created xsi:type="dcterms:W3CDTF">2022-10-12T08:07:00Z</dcterms:created>
  <dcterms:modified xsi:type="dcterms:W3CDTF">2022-10-12T11:03:00Z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2022-10-11T00:00:00Z</vt:filetime>
  </property>
</Properties>
</file>