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5D0C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0D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0E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0F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0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1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2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3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4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5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6" w14:textId="77777777" w:rsidR="004A30D2" w:rsidRDefault="004A30D2">
      <w:pPr>
        <w:pStyle w:val="BodyText"/>
        <w:rPr>
          <w:rFonts w:ascii="Times New Roman"/>
          <w:sz w:val="20"/>
        </w:rPr>
      </w:pPr>
    </w:p>
    <w:p w14:paraId="02BC5D17" w14:textId="77777777" w:rsidR="004A30D2" w:rsidRDefault="004A30D2">
      <w:pPr>
        <w:pStyle w:val="BodyText"/>
        <w:spacing w:before="1"/>
        <w:rPr>
          <w:rFonts w:ascii="Times New Roman"/>
          <w:sz w:val="19"/>
        </w:rPr>
      </w:pPr>
    </w:p>
    <w:p w14:paraId="02BC5D18" w14:textId="77777777" w:rsidR="004A30D2" w:rsidRDefault="00000000">
      <w:pPr>
        <w:pStyle w:val="BodyText"/>
        <w:spacing w:before="118"/>
        <w:ind w:left="282" w:right="283"/>
        <w:jc w:val="center"/>
      </w:pPr>
      <w:r>
        <w:rPr>
          <w:spacing w:val="-4"/>
        </w:rPr>
        <w:t>Job</w:t>
      </w:r>
      <w:r>
        <w:rPr>
          <w:spacing w:val="-5"/>
        </w:rPr>
        <w:t xml:space="preserve"> </w:t>
      </w:r>
      <w:r>
        <w:rPr>
          <w:spacing w:val="-4"/>
        </w:rPr>
        <w:t>Demands-Resources Model</w:t>
      </w:r>
      <w:r>
        <w:rPr>
          <w:spacing w:val="-5"/>
        </w:rPr>
        <w:t xml:space="preserve"> </w:t>
      </w:r>
      <w:r>
        <w:rPr>
          <w:spacing w:val="-4"/>
        </w:rPr>
        <w:t>Components</w:t>
      </w:r>
      <w:r>
        <w:rPr>
          <w:spacing w:val="-5"/>
        </w:rPr>
        <w:t xml:space="preserve"> </w:t>
      </w:r>
      <w:r>
        <w:rPr>
          <w:spacing w:val="-4"/>
        </w:rPr>
        <w:t>through the</w:t>
      </w:r>
      <w:r>
        <w:rPr>
          <w:spacing w:val="-5"/>
        </w:rPr>
        <w:t xml:space="preserve"> </w:t>
      </w:r>
      <w:r>
        <w:rPr>
          <w:spacing w:val="-4"/>
        </w:rPr>
        <w:t>Lens</w:t>
      </w:r>
      <w:r>
        <w:rPr>
          <w:spacing w:val="-5"/>
        </w:rPr>
        <w:t xml:space="preserve"> </w:t>
      </w:r>
      <w:r>
        <w:rPr>
          <w:spacing w:val="-4"/>
        </w:rPr>
        <w:t>of O*NET</w:t>
      </w:r>
      <w:r>
        <w:rPr>
          <w:spacing w:val="-5"/>
        </w:rPr>
        <w:t xml:space="preserve"> </w:t>
      </w:r>
      <w:r>
        <w:rPr>
          <w:spacing w:val="-4"/>
        </w:rPr>
        <w:t>Classifications</w:t>
      </w:r>
    </w:p>
    <w:p w14:paraId="02BC5D19" w14:textId="77777777" w:rsidR="004A30D2" w:rsidRDefault="004A30D2">
      <w:pPr>
        <w:pStyle w:val="BodyText"/>
        <w:spacing w:before="9"/>
        <w:rPr>
          <w:sz w:val="37"/>
        </w:rPr>
      </w:pPr>
    </w:p>
    <w:p w14:paraId="02BC5D1A" w14:textId="77777777" w:rsidR="004A30D2" w:rsidRDefault="00000000">
      <w:pPr>
        <w:pStyle w:val="BodyText"/>
        <w:ind w:left="1116" w:right="1125"/>
        <w:jc w:val="center"/>
        <w:rPr>
          <w:sz w:val="16"/>
        </w:rPr>
      </w:pPr>
      <w:r>
        <w:t>Alicia</w:t>
      </w:r>
      <w:r>
        <w:rPr>
          <w:spacing w:val="-4"/>
        </w:rPr>
        <w:t xml:space="preserve"> </w:t>
      </w:r>
      <w:r>
        <w:t>Stachowski</w:t>
      </w:r>
      <w:r>
        <w:rPr>
          <w:position w:val="9"/>
          <w:sz w:val="16"/>
        </w:rPr>
        <w:t>1</w:t>
      </w:r>
      <w:r>
        <w:t>,</w:t>
      </w:r>
      <w:r>
        <w:rPr>
          <w:spacing w:val="-4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Kulas</w:t>
      </w:r>
      <w:r>
        <w:rPr>
          <w:position w:val="9"/>
          <w:sz w:val="16"/>
        </w:rPr>
        <w:t>2</w:t>
      </w:r>
      <w:r>
        <w:t>,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Renata</w:t>
      </w:r>
      <w:r>
        <w:rPr>
          <w:spacing w:val="-4"/>
        </w:rPr>
        <w:t xml:space="preserve"> </w:t>
      </w:r>
      <w:r>
        <w:t>Garcia</w:t>
      </w:r>
      <w:r>
        <w:rPr>
          <w:spacing w:val="-3"/>
        </w:rPr>
        <w:t xml:space="preserve"> </w:t>
      </w:r>
      <w:r>
        <w:t>Prieto</w:t>
      </w:r>
      <w:r>
        <w:rPr>
          <w:spacing w:val="-3"/>
        </w:rPr>
        <w:t xml:space="preserve"> </w:t>
      </w:r>
      <w:r>
        <w:t>Palacios</w:t>
      </w:r>
      <w:r>
        <w:rPr>
          <w:spacing w:val="-3"/>
        </w:rPr>
        <w:t xml:space="preserve"> </w:t>
      </w:r>
      <w:r>
        <w:rPr>
          <w:spacing w:val="-2"/>
        </w:rPr>
        <w:t>Roji</w:t>
      </w:r>
      <w:r>
        <w:rPr>
          <w:spacing w:val="-2"/>
          <w:position w:val="9"/>
          <w:sz w:val="16"/>
        </w:rPr>
        <w:t>3</w:t>
      </w:r>
    </w:p>
    <w:p w14:paraId="02BC5D1B" w14:textId="77777777" w:rsidR="004A30D2" w:rsidRDefault="004A30D2">
      <w:pPr>
        <w:pStyle w:val="BodyText"/>
        <w:rPr>
          <w:sz w:val="32"/>
        </w:rPr>
      </w:pPr>
    </w:p>
    <w:p w14:paraId="02BC5D1C" w14:textId="77777777" w:rsidR="004A30D2" w:rsidRDefault="00000000">
      <w:pPr>
        <w:pStyle w:val="BodyText"/>
        <w:ind w:left="3180"/>
      </w:pPr>
      <w:r>
        <w:rPr>
          <w:spacing w:val="-4"/>
          <w:position w:val="9"/>
          <w:sz w:val="16"/>
        </w:rPr>
        <w:t>1</w:t>
      </w:r>
      <w:r>
        <w:rPr>
          <w:spacing w:val="23"/>
          <w:position w:val="9"/>
          <w:sz w:val="16"/>
        </w:rPr>
        <w:t xml:space="preserve"> </w:t>
      </w:r>
      <w:r>
        <w:rPr>
          <w:spacing w:val="-4"/>
        </w:rPr>
        <w:t>University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Wisconsin-Stout</w:t>
      </w:r>
    </w:p>
    <w:p w14:paraId="02BC5D1D" w14:textId="77777777" w:rsidR="004A30D2" w:rsidRDefault="00000000">
      <w:pPr>
        <w:spacing w:before="149"/>
        <w:ind w:left="4516"/>
        <w:rPr>
          <w:sz w:val="24"/>
        </w:rPr>
      </w:pPr>
      <w:r>
        <w:rPr>
          <w:position w:val="9"/>
          <w:sz w:val="16"/>
        </w:rPr>
        <w:t>2</w:t>
      </w:r>
      <w:r>
        <w:rPr>
          <w:spacing w:val="52"/>
          <w:position w:val="9"/>
          <w:sz w:val="16"/>
        </w:rPr>
        <w:t xml:space="preserve"> </w:t>
      </w:r>
      <w:proofErr w:type="spellStart"/>
      <w:r>
        <w:rPr>
          <w:spacing w:val="-5"/>
          <w:sz w:val="24"/>
        </w:rPr>
        <w:t>eRg</w:t>
      </w:r>
      <w:proofErr w:type="spellEnd"/>
    </w:p>
    <w:p w14:paraId="02BC5D1E" w14:textId="77777777" w:rsidR="004A30D2" w:rsidRDefault="00000000">
      <w:pPr>
        <w:spacing w:before="148"/>
        <w:ind w:left="4298"/>
        <w:rPr>
          <w:sz w:val="24"/>
        </w:rPr>
      </w:pPr>
      <w:r>
        <w:rPr>
          <w:position w:val="9"/>
          <w:sz w:val="16"/>
        </w:rPr>
        <w:t>3</w:t>
      </w:r>
      <w:r>
        <w:rPr>
          <w:spacing w:val="52"/>
          <w:position w:val="9"/>
          <w:sz w:val="16"/>
        </w:rPr>
        <w:t xml:space="preserve"> </w:t>
      </w:r>
      <w:r>
        <w:rPr>
          <w:spacing w:val="-2"/>
          <w:sz w:val="24"/>
        </w:rPr>
        <w:t>PepsiCo</w:t>
      </w:r>
    </w:p>
    <w:p w14:paraId="02BC5D1F" w14:textId="77777777" w:rsidR="004A30D2" w:rsidRDefault="004A30D2">
      <w:pPr>
        <w:pStyle w:val="BodyText"/>
        <w:rPr>
          <w:sz w:val="34"/>
        </w:rPr>
      </w:pPr>
    </w:p>
    <w:p w14:paraId="02BC5D20" w14:textId="77777777" w:rsidR="004A30D2" w:rsidRDefault="004A30D2">
      <w:pPr>
        <w:pStyle w:val="BodyText"/>
        <w:rPr>
          <w:sz w:val="34"/>
        </w:rPr>
      </w:pPr>
    </w:p>
    <w:p w14:paraId="02BC5D21" w14:textId="77777777" w:rsidR="004A30D2" w:rsidRDefault="004A30D2">
      <w:pPr>
        <w:pStyle w:val="BodyText"/>
        <w:rPr>
          <w:sz w:val="34"/>
        </w:rPr>
      </w:pPr>
    </w:p>
    <w:p w14:paraId="02BC5D22" w14:textId="77777777" w:rsidR="004A30D2" w:rsidRDefault="004A30D2">
      <w:pPr>
        <w:pStyle w:val="BodyText"/>
        <w:rPr>
          <w:sz w:val="34"/>
        </w:rPr>
      </w:pPr>
    </w:p>
    <w:p w14:paraId="02BC5D23" w14:textId="77777777" w:rsidR="004A30D2" w:rsidRDefault="004A30D2">
      <w:pPr>
        <w:pStyle w:val="BodyText"/>
        <w:rPr>
          <w:sz w:val="34"/>
        </w:rPr>
      </w:pPr>
    </w:p>
    <w:p w14:paraId="02BC5D24" w14:textId="77777777" w:rsidR="004A30D2" w:rsidRDefault="004A30D2">
      <w:pPr>
        <w:pStyle w:val="BodyText"/>
        <w:rPr>
          <w:sz w:val="34"/>
        </w:rPr>
      </w:pPr>
    </w:p>
    <w:p w14:paraId="02BC5D25" w14:textId="77777777" w:rsidR="004A30D2" w:rsidRDefault="004A30D2">
      <w:pPr>
        <w:pStyle w:val="BodyText"/>
        <w:rPr>
          <w:sz w:val="34"/>
        </w:rPr>
      </w:pPr>
    </w:p>
    <w:p w14:paraId="02BC5D26" w14:textId="77777777" w:rsidR="004A30D2" w:rsidRDefault="004A30D2">
      <w:pPr>
        <w:pStyle w:val="BodyText"/>
        <w:rPr>
          <w:sz w:val="34"/>
        </w:rPr>
      </w:pPr>
    </w:p>
    <w:p w14:paraId="02BC5D27" w14:textId="77777777" w:rsidR="004A30D2" w:rsidRDefault="004A30D2">
      <w:pPr>
        <w:pStyle w:val="BodyText"/>
        <w:rPr>
          <w:sz w:val="30"/>
        </w:rPr>
      </w:pPr>
    </w:p>
    <w:p w14:paraId="02BC5D28" w14:textId="77777777" w:rsidR="004A30D2" w:rsidRDefault="00000000">
      <w:pPr>
        <w:pStyle w:val="BodyText"/>
        <w:spacing w:before="1"/>
        <w:ind w:left="282" w:right="282"/>
        <w:jc w:val="center"/>
      </w:pPr>
      <w:r>
        <w:rPr>
          <w:spacing w:val="-5"/>
        </w:rPr>
        <w:t>Author</w:t>
      </w:r>
      <w:r>
        <w:rPr>
          <w:spacing w:val="-1"/>
        </w:rPr>
        <w:t xml:space="preserve"> </w:t>
      </w:r>
      <w:r>
        <w:rPr>
          <w:spacing w:val="-4"/>
        </w:rPr>
        <w:t>Note</w:t>
      </w:r>
    </w:p>
    <w:p w14:paraId="02BC5D29" w14:textId="77777777" w:rsidR="004A30D2" w:rsidRDefault="004A30D2">
      <w:pPr>
        <w:pStyle w:val="BodyText"/>
        <w:spacing w:before="4"/>
        <w:rPr>
          <w:sz w:val="48"/>
        </w:rPr>
      </w:pPr>
    </w:p>
    <w:p w14:paraId="02BC5D2A" w14:textId="77777777" w:rsidR="004A30D2" w:rsidRDefault="00000000">
      <w:pPr>
        <w:pStyle w:val="BodyText"/>
        <w:spacing w:line="355" w:lineRule="auto"/>
        <w:ind w:left="120" w:firstLine="576"/>
      </w:pPr>
      <w:r>
        <w:rPr>
          <w:spacing w:val="-4"/>
        </w:rPr>
        <w:t>Funding:</w:t>
      </w:r>
      <w:r>
        <w:rPr>
          <w:spacing w:val="11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work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supported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College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Humanities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Social</w:t>
      </w:r>
      <w:r>
        <w:rPr>
          <w:spacing w:val="-7"/>
        </w:rPr>
        <w:t xml:space="preserve"> </w:t>
      </w:r>
      <w:r>
        <w:rPr>
          <w:spacing w:val="-4"/>
        </w:rPr>
        <w:t xml:space="preserve">Sciences, </w:t>
      </w:r>
      <w:r>
        <w:t>Montclair State University, Montclair, NJ.</w:t>
      </w:r>
    </w:p>
    <w:p w14:paraId="02BC5D2C" w14:textId="59542127" w:rsidR="004A30D2" w:rsidRDefault="00000000" w:rsidP="00ED6782">
      <w:pPr>
        <w:pStyle w:val="BodyText"/>
        <w:spacing w:before="118" w:line="355" w:lineRule="auto"/>
        <w:ind w:left="120" w:right="581" w:firstLine="576"/>
        <w:sectPr w:rsidR="004A30D2">
          <w:headerReference w:type="default" r:id="rId6"/>
          <w:type w:val="continuous"/>
          <w:pgSz w:w="12240" w:h="15840"/>
          <w:pgMar w:top="1380" w:right="1320" w:bottom="280" w:left="1320" w:header="649" w:footer="0" w:gutter="0"/>
          <w:pgNumType w:start="1"/>
          <w:cols w:space="720"/>
        </w:sectPr>
      </w:pPr>
      <w:r>
        <w:rPr>
          <w:spacing w:val="-4"/>
        </w:rPr>
        <w:t>Correspondence</w:t>
      </w:r>
      <w:r>
        <w:rPr>
          <w:spacing w:val="-10"/>
        </w:rPr>
        <w:t xml:space="preserve"> </w:t>
      </w:r>
      <w:r>
        <w:rPr>
          <w:spacing w:val="-4"/>
        </w:rPr>
        <w:t>concerning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article</w:t>
      </w:r>
      <w:r>
        <w:rPr>
          <w:spacing w:val="-10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addressed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Alicia</w:t>
      </w:r>
      <w:r>
        <w:rPr>
          <w:spacing w:val="-10"/>
        </w:rPr>
        <w:t xml:space="preserve"> </w:t>
      </w:r>
      <w:r>
        <w:rPr>
          <w:spacing w:val="-4"/>
        </w:rPr>
        <w:t xml:space="preserve">Stachowski, </w:t>
      </w:r>
      <w:r>
        <w:t xml:space="preserve">470M Harvey Hall, 721 3rd Street E, </w:t>
      </w:r>
      <w:proofErr w:type="spellStart"/>
      <w:r>
        <w:t>Menomenie</w:t>
      </w:r>
      <w:proofErr w:type="spellEnd"/>
      <w:r>
        <w:t xml:space="preserve">, WI, 54751, USA. E-mail: </w:t>
      </w:r>
      <w:hyperlink r:id="rId7">
        <w:r>
          <w:rPr>
            <w:spacing w:val="-2"/>
          </w:rPr>
          <w:t>stachowskia@uwstout.edu</w:t>
        </w:r>
      </w:hyperlink>
    </w:p>
    <w:p w14:paraId="02BC60AB" w14:textId="7D53D1AC" w:rsidR="004A30D2" w:rsidRDefault="004A30D2" w:rsidP="00ED6782">
      <w:pPr>
        <w:pStyle w:val="BodyText"/>
        <w:spacing w:before="110"/>
        <w:ind w:right="282"/>
      </w:pPr>
    </w:p>
    <w:sectPr w:rsidR="004A30D2" w:rsidSect="00ED6782">
      <w:headerReference w:type="default" r:id="rId8"/>
      <w:pgSz w:w="12240" w:h="15840"/>
      <w:pgMar w:top="1380" w:right="1320" w:bottom="280" w:left="1320" w:header="649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6244" w14:textId="77777777" w:rsidR="003555DA" w:rsidRDefault="003555DA">
      <w:r>
        <w:separator/>
      </w:r>
    </w:p>
  </w:endnote>
  <w:endnote w:type="continuationSeparator" w:id="0">
    <w:p w14:paraId="2409B778" w14:textId="77777777" w:rsidR="003555DA" w:rsidRDefault="0035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406C" w14:textId="77777777" w:rsidR="003555DA" w:rsidRDefault="003555DA">
      <w:r>
        <w:separator/>
      </w:r>
    </w:p>
  </w:footnote>
  <w:footnote w:type="continuationSeparator" w:id="0">
    <w:p w14:paraId="2BF3C5EF" w14:textId="77777777" w:rsidR="003555DA" w:rsidRDefault="00355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60C3" w14:textId="77777777" w:rsidR="004A30D2" w:rsidRDefault="00000000">
    <w:pPr>
      <w:pStyle w:val="BodyText"/>
      <w:spacing w:line="14" w:lineRule="auto"/>
      <w:rPr>
        <w:sz w:val="20"/>
      </w:rPr>
    </w:pPr>
    <w:r>
      <w:pict w14:anchorId="02BC60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71pt;margin-top:31.45pt;width:153.35pt;height:18.85pt;z-index:-16970240;mso-position-horizontal-relative:page;mso-position-vertical-relative:page" filled="f" stroked="f">
          <v:textbox inset="0,0,0,0">
            <w:txbxContent>
              <w:p w14:paraId="02BC60D3" w14:textId="77777777" w:rsidR="004A30D2" w:rsidRDefault="00000000">
                <w:pPr>
                  <w:pStyle w:val="BodyText"/>
                  <w:spacing w:before="37"/>
                  <w:ind w:left="20"/>
                </w:pPr>
                <w:r>
                  <w:t>Running</w:t>
                </w:r>
                <w:r>
                  <w:rPr>
                    <w:spacing w:val="-1"/>
                  </w:rPr>
                  <w:t xml:space="preserve"> </w:t>
                </w:r>
                <w:r>
                  <w:t>head:</w:t>
                </w:r>
                <w:r>
                  <w:rPr>
                    <w:spacing w:val="21"/>
                  </w:rPr>
                  <w:t xml:space="preserve"> </w:t>
                </w:r>
                <w:r>
                  <w:t>O*NET JD-</w:t>
                </w:r>
                <w:r>
                  <w:rPr>
                    <w:spacing w:val="-10"/>
                  </w:rPr>
                  <w:t>R</w:t>
                </w:r>
              </w:p>
            </w:txbxContent>
          </v:textbox>
          <w10:wrap anchorx="page" anchory="page"/>
        </v:shape>
      </w:pict>
    </w:r>
    <w:r>
      <w:pict w14:anchorId="02BC60C8">
        <v:shape id="docshape2" o:spid="_x0000_s1029" type="#_x0000_t202" style="position:absolute;margin-left:533.15pt;margin-top:31.45pt;width:7.9pt;height:18.85pt;z-index:-16969728;mso-position-horizontal-relative:page;mso-position-vertical-relative:page" filled="f" stroked="f">
          <v:textbox inset="0,0,0,0">
            <w:txbxContent>
              <w:p w14:paraId="02BC60D4" w14:textId="77777777" w:rsidR="004A30D2" w:rsidRDefault="00000000">
                <w:pPr>
                  <w:pStyle w:val="BodyText"/>
                  <w:spacing w:before="37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60C6" w14:textId="77777777" w:rsidR="004A30D2" w:rsidRDefault="00000000">
    <w:pPr>
      <w:pStyle w:val="BodyText"/>
      <w:spacing w:line="14" w:lineRule="auto"/>
      <w:rPr>
        <w:sz w:val="20"/>
      </w:rPr>
    </w:pPr>
    <w:r>
      <w:pict w14:anchorId="02BC60CB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6" type="#_x0000_t202" style="position:absolute;margin-left:71pt;margin-top:31.45pt;width:73.55pt;height:18.85pt;z-index:-16968192;mso-position-horizontal-relative:page;mso-position-vertical-relative:page" filled="f" stroked="f">
          <v:textbox inset="0,0,0,0">
            <w:txbxContent>
              <w:p w14:paraId="02BC60D7" w14:textId="77777777" w:rsidR="004A30D2" w:rsidRDefault="00000000">
                <w:pPr>
                  <w:pStyle w:val="BodyText"/>
                  <w:spacing w:before="37"/>
                  <w:ind w:left="20"/>
                </w:pPr>
                <w:r>
                  <w:rPr>
                    <w:w w:val="105"/>
                  </w:rPr>
                  <w:t>O*NET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JD-</w:t>
                </w:r>
                <w:r>
                  <w:rPr>
                    <w:spacing w:val="-10"/>
                    <w:w w:val="105"/>
                  </w:rPr>
                  <w:t>R</w:t>
                </w:r>
              </w:p>
            </w:txbxContent>
          </v:textbox>
          <w10:wrap anchorx="page" anchory="page"/>
        </v:shape>
      </w:pict>
    </w:r>
    <w:r>
      <w:pict w14:anchorId="02BC60CC">
        <v:shape id="docshape9" o:spid="_x0000_s1025" type="#_x0000_t202" style="position:absolute;margin-left:525.3pt;margin-top:31.45pt;width:18.75pt;height:18.85pt;z-index:-16967680;mso-position-horizontal-relative:page;mso-position-vertical-relative:page" filled="f" stroked="f">
          <v:textbox inset="0,0,0,0">
            <w:txbxContent>
              <w:p w14:paraId="02BC60D8" w14:textId="77777777" w:rsidR="004A30D2" w:rsidRDefault="00000000">
                <w:pPr>
                  <w:pStyle w:val="BodyText"/>
                  <w:spacing w:before="3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23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0D2"/>
    <w:rsid w:val="003555DA"/>
    <w:rsid w:val="004A30D2"/>
    <w:rsid w:val="00E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C5D0C"/>
  <w15:docId w15:val="{E54CFF15-BC7F-458B-9C0F-4FD9A02B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stachowskia@uwstou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Demands-Resources Model Components through the Lens of O*NET Classifications</dc:title>
  <dc:creator>Alicia Stachowski1, John Kulas2, &amp; Renata Garcia Prieto Palacios Roji3</dc:creator>
  <cp:keywords>O*Net, challenge-hindrance framework, job demands-resoures, job characteristics</cp:keywords>
  <cp:lastModifiedBy>Stachowski, Alicia</cp:lastModifiedBy>
  <cp:revision>2</cp:revision>
  <dcterms:created xsi:type="dcterms:W3CDTF">2023-04-01T18:06:00Z</dcterms:created>
  <dcterms:modified xsi:type="dcterms:W3CDTF">2023-04-01T18:07:00Z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2023-04-01T00:00:00Z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