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IV DV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DV NAs - certain day had NAs cause of some event?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IV NAs - systematic way of NAs.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Kulas on IVs.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Can we submit non-integers?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Are the scale scores ordinal or integers?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Sentiment analysis - reading level guage , = number  ( then measure on dimensions)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are the IV DV correlations.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Are the NAs random?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ML with IV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ML with DV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ML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ML with IV DV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Historical NLP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NLP semantics vs.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DOn’t need to worry about NAs.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Ian : Work on NLP for IVs. Use first 6, then BARS 16.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