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A5" w:rsidRDefault="00B5100E" w:rsidP="00026EA5">
      <w:pPr>
        <w:pStyle w:val="1"/>
      </w:pPr>
      <w:r>
        <w:t>C</w:t>
      </w:r>
      <w:r>
        <w:rPr>
          <w:rFonts w:hint="eastAsia"/>
        </w:rPr>
        <w:t>h0</w:t>
      </w:r>
      <w:r w:rsidR="00C33636">
        <w:rPr>
          <w:rFonts w:hint="eastAsia"/>
        </w:rPr>
        <w:t>8</w:t>
      </w:r>
      <w:r w:rsidR="007A5E65">
        <w:rPr>
          <w:rFonts w:hint="eastAsia"/>
        </w:rPr>
        <w:t>延伸練習</w:t>
      </w:r>
    </w:p>
    <w:p w:rsidR="00026EA5" w:rsidRPr="00370D9A" w:rsidRDefault="00026EA5" w:rsidP="00026EA5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026EA5" w:rsidRPr="00770279" w:rsidRDefault="00026EA5" w:rsidP="00026EA5">
      <w:pPr>
        <w:pStyle w:val="af3"/>
        <w:numPr>
          <w:ilvl w:val="0"/>
          <w:numId w:val="4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在</w:t>
      </w:r>
      <w:r w:rsidR="00B60883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 Option Menu</w:t>
      </w:r>
      <w:bookmarkStart w:id="0" w:name="_GoBack"/>
      <w:bookmarkEnd w:id="0"/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功能表選單中加入兩個</w:t>
      </w:r>
      <w:r w:rsidRPr="00770279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MenuItem 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選項，按下</w:t>
      </w:r>
      <w:r w:rsidRPr="00770279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Pr="00770279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H</w:t>
      </w:r>
      <w:r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elp</w:t>
      </w:r>
      <w:r w:rsidR="00C404E4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</w:t>
      </w:r>
      <w:r w:rsidR="00C404E4"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鈕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會顯示</w:t>
      </w:r>
      <w:r>
        <w:rPr>
          <w:rFonts w:ascii="ATC-4e2d6a19" w:eastAsia="ATC-4e2d6a19" w:hAnsiTheme="minorHAnsi" w:cs="ATC-4e2d6a19" w:hint="eastAsia"/>
          <w:color w:val="000000"/>
          <w:spacing w:val="2"/>
          <w:w w:val="105"/>
          <w:kern w:val="0"/>
          <w:szCs w:val="19"/>
          <w:lang w:val="zh-TW"/>
        </w:rPr>
        <w:t>說明文字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，按下</w:t>
      </w:r>
      <w:r w:rsidRPr="00770279">
        <w:rPr>
          <w:rFonts w:ascii="ATC-51676587" w:eastAsia="ATC-51676587" w:hAnsiTheme="minorHAnsi" w:cs="ATC-51676587"/>
          <w:b/>
          <w:color w:val="000000"/>
          <w:spacing w:val="2"/>
          <w:w w:val="105"/>
          <w:kern w:val="0"/>
          <w:szCs w:val="19"/>
          <w:lang w:val="zh-TW"/>
        </w:rPr>
        <w:t xml:space="preserve"> </w:t>
      </w:r>
      <w:r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Quit</w:t>
      </w:r>
      <w:r w:rsidRPr="00770279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鈕，則會結束程式執行。</w:t>
      </w:r>
    </w:p>
    <w:p w:rsidR="00026EA5" w:rsidRPr="00770279" w:rsidRDefault="00E16B88" w:rsidP="00244DE7">
      <w:pPr>
        <w:ind w:left="95"/>
        <w:jc w:val="center"/>
      </w:pPr>
      <w:r>
        <w:rPr>
          <w:noProof/>
        </w:rPr>
        <w:drawing>
          <wp:inline distT="0" distB="0" distL="0" distR="0">
            <wp:extent cx="2157759" cy="3240000"/>
            <wp:effectExtent l="19050" t="1905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8new_01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59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164481" cy="3240000"/>
            <wp:effectExtent l="19050" t="1905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8new_012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481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EA5" w:rsidRPr="00770279" w:rsidRDefault="00026EA5" w:rsidP="00026EA5">
      <w:pPr>
        <w:pStyle w:val="af3"/>
        <w:numPr>
          <w:ilvl w:val="0"/>
          <w:numId w:val="4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利用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ImageView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書籍圖片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按 </w:t>
      </w:r>
      <w:r w:rsidRPr="00472B6D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按鈕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依序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的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圖片並支援循環顯示功能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在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 ImageView 元件上長按 1~2 秒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會以 Toast 顯示該圖片的說明資訊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</w:p>
    <w:p w:rsidR="00026EA5" w:rsidRPr="00026EA5" w:rsidRDefault="00E16B88" w:rsidP="00244DE7">
      <w:pPr>
        <w:ind w:left="95"/>
        <w:jc w:val="center"/>
      </w:pPr>
      <w:r>
        <w:rPr>
          <w:noProof/>
        </w:rPr>
        <w:drawing>
          <wp:inline distT="0" distB="0" distL="0" distR="0">
            <wp:extent cx="2155536" cy="3240000"/>
            <wp:effectExtent l="19050" t="1905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8new_013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3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6EA5" w:rsidRPr="00026EA5" w:rsidSect="00D434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C3B" w:rsidRDefault="00A35C3B" w:rsidP="00E9248D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A35C3B" w:rsidRDefault="00A35C3B" w:rsidP="00E9248D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wis72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細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TC-4e2d6a1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C3B" w:rsidRDefault="00A35C3B" w:rsidP="00E9248D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A35C3B" w:rsidRDefault="00A35C3B" w:rsidP="00E9248D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12F8"/>
    <w:multiLevelType w:val="hybridMultilevel"/>
    <w:tmpl w:val="AC12CA84"/>
    <w:lvl w:ilvl="0" w:tplc="98545C2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1">
    <w:nsid w:val="3D4075A4"/>
    <w:multiLevelType w:val="hybridMultilevel"/>
    <w:tmpl w:val="BB18214E"/>
    <w:lvl w:ilvl="0" w:tplc="5150D48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2">
    <w:nsid w:val="537B6677"/>
    <w:multiLevelType w:val="hybridMultilevel"/>
    <w:tmpl w:val="7A6C05D8"/>
    <w:lvl w:ilvl="0" w:tplc="4B94BB3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3">
    <w:nsid w:val="75F91666"/>
    <w:multiLevelType w:val="hybridMultilevel"/>
    <w:tmpl w:val="FFA4EA3C"/>
    <w:lvl w:ilvl="0" w:tplc="961A0292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26EA5"/>
    <w:rsid w:val="000300D3"/>
    <w:rsid w:val="00083F8C"/>
    <w:rsid w:val="000857AB"/>
    <w:rsid w:val="000E7398"/>
    <w:rsid w:val="001A7EBC"/>
    <w:rsid w:val="001B07D8"/>
    <w:rsid w:val="001B5E6B"/>
    <w:rsid w:val="00244DE7"/>
    <w:rsid w:val="00251F20"/>
    <w:rsid w:val="002F0054"/>
    <w:rsid w:val="002F2F00"/>
    <w:rsid w:val="00320E10"/>
    <w:rsid w:val="00370D9A"/>
    <w:rsid w:val="004F7BC5"/>
    <w:rsid w:val="00540B1C"/>
    <w:rsid w:val="00571AC8"/>
    <w:rsid w:val="005B1041"/>
    <w:rsid w:val="005E49ED"/>
    <w:rsid w:val="005F11D2"/>
    <w:rsid w:val="00660012"/>
    <w:rsid w:val="006B6AEF"/>
    <w:rsid w:val="006E7A5B"/>
    <w:rsid w:val="007A5E65"/>
    <w:rsid w:val="007E2EB6"/>
    <w:rsid w:val="007E418D"/>
    <w:rsid w:val="008A1EAC"/>
    <w:rsid w:val="008C69E2"/>
    <w:rsid w:val="00945CCA"/>
    <w:rsid w:val="009B368C"/>
    <w:rsid w:val="00A2199F"/>
    <w:rsid w:val="00A35C3B"/>
    <w:rsid w:val="00B003A0"/>
    <w:rsid w:val="00B5100E"/>
    <w:rsid w:val="00B60883"/>
    <w:rsid w:val="00BB2E57"/>
    <w:rsid w:val="00BC11AA"/>
    <w:rsid w:val="00C050E8"/>
    <w:rsid w:val="00C33636"/>
    <w:rsid w:val="00C404E4"/>
    <w:rsid w:val="00C72FFF"/>
    <w:rsid w:val="00C91AAC"/>
    <w:rsid w:val="00CB2EDC"/>
    <w:rsid w:val="00D2166B"/>
    <w:rsid w:val="00D43438"/>
    <w:rsid w:val="00D462D7"/>
    <w:rsid w:val="00D87803"/>
    <w:rsid w:val="00DB4FD1"/>
    <w:rsid w:val="00E073A4"/>
    <w:rsid w:val="00E16B88"/>
    <w:rsid w:val="00E9248D"/>
    <w:rsid w:val="00EB4935"/>
    <w:rsid w:val="00EF1F01"/>
    <w:rsid w:val="00F360BF"/>
    <w:rsid w:val="00F86A71"/>
    <w:rsid w:val="00F8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68C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E9248D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af">
    <w:name w:val="表格文字"/>
    <w:basedOn w:val="a"/>
    <w:rsid w:val="001B07D8"/>
    <w:pPr>
      <w:widowControl/>
      <w:adjustRightInd w:val="0"/>
      <w:snapToGrid/>
      <w:spacing w:before="20" w:after="80" w:line="300" w:lineRule="atLeast"/>
      <w:ind w:left="85" w:right="85"/>
      <w:textAlignment w:val="center"/>
    </w:pPr>
    <w:rPr>
      <w:rFonts w:ascii="Swis721 Lt BT" w:eastAsia="華康細黑體" w:hAnsi="Swis721 Lt BT" w:cs="Times New Roman"/>
      <w:kern w:val="0"/>
      <w:sz w:val="16"/>
      <w:szCs w:val="20"/>
    </w:rPr>
  </w:style>
  <w:style w:type="table" w:styleId="af0">
    <w:name w:val="Table Grid"/>
    <w:basedOn w:val="a1"/>
    <w:uiPriority w:val="59"/>
    <w:rsid w:val="001B07D8"/>
    <w:pPr>
      <w:ind w:left="329" w:hanging="329"/>
      <w:jc w:val="both"/>
    </w:pPr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注意標題"/>
    <w:basedOn w:val="a0"/>
    <w:uiPriority w:val="1"/>
    <w:qFormat/>
    <w:rsid w:val="001B07D8"/>
    <w:rPr>
      <w:rFonts w:ascii="華康粗黑體" w:eastAsia="華康粗黑體"/>
      <w:sz w:val="28"/>
      <w:szCs w:val="28"/>
    </w:rPr>
  </w:style>
  <w:style w:type="paragraph" w:customStyle="1" w:styleId="af2">
    <w:name w:val="內文圖片"/>
    <w:basedOn w:val="a"/>
    <w:qFormat/>
    <w:rsid w:val="001B07D8"/>
    <w:pPr>
      <w:spacing w:before="0" w:afterLines="50" w:line="240" w:lineRule="auto"/>
      <w:ind w:leftChars="0" w:left="0"/>
    </w:pPr>
  </w:style>
  <w:style w:type="paragraph" w:styleId="af3">
    <w:name w:val="List Paragraph"/>
    <w:basedOn w:val="a"/>
    <w:uiPriority w:val="34"/>
    <w:qFormat/>
    <w:rsid w:val="001B07D8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1B07D8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1B07D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6">
    <w:name w:val="內文步驟"/>
    <w:basedOn w:val="a"/>
    <w:qFormat/>
    <w:rsid w:val="00C33636"/>
    <w:pPr>
      <w:spacing w:before="0" w:afterLines="50" w:line="240" w:lineRule="auto"/>
      <w:ind w:leftChars="150" w:left="150"/>
    </w:pPr>
    <w:rPr>
      <w:sz w:val="18"/>
    </w:rPr>
  </w:style>
  <w:style w:type="paragraph" w:customStyle="1" w:styleId="af7">
    <w:name w:val="步驟標號"/>
    <w:basedOn w:val="a"/>
    <w:qFormat/>
    <w:rsid w:val="00C33636"/>
    <w:pPr>
      <w:spacing w:before="0" w:after="0" w:line="120" w:lineRule="atLeast"/>
      <w:ind w:leftChars="-100" w:left="-190" w:rightChars="-100" w:right="-190"/>
      <w:jc w:val="center"/>
    </w:pPr>
    <w:rPr>
      <w:rFonts w:ascii="Verdana" w:hAnsi="Verdana"/>
      <w:color w:val="FFFFFF" w:themeColor="background1"/>
      <w:sz w:val="16"/>
    </w:rPr>
  </w:style>
  <w:style w:type="character" w:styleId="af8">
    <w:name w:val="Hyperlink"/>
    <w:basedOn w:val="a0"/>
    <w:unhideWhenUsed/>
    <w:rsid w:val="00C336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19</cp:revision>
  <dcterms:created xsi:type="dcterms:W3CDTF">2010-09-15T03:08:00Z</dcterms:created>
  <dcterms:modified xsi:type="dcterms:W3CDTF">2015-11-20T06:37:00Z</dcterms:modified>
</cp:coreProperties>
</file>