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4.10  </w:t>
      </w:r>
      <w:r>
        <w:rPr>
          <w:rFonts w:ascii="標楷體" w:hAnsi="標楷體" w:cs="微軟正黑體 Light" w:eastAsia="標楷體"/>
          <w:b/>
          <w:sz w:val="36"/>
          <w:szCs w:val="36"/>
        </w:rPr>
        <w:t>開口圓錐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"r1", "displayName": "Base Radius", "type": "length", "rangeMin": 0, "rangeMax": 100, "default": 10.0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"r2", "displayName": "Top Radius", "type": "length", "rangeMin": 0, "rangeMax": 100, "default": 10.0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"height", "displayName": "Height", "type": "length", "rangeMin": 1.0, "rangeMax": 100.0, "default": 20.0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"arc", "displayName": "Arc", "type": "angle", "rangeMin": 0, "rangeMax": 360.0, "default": 270.0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{   "id": "z_pos","displayName": "z position","type": "float","rangeMin": -100,"rangeMax": 100,"default": 0},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"times", "displayName": "precision", "type": "int", "rangeMin": 3, "rangeMax": 200, "default": 54}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function process(params) 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times = params["times"];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height = params["height"];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arc = params ["arc"];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r1 = params["r1"];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r2 = params["r2"];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cl = [x_pos+0,y_pos+0,z_pos+0];  </w:t>
      </w:r>
      <w:r>
        <w:rPr>
          <w:rFonts w:eastAsia="標楷體" w:ascii="標楷體" w:hAnsi="標楷體"/>
        </w:rPr>
        <w:t xml:space="preserve">   //</w:t>
      </w:r>
      <w:r>
        <w:rPr>
          <w:rFonts w:ascii="標楷體" w:hAnsi="標楷體" w:eastAsia="標楷體"/>
        </w:rPr>
        <w:t>中心低點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起始點</w:t>
      </w:r>
      <w:r>
        <w:rPr>
          <w:rFonts w:eastAsia="標楷體" w:ascii="標楷體" w:hAnsi="標楷體"/>
        </w:rPr>
        <w:t xml:space="preserve">) </w:t>
        <w:br/>
        <w:t xml:space="preserve">  </w:t>
      </w:r>
      <w:r>
        <w:rPr>
          <w:rFonts w:eastAsia="Calibri"/>
        </w:rPr>
        <w:t xml:space="preserve">var ch = [x_pos+0,y_pos+0,z_pos+height];  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中心高點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起始點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var pl = [x_pos+r1,y_pos+0,z_pos+0];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外圈低點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起始點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var ph = [x_pos+r2,y_pos+0,z_pos+height];  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外圈高點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起始點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標楷體" w:ascii="標楷體" w:hAnsi="標楷體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// open cap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if (arc &lt; 360) {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 xml:space="preserve">mesh.triangle(cl, pl, ch);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起始側邊三角形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mesh.triangle(cl, ph, ch);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起始側邊三角形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ndivs=times;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for (var i = 0; i &lt; ndivs; i++) 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a = (i+1)/ndivs * arc / 180 * Math.PI;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s = Math.sin(a);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c = Math.cos(a);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var nl = [x_pos+r1*c, y_pos-r1*s,z_pos+ 0];    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外圈低點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掃描點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var nh = [x_pos+r2*c, y_pos-r2*s, z_pos+height];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外圈高點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掃描點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mesh.triangle(pl, ph, nl);     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外部三角形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mesh.triangle(nl, ph, nh);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外部三角形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 xml:space="preserve">mesh.triangle(cl, pl, nl);   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 xml:space="preserve">底部三角形  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 xml:space="preserve">mesh.triangle(ch, nh, ph);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頂部三角形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pl = nl;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ph = nh;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// open cap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if (arc &lt; 360) 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mesh.triangle(cl, ph, ch);        //</w:t>
      </w:r>
      <w:r>
        <w:rPr>
          <w:rFonts w:ascii="Calibri" w:hAnsi="Calibri" w:eastAsia="Calibri"/>
        </w:rPr>
        <w:t>結束側邊三角形</w:t>
      </w:r>
      <w:r>
        <w:rPr>
          <w:rFonts w:eastAsia="Calibri"/>
        </w:rPr>
        <w:t>1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mesh.triangle(cl, ph, pl);        //</w:t>
      </w:r>
      <w:r>
        <w:rPr>
          <w:rFonts w:ascii="Calibri" w:hAnsi="Calibri" w:eastAsia="Calibri"/>
        </w:rPr>
        <w:t>結束側邊三角形</w:t>
      </w:r>
      <w:r>
        <w:rPr>
          <w:rFonts w:eastAsia="Calibri"/>
        </w:rPr>
        <w:t>2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solid = Solid.make(mesh);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return 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presets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 'color': [233, 29, 45] }</w:t>
      </w:r>
    </w:p>
    <w:p>
      <w:pPr>
        <w:pStyle w:val="Normal"/>
        <w:widowControl/>
        <w:shd w:fill="EEEEEE" w:val="clear"/>
        <w:spacing w:lineRule="exact" w:line="300" w:before="280" w:after="280"/>
        <w:jc w:val="left"/>
        <w:rPr>
          <w:rFonts w:eastAsia="Calibri" w:cs="微軟正黑體 Light" w:ascii="標楷體" w:hAnsi="標楷體"/>
          <w:b/>
          <w:sz w:val="36"/>
          <w:szCs w:val="36"/>
        </w:rPr>
      </w:pPr>
      <w:r>
        <w:rPr>
          <w:rFonts w:eastAsia="Calibri" w:cs="微軟正黑體 Light" w:ascii="標楷體" w:hAnsi="標楷體"/>
          <w:b/>
          <w:sz w:val="36"/>
          <w:szCs w:val="36"/>
        </w:rPr>
        <w:t>];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