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48E" w:rsidRPr="00BB048E" w:rsidRDefault="00BB048E" w:rsidP="00BB048E">
      <w:pPr>
        <w:spacing w:before="100" w:beforeAutospacing="1" w:after="100" w:afterAutospacing="1" w:line="300" w:lineRule="atLeast"/>
        <w:outlineLvl w:val="0"/>
        <w:rPr>
          <w:rFonts w:ascii="Arial" w:eastAsia="Times New Roman" w:hAnsi="Arial" w:cs="Arial"/>
          <w:b/>
          <w:bCs/>
          <w:color w:val="333333"/>
          <w:kern w:val="36"/>
          <w:sz w:val="27"/>
          <w:szCs w:val="27"/>
          <w:lang w:val="en-GB"/>
        </w:rPr>
      </w:pPr>
      <w:r w:rsidRPr="00BB048E">
        <w:rPr>
          <w:rFonts w:ascii="Arial" w:eastAsia="Times New Roman" w:hAnsi="Arial" w:cs="Arial"/>
          <w:b/>
          <w:bCs/>
          <w:color w:val="333333"/>
          <w:kern w:val="36"/>
          <w:sz w:val="27"/>
          <w:szCs w:val="27"/>
          <w:lang w:val="en-GB"/>
        </w:rPr>
        <w:t>Stainless Steel Tube</w:t>
      </w:r>
    </w:p>
    <w:tbl>
      <w:tblPr>
        <w:tblW w:w="9150" w:type="dxa"/>
        <w:tblCellMar>
          <w:top w:w="15" w:type="dxa"/>
          <w:left w:w="15" w:type="dxa"/>
          <w:bottom w:w="15" w:type="dxa"/>
          <w:right w:w="15" w:type="dxa"/>
        </w:tblCellMar>
        <w:tblLook w:val="04A0" w:firstRow="1" w:lastRow="0" w:firstColumn="1" w:lastColumn="0" w:noHBand="0" w:noVBand="1"/>
      </w:tblPr>
      <w:tblGrid>
        <w:gridCol w:w="749"/>
        <w:gridCol w:w="3107"/>
        <w:gridCol w:w="517"/>
        <w:gridCol w:w="2448"/>
        <w:gridCol w:w="602"/>
        <w:gridCol w:w="1727"/>
      </w:tblGrid>
      <w:tr w:rsidR="00BB048E" w:rsidRPr="00BB048E" w:rsidTr="00BB048E">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ASW</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color w:val="333333"/>
                <w:sz w:val="17"/>
                <w:szCs w:val="17"/>
              </w:rPr>
            </w:pPr>
            <w:r w:rsidRPr="00BB048E">
              <w:rPr>
                <w:rFonts w:ascii="Arial" w:eastAsia="Times New Roman" w:hAnsi="Arial" w:cs="Arial"/>
                <w:color w:val="333333"/>
                <w:sz w:val="17"/>
                <w:szCs w:val="17"/>
              </w:rPr>
              <w:t>As Welded</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CFS</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color w:val="333333"/>
                <w:sz w:val="17"/>
                <w:szCs w:val="17"/>
              </w:rPr>
            </w:pPr>
            <w:r w:rsidRPr="00BB048E">
              <w:rPr>
                <w:rFonts w:ascii="Arial" w:eastAsia="Times New Roman" w:hAnsi="Arial" w:cs="Arial"/>
                <w:color w:val="333333"/>
                <w:sz w:val="17"/>
                <w:szCs w:val="17"/>
              </w:rPr>
              <w:t>Cold Finished Seamless</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HR</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color w:val="333333"/>
                <w:sz w:val="17"/>
                <w:szCs w:val="17"/>
              </w:rPr>
            </w:pPr>
            <w:r w:rsidRPr="00BB048E">
              <w:rPr>
                <w:rFonts w:ascii="Arial" w:eastAsia="Times New Roman" w:hAnsi="Arial" w:cs="Arial"/>
                <w:color w:val="333333"/>
                <w:sz w:val="17"/>
                <w:szCs w:val="17"/>
              </w:rPr>
              <w:t>Hot Rolled</w:t>
            </w:r>
          </w:p>
        </w:tc>
      </w:tr>
      <w:tr w:rsidR="00BB048E" w:rsidRPr="00BB048E" w:rsidTr="00BB048E">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AWAP</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color w:val="333333"/>
                <w:sz w:val="17"/>
                <w:szCs w:val="17"/>
              </w:rPr>
            </w:pPr>
            <w:r w:rsidRPr="00BB048E">
              <w:rPr>
                <w:rFonts w:ascii="Arial" w:eastAsia="Times New Roman" w:hAnsi="Arial" w:cs="Arial"/>
                <w:color w:val="333333"/>
                <w:sz w:val="17"/>
                <w:szCs w:val="17"/>
              </w:rPr>
              <w:t>As Welded Annealed &amp; Pickled</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CW</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color w:val="333333"/>
                <w:sz w:val="17"/>
                <w:szCs w:val="17"/>
              </w:rPr>
            </w:pPr>
            <w:r w:rsidRPr="00BB048E">
              <w:rPr>
                <w:rFonts w:ascii="Arial" w:eastAsia="Times New Roman" w:hAnsi="Arial" w:cs="Arial"/>
                <w:color w:val="333333"/>
                <w:sz w:val="17"/>
                <w:szCs w:val="17"/>
              </w:rPr>
              <w:t>Cold Worked</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S</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color w:val="333333"/>
                <w:sz w:val="17"/>
                <w:szCs w:val="17"/>
              </w:rPr>
            </w:pPr>
            <w:r w:rsidRPr="00BB048E">
              <w:rPr>
                <w:rFonts w:ascii="Arial" w:eastAsia="Times New Roman" w:hAnsi="Arial" w:cs="Arial"/>
                <w:color w:val="333333"/>
                <w:sz w:val="17"/>
                <w:szCs w:val="17"/>
              </w:rPr>
              <w:t>Seamless</w:t>
            </w:r>
          </w:p>
        </w:tc>
      </w:tr>
      <w:tr w:rsidR="00BB048E" w:rsidRPr="00BB048E" w:rsidTr="00BB048E">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BA</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color w:val="333333"/>
                <w:sz w:val="17"/>
                <w:szCs w:val="17"/>
              </w:rPr>
            </w:pPr>
            <w:r w:rsidRPr="00BB048E">
              <w:rPr>
                <w:rFonts w:ascii="Arial" w:eastAsia="Times New Roman" w:hAnsi="Arial" w:cs="Arial"/>
                <w:color w:val="333333"/>
                <w:sz w:val="17"/>
                <w:szCs w:val="17"/>
              </w:rPr>
              <w:t>Bright Annealed</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HD</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color w:val="333333"/>
                <w:sz w:val="17"/>
                <w:szCs w:val="17"/>
              </w:rPr>
            </w:pPr>
            <w:r w:rsidRPr="00BB048E">
              <w:rPr>
                <w:rFonts w:ascii="Arial" w:eastAsia="Times New Roman" w:hAnsi="Arial" w:cs="Arial"/>
                <w:color w:val="333333"/>
                <w:sz w:val="17"/>
                <w:szCs w:val="17"/>
              </w:rPr>
              <w:t>Hard Drawn</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W</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color w:val="333333"/>
                <w:sz w:val="17"/>
                <w:szCs w:val="17"/>
              </w:rPr>
            </w:pPr>
            <w:r w:rsidRPr="00BB048E">
              <w:rPr>
                <w:rFonts w:ascii="Arial" w:eastAsia="Times New Roman" w:hAnsi="Arial" w:cs="Arial"/>
                <w:color w:val="333333"/>
                <w:sz w:val="17"/>
                <w:szCs w:val="17"/>
              </w:rPr>
              <w:t>Welded</w:t>
            </w:r>
          </w:p>
        </w:tc>
      </w:tr>
      <w:tr w:rsidR="00BB048E" w:rsidRPr="00BB048E" w:rsidTr="00BB048E">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CDS</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color w:val="333333"/>
                <w:sz w:val="17"/>
                <w:szCs w:val="17"/>
              </w:rPr>
            </w:pPr>
            <w:r w:rsidRPr="00BB048E">
              <w:rPr>
                <w:rFonts w:ascii="Arial" w:eastAsia="Times New Roman" w:hAnsi="Arial" w:cs="Arial"/>
                <w:color w:val="333333"/>
                <w:sz w:val="17"/>
                <w:szCs w:val="17"/>
              </w:rPr>
              <w:t>Cold Drawn Seamless</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HFS</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color w:val="333333"/>
                <w:sz w:val="17"/>
                <w:szCs w:val="17"/>
              </w:rPr>
            </w:pPr>
            <w:r w:rsidRPr="00BB048E">
              <w:rPr>
                <w:rFonts w:ascii="Arial" w:eastAsia="Times New Roman" w:hAnsi="Arial" w:cs="Arial"/>
                <w:color w:val="333333"/>
                <w:sz w:val="17"/>
                <w:szCs w:val="17"/>
              </w:rPr>
              <w:t>Hot Finished Seamless</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W&amp;D</w:t>
            </w:r>
          </w:p>
        </w:tc>
        <w:tc>
          <w:tcPr>
            <w:tcW w:w="0" w:type="auto"/>
            <w:tcBorders>
              <w:top w:val="nil"/>
              <w:left w:val="nil"/>
              <w:bottom w:val="nil"/>
              <w:right w:val="nil"/>
            </w:tcBorders>
            <w:tcMar>
              <w:top w:w="0" w:type="dxa"/>
              <w:left w:w="30" w:type="dxa"/>
              <w:bottom w:w="0" w:type="dxa"/>
              <w:right w:w="30" w:type="dxa"/>
            </w:tcMar>
            <w:vAlign w:val="center"/>
            <w:hideMark/>
          </w:tcPr>
          <w:p w:rsidR="00BB048E" w:rsidRPr="00BB048E" w:rsidRDefault="00BB048E" w:rsidP="00BB048E">
            <w:pPr>
              <w:spacing w:before="120" w:after="120" w:line="300" w:lineRule="atLeast"/>
              <w:rPr>
                <w:rFonts w:ascii="Arial" w:eastAsia="Times New Roman" w:hAnsi="Arial" w:cs="Arial"/>
                <w:color w:val="333333"/>
                <w:sz w:val="17"/>
                <w:szCs w:val="17"/>
              </w:rPr>
            </w:pPr>
            <w:r w:rsidRPr="00BB048E">
              <w:rPr>
                <w:rFonts w:ascii="Arial" w:eastAsia="Times New Roman" w:hAnsi="Arial" w:cs="Arial"/>
                <w:color w:val="333333"/>
                <w:sz w:val="17"/>
                <w:szCs w:val="17"/>
              </w:rPr>
              <w:t>Welded &amp; Drawn</w:t>
            </w:r>
          </w:p>
        </w:tc>
      </w:tr>
    </w:tbl>
    <w:p w:rsidR="00BB048E" w:rsidRPr="00BB048E" w:rsidRDefault="00BB048E" w:rsidP="00BB048E">
      <w:pPr>
        <w:spacing w:before="100" w:beforeAutospacing="1" w:after="100" w:afterAutospacing="1" w:line="300" w:lineRule="atLeast"/>
        <w:outlineLvl w:val="1"/>
        <w:rPr>
          <w:rFonts w:ascii="Arial" w:eastAsia="Times New Roman" w:hAnsi="Arial" w:cs="Arial"/>
          <w:b/>
          <w:bCs/>
          <w:color w:val="333333"/>
          <w:sz w:val="36"/>
          <w:szCs w:val="36"/>
          <w:lang w:val="en-GB"/>
        </w:rPr>
      </w:pPr>
      <w:r w:rsidRPr="00BB048E">
        <w:rPr>
          <w:rFonts w:ascii="Arial" w:eastAsia="Times New Roman" w:hAnsi="Arial" w:cs="Arial"/>
          <w:b/>
          <w:bCs/>
          <w:color w:val="333333"/>
          <w:sz w:val="36"/>
          <w:szCs w:val="36"/>
          <w:lang w:val="en-GB"/>
        </w:rPr>
        <w:t>Specifications</w:t>
      </w:r>
    </w:p>
    <w:tbl>
      <w:tblPr>
        <w:tblW w:w="9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03"/>
        <w:gridCol w:w="1057"/>
        <w:gridCol w:w="1852"/>
        <w:gridCol w:w="1929"/>
        <w:gridCol w:w="1389"/>
        <w:gridCol w:w="1820"/>
      </w:tblGrid>
      <w:tr w:rsidR="00BB048E" w:rsidRPr="00BB048E" w:rsidTr="00BB048E">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Spec</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Material</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Class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Temper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Quality</w:t>
            </w:r>
          </w:p>
        </w:tc>
      </w:tr>
      <w:tr w:rsidR="00BB048E" w:rsidRPr="00BB048E" w:rsidTr="00BB048E">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ASTM</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A-213</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300 Series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CDS or HFS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 xml:space="preserve">Heat </w:t>
            </w:r>
            <w:proofErr w:type="spellStart"/>
            <w:r w:rsidRPr="00BB048E">
              <w:rPr>
                <w:rFonts w:ascii="Arial" w:eastAsia="Times New Roman" w:hAnsi="Arial" w:cs="Arial"/>
                <w:color w:val="333333"/>
                <w:sz w:val="17"/>
                <w:szCs w:val="17"/>
              </w:rPr>
              <w:t>Xchngr</w:t>
            </w:r>
            <w:proofErr w:type="spellEnd"/>
            <w:r w:rsidRPr="00BB048E">
              <w:rPr>
                <w:rFonts w:ascii="Arial" w:eastAsia="Times New Roman" w:hAnsi="Arial" w:cs="Arial"/>
                <w:color w:val="333333"/>
                <w:sz w:val="17"/>
                <w:szCs w:val="17"/>
              </w:rPr>
              <w:t>.</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A-249</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300 Series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WCW or W&amp;D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 xml:space="preserve">Heat </w:t>
            </w:r>
            <w:proofErr w:type="spellStart"/>
            <w:r w:rsidRPr="00BB048E">
              <w:rPr>
                <w:rFonts w:ascii="Arial" w:eastAsia="Times New Roman" w:hAnsi="Arial" w:cs="Arial"/>
                <w:color w:val="333333"/>
                <w:sz w:val="17"/>
                <w:szCs w:val="17"/>
              </w:rPr>
              <w:t>Xchngr</w:t>
            </w:r>
            <w:proofErr w:type="spellEnd"/>
            <w:r w:rsidRPr="00BB048E">
              <w:rPr>
                <w:rFonts w:ascii="Arial" w:eastAsia="Times New Roman" w:hAnsi="Arial" w:cs="Arial"/>
                <w:color w:val="333333"/>
                <w:sz w:val="17"/>
                <w:szCs w:val="17"/>
              </w:rPr>
              <w:t>.</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A-269</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300 series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 W, W&amp;D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Genl. Service</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A-511</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300 series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CFS or HFS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Mechanical</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A-511</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416</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CFS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Mechanical</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A-554</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300 series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Welded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Various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Mechanical</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A-632</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300 series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 or W, CF</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Genl. Service</w:t>
            </w:r>
          </w:p>
        </w:tc>
      </w:tr>
      <w:tr w:rsidR="00BB048E" w:rsidRPr="00BB048E" w:rsidTr="00BB048E">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ASME</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SA-213</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300 series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CDS or HFS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 xml:space="preserve">Heat </w:t>
            </w:r>
            <w:proofErr w:type="spellStart"/>
            <w:r w:rsidRPr="00BB048E">
              <w:rPr>
                <w:rFonts w:ascii="Arial" w:eastAsia="Times New Roman" w:hAnsi="Arial" w:cs="Arial"/>
                <w:color w:val="333333"/>
                <w:sz w:val="17"/>
                <w:szCs w:val="17"/>
              </w:rPr>
              <w:t>Xchngr</w:t>
            </w:r>
            <w:proofErr w:type="spellEnd"/>
            <w:r w:rsidRPr="00BB048E">
              <w:rPr>
                <w:rFonts w:ascii="Arial" w:eastAsia="Times New Roman" w:hAnsi="Arial" w:cs="Arial"/>
                <w:color w:val="333333"/>
                <w:sz w:val="17"/>
                <w:szCs w:val="17"/>
              </w:rPr>
              <w:t>.</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SA-249</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300 series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WCW or W&amp;D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Genl. Service</w:t>
            </w:r>
          </w:p>
        </w:tc>
      </w:tr>
      <w:tr w:rsidR="00BB048E" w:rsidRPr="00BB048E" w:rsidTr="00BB048E">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Military</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T-6737</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321/347</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Welded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Ducting</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T-6845</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304</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 or W&amp;D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vertAlign w:val="superscript"/>
              </w:rPr>
              <w:t>1</w:t>
            </w:r>
            <w:r w:rsidRPr="00BB048E">
              <w:rPr>
                <w:rFonts w:ascii="Arial" w:eastAsia="Times New Roman" w:hAnsi="Arial" w:cs="Arial"/>
                <w:color w:val="333333"/>
                <w:sz w:val="17"/>
                <w:szCs w:val="17"/>
              </w:rPr>
              <w:t>/</w:t>
            </w:r>
            <w:r w:rsidRPr="00BB048E">
              <w:rPr>
                <w:rFonts w:ascii="Arial" w:eastAsia="Times New Roman" w:hAnsi="Arial" w:cs="Arial"/>
                <w:color w:val="333333"/>
                <w:sz w:val="17"/>
                <w:szCs w:val="17"/>
                <w:vertAlign w:val="subscript"/>
              </w:rPr>
              <w:t>8</w:t>
            </w:r>
            <w:r w:rsidRPr="00BB048E">
              <w:rPr>
                <w:rFonts w:ascii="Arial" w:eastAsia="Times New Roman" w:hAnsi="Arial" w:cs="Arial"/>
                <w:color w:val="333333"/>
                <w:sz w:val="17"/>
                <w:szCs w:val="17"/>
              </w:rPr>
              <w:t xml:space="preserve"> Hard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Hydraulic</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T-8504</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304</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 or W</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Hydraulic</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T-8506</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304</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 or W</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Structural</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T-8606</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304L/321/347</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 or W</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Structural</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T-8808</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321/347</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 or W&amp;D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Hydraulic</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T-8973</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304L/321/347</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 or W&amp;D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vertAlign w:val="superscript"/>
              </w:rPr>
              <w:t>1</w:t>
            </w:r>
            <w:r w:rsidRPr="00BB048E">
              <w:rPr>
                <w:rFonts w:ascii="Arial" w:eastAsia="Times New Roman" w:hAnsi="Arial" w:cs="Arial"/>
                <w:color w:val="333333"/>
                <w:sz w:val="17"/>
                <w:szCs w:val="17"/>
              </w:rPr>
              <w:t>/</w:t>
            </w:r>
            <w:r w:rsidRPr="00BB048E">
              <w:rPr>
                <w:rFonts w:ascii="Arial" w:eastAsia="Times New Roman" w:hAnsi="Arial" w:cs="Arial"/>
                <w:color w:val="333333"/>
                <w:sz w:val="17"/>
                <w:szCs w:val="17"/>
                <w:vertAlign w:val="subscript"/>
              </w:rPr>
              <w:t>8</w:t>
            </w:r>
            <w:r w:rsidRPr="00BB048E">
              <w:rPr>
                <w:rFonts w:ascii="Arial" w:eastAsia="Times New Roman" w:hAnsi="Arial" w:cs="Arial"/>
                <w:color w:val="333333"/>
                <w:sz w:val="17"/>
                <w:szCs w:val="17"/>
              </w:rPr>
              <w:t xml:space="preserve"> Hard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Hydraulic</w:t>
            </w:r>
          </w:p>
        </w:tc>
      </w:tr>
      <w:tr w:rsidR="00BB048E" w:rsidRPr="00BB048E" w:rsidTr="00BB048E">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AMS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5556</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347</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 or W&amp;D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Hydraulic</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5557</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321</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 or W&amp;D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Hydraulic</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5558</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347</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W (Thin Wall)</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Ducting</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5559</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321</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W (Thin Wall)</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Ducting</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5560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304</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Seamless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LP Hyd.</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5561</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21-6-9</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W&amp;D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vertAlign w:val="superscript"/>
              </w:rPr>
              <w:t>1</w:t>
            </w:r>
            <w:r w:rsidRPr="00BB048E">
              <w:rPr>
                <w:rFonts w:ascii="Arial" w:eastAsia="Times New Roman" w:hAnsi="Arial" w:cs="Arial"/>
                <w:color w:val="333333"/>
                <w:sz w:val="17"/>
                <w:szCs w:val="17"/>
              </w:rPr>
              <w:t>/</w:t>
            </w:r>
            <w:r w:rsidRPr="00BB048E">
              <w:rPr>
                <w:rFonts w:ascii="Arial" w:eastAsia="Times New Roman" w:hAnsi="Arial" w:cs="Arial"/>
                <w:color w:val="333333"/>
                <w:sz w:val="17"/>
                <w:szCs w:val="17"/>
                <w:vertAlign w:val="subscript"/>
              </w:rPr>
              <w:t>8</w:t>
            </w:r>
            <w:r w:rsidRPr="00BB048E">
              <w:rPr>
                <w:rFonts w:ascii="Arial" w:eastAsia="Times New Roman" w:hAnsi="Arial" w:cs="Arial"/>
                <w:color w:val="333333"/>
                <w:sz w:val="17"/>
                <w:szCs w:val="17"/>
              </w:rPr>
              <w:t>-</w:t>
            </w:r>
            <w:r w:rsidRPr="00BB048E">
              <w:rPr>
                <w:rFonts w:ascii="Arial" w:eastAsia="Times New Roman" w:hAnsi="Arial" w:cs="Arial"/>
                <w:color w:val="333333"/>
                <w:sz w:val="17"/>
                <w:szCs w:val="17"/>
                <w:vertAlign w:val="superscript"/>
              </w:rPr>
              <w:t>1</w:t>
            </w:r>
            <w:r w:rsidRPr="00BB048E">
              <w:rPr>
                <w:rFonts w:ascii="Arial" w:eastAsia="Times New Roman" w:hAnsi="Arial" w:cs="Arial"/>
                <w:color w:val="333333"/>
                <w:sz w:val="17"/>
                <w:szCs w:val="17"/>
              </w:rPr>
              <w:t>/</w:t>
            </w:r>
            <w:r w:rsidRPr="00BB048E">
              <w:rPr>
                <w:rFonts w:ascii="Arial" w:eastAsia="Times New Roman" w:hAnsi="Arial" w:cs="Arial"/>
                <w:color w:val="333333"/>
                <w:sz w:val="17"/>
                <w:szCs w:val="17"/>
                <w:vertAlign w:val="subscript"/>
              </w:rPr>
              <w:t>4</w:t>
            </w:r>
            <w:r w:rsidRPr="00BB048E">
              <w:rPr>
                <w:rFonts w:ascii="Arial" w:eastAsia="Times New Roman" w:hAnsi="Arial" w:cs="Arial"/>
                <w:color w:val="333333"/>
                <w:sz w:val="17"/>
                <w:szCs w:val="17"/>
              </w:rPr>
              <w:t>Hard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Hydraulic</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5562</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21-6-9</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W&amp;D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LP Hyd.</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5565</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304</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Welded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LP Hyd.</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5566</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304</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 or W&amp;D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1/</w:t>
            </w:r>
            <w:r w:rsidRPr="00BB048E">
              <w:rPr>
                <w:rFonts w:ascii="Arial" w:eastAsia="Times New Roman" w:hAnsi="Arial" w:cs="Arial"/>
                <w:color w:val="333333"/>
                <w:sz w:val="17"/>
                <w:szCs w:val="17"/>
                <w:vertAlign w:val="subscript"/>
              </w:rPr>
              <w:t>8</w:t>
            </w:r>
            <w:r w:rsidRPr="00BB048E">
              <w:rPr>
                <w:rFonts w:ascii="Arial" w:eastAsia="Times New Roman" w:hAnsi="Arial" w:cs="Arial"/>
                <w:color w:val="333333"/>
                <w:sz w:val="17"/>
                <w:szCs w:val="17"/>
              </w:rPr>
              <w:t xml:space="preserve"> Hard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Hydraulic</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5567</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304</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 or W&amp;D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Hydraulic</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5570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321</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Seamless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Structural</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5571</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347</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Seamless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Structural</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5573</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316</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Seamless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Structural</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5575</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347</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Welded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Structural</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5576</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321</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Welded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Structural</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5639</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304</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CFS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Mechanical</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5645</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321</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CFS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Mechanical</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5647</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304L</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CFS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Mechanical</w:t>
            </w:r>
          </w:p>
        </w:tc>
      </w:tr>
      <w:tr w:rsidR="00BB048E" w:rsidRPr="00BB048E" w:rsidTr="00BB048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048E" w:rsidRPr="00BB048E" w:rsidRDefault="00BB048E" w:rsidP="00BB048E">
            <w:pPr>
              <w:spacing w:after="0" w:line="240" w:lineRule="auto"/>
              <w:rPr>
                <w:rFonts w:ascii="Arial" w:eastAsia="Times New Roman" w:hAnsi="Arial" w:cs="Arial"/>
                <w:b/>
                <w:bCs/>
                <w:color w:val="333333"/>
                <w:sz w:val="17"/>
                <w:szCs w:val="17"/>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5648</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316</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CFS</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Mechanical</w:t>
            </w:r>
          </w:p>
        </w:tc>
      </w:tr>
    </w:tbl>
    <w:p w:rsidR="00BB048E" w:rsidRPr="00BB048E" w:rsidRDefault="00BB048E" w:rsidP="00BB048E">
      <w:pPr>
        <w:spacing w:before="100" w:beforeAutospacing="1" w:after="100" w:afterAutospacing="1" w:line="300" w:lineRule="atLeast"/>
        <w:outlineLvl w:val="1"/>
        <w:rPr>
          <w:rFonts w:ascii="Arial" w:eastAsia="Times New Roman" w:hAnsi="Arial" w:cs="Arial"/>
          <w:b/>
          <w:bCs/>
          <w:color w:val="333333"/>
          <w:sz w:val="36"/>
          <w:szCs w:val="36"/>
          <w:lang w:val="en-GB"/>
        </w:rPr>
      </w:pPr>
      <w:r w:rsidRPr="00BB048E">
        <w:rPr>
          <w:rFonts w:ascii="Arial" w:eastAsia="Times New Roman" w:hAnsi="Arial" w:cs="Arial"/>
          <w:b/>
          <w:bCs/>
          <w:color w:val="333333"/>
          <w:sz w:val="36"/>
          <w:szCs w:val="36"/>
          <w:lang w:val="en-GB"/>
        </w:rPr>
        <w:lastRenderedPageBreak/>
        <w:t>Properties</w:t>
      </w:r>
    </w:p>
    <w:tbl>
      <w:tblPr>
        <w:tblW w:w="9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63"/>
        <w:gridCol w:w="1352"/>
        <w:gridCol w:w="1100"/>
        <w:gridCol w:w="1674"/>
        <w:gridCol w:w="2261"/>
      </w:tblGrid>
      <w:tr w:rsidR="00BB048E" w:rsidRPr="00BB048E" w:rsidTr="00BB048E">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Material Type &amp; Temper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Tensile PSI</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Yield PSI</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proofErr w:type="spellStart"/>
            <w:r w:rsidRPr="00BB048E">
              <w:rPr>
                <w:rFonts w:ascii="Arial" w:eastAsia="Times New Roman" w:hAnsi="Arial" w:cs="Arial"/>
                <w:b/>
                <w:bCs/>
                <w:color w:val="333333"/>
                <w:sz w:val="17"/>
                <w:szCs w:val="17"/>
              </w:rPr>
              <w:t>Elong</w:t>
            </w:r>
            <w:proofErr w:type="spellEnd"/>
            <w:r w:rsidRPr="00BB048E">
              <w:rPr>
                <w:rFonts w:ascii="Arial" w:eastAsia="Times New Roman" w:hAnsi="Arial" w:cs="Arial"/>
                <w:b/>
                <w:bCs/>
                <w:color w:val="333333"/>
                <w:sz w:val="17"/>
                <w:szCs w:val="17"/>
              </w:rPr>
              <w:t>. % In 2"</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b/>
                <w:bCs/>
                <w:color w:val="333333"/>
                <w:sz w:val="17"/>
                <w:szCs w:val="17"/>
              </w:rPr>
            </w:pPr>
            <w:r w:rsidRPr="00BB048E">
              <w:rPr>
                <w:rFonts w:ascii="Arial" w:eastAsia="Times New Roman" w:hAnsi="Arial" w:cs="Arial"/>
                <w:b/>
                <w:bCs/>
                <w:color w:val="333333"/>
                <w:sz w:val="17"/>
                <w:szCs w:val="17"/>
              </w:rPr>
              <w:t>Rockwell Hardness</w:t>
            </w:r>
          </w:p>
        </w:tc>
      </w:tr>
      <w:tr w:rsidR="00BB048E" w:rsidRPr="00BB048E" w:rsidTr="00BB048E">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p>
        </w:tc>
        <w:tc>
          <w:tcPr>
            <w:tcW w:w="0" w:type="auto"/>
            <w:tcMar>
              <w:top w:w="0" w:type="dxa"/>
              <w:left w:w="30" w:type="dxa"/>
              <w:bottom w:w="0" w:type="dxa"/>
              <w:right w:w="30" w:type="dxa"/>
            </w:tcMar>
            <w:vAlign w:val="center"/>
            <w:hideMark/>
          </w:tcPr>
          <w:p w:rsidR="00BB048E" w:rsidRPr="00BB048E" w:rsidRDefault="00BB048E" w:rsidP="00BB048E">
            <w:pPr>
              <w:spacing w:after="0" w:line="240" w:lineRule="auto"/>
              <w:rPr>
                <w:rFonts w:ascii="Times New Roman" w:eastAsia="Times New Roman" w:hAnsi="Times New Roman" w:cs="Times New Roman"/>
                <w:sz w:val="20"/>
                <w:szCs w:val="20"/>
              </w:rPr>
            </w:pPr>
          </w:p>
        </w:tc>
        <w:tc>
          <w:tcPr>
            <w:tcW w:w="0" w:type="auto"/>
            <w:tcMar>
              <w:top w:w="0" w:type="dxa"/>
              <w:left w:w="30" w:type="dxa"/>
              <w:bottom w:w="0" w:type="dxa"/>
              <w:right w:w="30" w:type="dxa"/>
            </w:tcMar>
            <w:vAlign w:val="center"/>
            <w:hideMark/>
          </w:tcPr>
          <w:p w:rsidR="00BB048E" w:rsidRPr="00BB048E" w:rsidRDefault="00BB048E" w:rsidP="00BB048E">
            <w:pPr>
              <w:spacing w:after="0" w:line="240" w:lineRule="auto"/>
              <w:rPr>
                <w:rFonts w:ascii="Times New Roman" w:eastAsia="Times New Roman" w:hAnsi="Times New Roman" w:cs="Times New Roman"/>
                <w:sz w:val="20"/>
                <w:szCs w:val="20"/>
              </w:rPr>
            </w:pPr>
          </w:p>
        </w:tc>
        <w:tc>
          <w:tcPr>
            <w:tcW w:w="0" w:type="auto"/>
            <w:tcMar>
              <w:top w:w="0" w:type="dxa"/>
              <w:left w:w="30" w:type="dxa"/>
              <w:bottom w:w="0" w:type="dxa"/>
              <w:right w:w="30" w:type="dxa"/>
            </w:tcMar>
            <w:vAlign w:val="center"/>
            <w:hideMark/>
          </w:tcPr>
          <w:p w:rsidR="00BB048E" w:rsidRPr="00BB048E" w:rsidRDefault="00BB048E" w:rsidP="00BB048E">
            <w:pPr>
              <w:spacing w:after="0" w:line="240" w:lineRule="auto"/>
              <w:rPr>
                <w:rFonts w:ascii="Times New Roman" w:eastAsia="Times New Roman" w:hAnsi="Times New Roman" w:cs="Times New Roman"/>
                <w:sz w:val="20"/>
                <w:szCs w:val="20"/>
              </w:rPr>
            </w:pPr>
          </w:p>
        </w:tc>
        <w:tc>
          <w:tcPr>
            <w:tcW w:w="0" w:type="auto"/>
            <w:tcMar>
              <w:top w:w="0" w:type="dxa"/>
              <w:left w:w="30" w:type="dxa"/>
              <w:bottom w:w="0" w:type="dxa"/>
              <w:right w:w="30" w:type="dxa"/>
            </w:tcMar>
            <w:vAlign w:val="center"/>
            <w:hideMark/>
          </w:tcPr>
          <w:p w:rsidR="00BB048E" w:rsidRPr="00BB048E" w:rsidRDefault="00BB048E" w:rsidP="00BB048E">
            <w:pPr>
              <w:spacing w:after="0" w:line="240" w:lineRule="auto"/>
              <w:rPr>
                <w:rFonts w:ascii="Times New Roman" w:eastAsia="Times New Roman" w:hAnsi="Times New Roman" w:cs="Times New Roman"/>
                <w:sz w:val="20"/>
                <w:szCs w:val="20"/>
              </w:rPr>
            </w:pPr>
          </w:p>
        </w:tc>
      </w:tr>
      <w:tr w:rsidR="00BB048E" w:rsidRPr="00BB048E" w:rsidTr="00BB048E">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304/316 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85,000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35,000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R85B</w:t>
            </w:r>
          </w:p>
        </w:tc>
      </w:tr>
      <w:tr w:rsidR="00BB048E" w:rsidRPr="00BB048E" w:rsidTr="00BB048E">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304L/316L 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80,000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30,000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R80B</w:t>
            </w:r>
          </w:p>
        </w:tc>
      </w:tr>
      <w:tr w:rsidR="00BB048E" w:rsidRPr="00BB048E" w:rsidTr="00BB048E">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321/347 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85,000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35,000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55</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R85B</w:t>
            </w:r>
          </w:p>
        </w:tc>
      </w:tr>
      <w:tr w:rsidR="00BB048E" w:rsidRPr="00BB048E" w:rsidTr="00BB048E">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304/321 1/</w:t>
            </w:r>
            <w:r w:rsidRPr="00BB048E">
              <w:rPr>
                <w:rFonts w:ascii="Arial" w:eastAsia="Times New Roman" w:hAnsi="Arial" w:cs="Arial"/>
                <w:color w:val="333333"/>
                <w:sz w:val="17"/>
                <w:szCs w:val="17"/>
                <w:vertAlign w:val="subscript"/>
              </w:rPr>
              <w:t>8</w:t>
            </w:r>
            <w:r w:rsidRPr="00BB048E">
              <w:rPr>
                <w:rFonts w:ascii="Arial" w:eastAsia="Times New Roman" w:hAnsi="Arial" w:cs="Arial"/>
                <w:color w:val="333333"/>
                <w:sz w:val="17"/>
                <w:szCs w:val="17"/>
              </w:rPr>
              <w:t xml:space="preserve"> Hard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105,000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75,000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R95B</w:t>
            </w:r>
          </w:p>
        </w:tc>
      </w:tr>
      <w:tr w:rsidR="00BB048E" w:rsidRPr="00BB048E" w:rsidTr="00BB048E">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Type 416 Annealed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75,000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35,000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R95B</w:t>
            </w:r>
          </w:p>
        </w:tc>
      </w:tr>
      <w:tr w:rsidR="00BB048E" w:rsidRPr="00BB048E" w:rsidTr="00BB048E">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21-6-9 1/</w:t>
            </w:r>
            <w:r w:rsidRPr="00BB048E">
              <w:rPr>
                <w:rFonts w:ascii="Arial" w:eastAsia="Times New Roman" w:hAnsi="Arial" w:cs="Arial"/>
                <w:color w:val="333333"/>
                <w:sz w:val="17"/>
                <w:szCs w:val="17"/>
                <w:vertAlign w:val="subscript"/>
              </w:rPr>
              <w:t>8</w:t>
            </w:r>
            <w:r w:rsidRPr="00BB048E">
              <w:rPr>
                <w:rFonts w:ascii="Arial" w:eastAsia="Times New Roman" w:hAnsi="Arial" w:cs="Arial"/>
                <w:color w:val="333333"/>
                <w:sz w:val="17"/>
                <w:szCs w:val="17"/>
              </w:rPr>
              <w:t xml:space="preserve"> Hard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142,000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120,000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rsidR="00BB048E" w:rsidRPr="00BB048E" w:rsidRDefault="00BB048E" w:rsidP="00BB048E">
            <w:pPr>
              <w:spacing w:before="120" w:after="120" w:line="300" w:lineRule="atLeast"/>
              <w:jc w:val="center"/>
              <w:rPr>
                <w:rFonts w:ascii="Arial" w:eastAsia="Times New Roman" w:hAnsi="Arial" w:cs="Arial"/>
                <w:color w:val="333333"/>
                <w:sz w:val="17"/>
                <w:szCs w:val="17"/>
              </w:rPr>
            </w:pPr>
            <w:r w:rsidRPr="00BB048E">
              <w:rPr>
                <w:rFonts w:ascii="Arial" w:eastAsia="Times New Roman" w:hAnsi="Arial" w:cs="Arial"/>
                <w:color w:val="333333"/>
                <w:sz w:val="17"/>
                <w:szCs w:val="17"/>
              </w:rPr>
              <w:t>R30C</w:t>
            </w:r>
          </w:p>
        </w:tc>
      </w:tr>
    </w:tbl>
    <w:p w:rsidR="00BB048E" w:rsidRPr="00BB048E" w:rsidRDefault="00BB048E" w:rsidP="00BB048E">
      <w:pPr>
        <w:spacing w:before="100" w:beforeAutospacing="1" w:after="100" w:afterAutospacing="1" w:line="300" w:lineRule="atLeast"/>
        <w:rPr>
          <w:rFonts w:ascii="Arial" w:eastAsia="Times New Roman" w:hAnsi="Arial" w:cs="Arial"/>
          <w:b/>
          <w:bCs/>
          <w:color w:val="333333"/>
          <w:sz w:val="15"/>
          <w:szCs w:val="15"/>
          <w:lang w:val="en-GB"/>
        </w:rPr>
      </w:pPr>
      <w:r w:rsidRPr="00BB048E">
        <w:rPr>
          <w:rFonts w:ascii="Arial" w:eastAsia="Times New Roman" w:hAnsi="Arial" w:cs="Arial"/>
          <w:b/>
          <w:bCs/>
          <w:color w:val="333333"/>
          <w:sz w:val="15"/>
          <w:szCs w:val="15"/>
          <w:lang w:val="en-GB"/>
        </w:rPr>
        <w:t>The information and data presented herein are typical or average values and are not a guarantee of maximum or minimum values. Applications specifically suggested for material described herein are made solely for the purpose of illustration to enable the reader to make his own evaluation and are not intended as warranties, either express or implied, of fitness for these or other purposes.</w:t>
      </w:r>
    </w:p>
    <w:p w:rsidR="00BB048E" w:rsidRPr="00BB048E" w:rsidRDefault="00BB048E" w:rsidP="00BB048E">
      <w:pPr>
        <w:spacing w:after="0" w:line="300" w:lineRule="atLeast"/>
        <w:jc w:val="center"/>
        <w:rPr>
          <w:rFonts w:ascii="Arial" w:eastAsia="Times New Roman" w:hAnsi="Arial" w:cs="Arial"/>
          <w:b/>
          <w:bCs/>
          <w:color w:val="333333"/>
          <w:sz w:val="18"/>
          <w:szCs w:val="18"/>
          <w:lang w:val="en-GB"/>
        </w:rPr>
      </w:pPr>
      <w:r w:rsidRPr="00BB048E">
        <w:rPr>
          <w:rFonts w:ascii="Arial" w:eastAsia="Times New Roman" w:hAnsi="Arial" w:cs="Arial"/>
          <w:b/>
          <w:bCs/>
          <w:color w:val="333333"/>
          <w:sz w:val="18"/>
          <w:szCs w:val="18"/>
          <w:lang w:val="en-GB"/>
        </w:rPr>
        <w:t>© 2011 Production Tube Cutting, Inc.</w:t>
      </w:r>
    </w:p>
    <w:p w:rsidR="00E53B36" w:rsidRDefault="00E53B36">
      <w:bookmarkStart w:id="0" w:name="_GoBack"/>
      <w:bookmarkEnd w:id="0"/>
    </w:p>
    <w:sectPr w:rsidR="00E53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48E"/>
    <w:rsid w:val="00BB048E"/>
    <w:rsid w:val="00E5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048E"/>
    <w:pPr>
      <w:spacing w:before="100" w:beforeAutospacing="1" w:after="100" w:afterAutospacing="1" w:line="240" w:lineRule="auto"/>
      <w:outlineLvl w:val="0"/>
    </w:pPr>
    <w:rPr>
      <w:rFonts w:ascii="Times New Roman" w:eastAsia="Times New Roman" w:hAnsi="Times New Roman" w:cs="Times New Roman"/>
      <w:b/>
      <w:bCs/>
      <w:kern w:val="36"/>
      <w:sz w:val="27"/>
      <w:szCs w:val="27"/>
    </w:rPr>
  </w:style>
  <w:style w:type="paragraph" w:styleId="Heading2">
    <w:name w:val="heading 2"/>
    <w:basedOn w:val="Normal"/>
    <w:link w:val="Heading2Char"/>
    <w:uiPriority w:val="9"/>
    <w:qFormat/>
    <w:rsid w:val="00BB04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48E"/>
    <w:rPr>
      <w:rFonts w:ascii="Times New Roman" w:eastAsia="Times New Roman" w:hAnsi="Times New Roman" w:cs="Times New Roman"/>
      <w:b/>
      <w:bCs/>
      <w:kern w:val="36"/>
      <w:sz w:val="27"/>
      <w:szCs w:val="27"/>
    </w:rPr>
  </w:style>
  <w:style w:type="character" w:customStyle="1" w:styleId="Heading2Char">
    <w:name w:val="Heading 2 Char"/>
    <w:basedOn w:val="DefaultParagraphFont"/>
    <w:link w:val="Heading2"/>
    <w:uiPriority w:val="9"/>
    <w:rsid w:val="00BB048E"/>
    <w:rPr>
      <w:rFonts w:ascii="Times New Roman" w:eastAsia="Times New Roman" w:hAnsi="Times New Roman" w:cs="Times New Roman"/>
      <w:b/>
      <w:bCs/>
      <w:sz w:val="36"/>
      <w:szCs w:val="36"/>
    </w:rPr>
  </w:style>
  <w:style w:type="paragraph" w:customStyle="1" w:styleId="disclaimer700">
    <w:name w:val="disclaimer700"/>
    <w:basedOn w:val="Normal"/>
    <w:rsid w:val="00BB048E"/>
    <w:pPr>
      <w:spacing w:before="100" w:beforeAutospacing="1" w:after="100" w:afterAutospacing="1" w:line="240" w:lineRule="auto"/>
    </w:pPr>
    <w:rPr>
      <w:rFonts w:ascii="Arial" w:eastAsia="Times New Roman" w:hAnsi="Arial" w:cs="Arial"/>
      <w:b/>
      <w:bCs/>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048E"/>
    <w:pPr>
      <w:spacing w:before="100" w:beforeAutospacing="1" w:after="100" w:afterAutospacing="1" w:line="240" w:lineRule="auto"/>
      <w:outlineLvl w:val="0"/>
    </w:pPr>
    <w:rPr>
      <w:rFonts w:ascii="Times New Roman" w:eastAsia="Times New Roman" w:hAnsi="Times New Roman" w:cs="Times New Roman"/>
      <w:b/>
      <w:bCs/>
      <w:kern w:val="36"/>
      <w:sz w:val="27"/>
      <w:szCs w:val="27"/>
    </w:rPr>
  </w:style>
  <w:style w:type="paragraph" w:styleId="Heading2">
    <w:name w:val="heading 2"/>
    <w:basedOn w:val="Normal"/>
    <w:link w:val="Heading2Char"/>
    <w:uiPriority w:val="9"/>
    <w:qFormat/>
    <w:rsid w:val="00BB04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48E"/>
    <w:rPr>
      <w:rFonts w:ascii="Times New Roman" w:eastAsia="Times New Roman" w:hAnsi="Times New Roman" w:cs="Times New Roman"/>
      <w:b/>
      <w:bCs/>
      <w:kern w:val="36"/>
      <w:sz w:val="27"/>
      <w:szCs w:val="27"/>
    </w:rPr>
  </w:style>
  <w:style w:type="character" w:customStyle="1" w:styleId="Heading2Char">
    <w:name w:val="Heading 2 Char"/>
    <w:basedOn w:val="DefaultParagraphFont"/>
    <w:link w:val="Heading2"/>
    <w:uiPriority w:val="9"/>
    <w:rsid w:val="00BB048E"/>
    <w:rPr>
      <w:rFonts w:ascii="Times New Roman" w:eastAsia="Times New Roman" w:hAnsi="Times New Roman" w:cs="Times New Roman"/>
      <w:b/>
      <w:bCs/>
      <w:sz w:val="36"/>
      <w:szCs w:val="36"/>
    </w:rPr>
  </w:style>
  <w:style w:type="paragraph" w:customStyle="1" w:styleId="disclaimer700">
    <w:name w:val="disclaimer700"/>
    <w:basedOn w:val="Normal"/>
    <w:rsid w:val="00BB048E"/>
    <w:pPr>
      <w:spacing w:before="100" w:beforeAutospacing="1" w:after="100" w:afterAutospacing="1" w:line="240" w:lineRule="auto"/>
    </w:pPr>
    <w:rPr>
      <w:rFonts w:ascii="Arial" w:eastAsia="Times New Roman" w:hAnsi="Arial" w:cs="Arial"/>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35826">
      <w:bodyDiv w:val="1"/>
      <w:marLeft w:val="0"/>
      <w:marRight w:val="0"/>
      <w:marTop w:val="0"/>
      <w:marBottom w:val="0"/>
      <w:divBdr>
        <w:top w:val="none" w:sz="0" w:space="0" w:color="auto"/>
        <w:left w:val="none" w:sz="0" w:space="0" w:color="auto"/>
        <w:bottom w:val="none" w:sz="0" w:space="0" w:color="auto"/>
        <w:right w:val="none" w:sz="0" w:space="0" w:color="auto"/>
      </w:divBdr>
      <w:divsChild>
        <w:div w:id="639072008">
          <w:marLeft w:val="0"/>
          <w:marRight w:val="0"/>
          <w:marTop w:val="0"/>
          <w:marBottom w:val="0"/>
          <w:divBdr>
            <w:top w:val="none" w:sz="0" w:space="0" w:color="auto"/>
            <w:left w:val="none" w:sz="0" w:space="0" w:color="auto"/>
            <w:bottom w:val="none" w:sz="0" w:space="0" w:color="auto"/>
            <w:right w:val="none" w:sz="0" w:space="0" w:color="auto"/>
          </w:divBdr>
          <w:divsChild>
            <w:div w:id="1340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2275</Characters>
  <Application>Microsoft Office Word</Application>
  <DocSecurity>0</DocSecurity>
  <Lines>18</Lines>
  <Paragraphs>5</Paragraphs>
  <ScaleCrop>false</ScaleCrop>
  <Company>SolidWorks R&amp;D Limited</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jgaron</dc:creator>
  <cp:lastModifiedBy>jgaron</cp:lastModifiedBy>
  <cp:revision>1</cp:revision>
  <dcterms:created xsi:type="dcterms:W3CDTF">2012-10-02T17:55:00Z</dcterms:created>
  <dcterms:modified xsi:type="dcterms:W3CDTF">2012-10-02T17:55:00Z</dcterms:modified>
</cp:coreProperties>
</file>