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#include&lt;process.h&gt;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TIMES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TOTAL_STAFF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HANDLE  hMutex;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 __stdcall Staff(PVOID lp)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Staff_Number = *(INT*)lp;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 = 0; i &lt; TIMES; i++){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WaitForSingleObject(hMutex, INFINITE);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printf("Staff %d enter toilet\n", Staff_Number);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Sleep(rand() % 2);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printf("Staff %d leave toilet\n", Staff_Number);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ReleaseMutex(hMutex);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main(int argc, TCHAR* argv[])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HANDLE Staff_Handles[TOTAL_STAFF];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Staff_Numbers[TOTAL_STAFF];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srand(GetTickCount());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hMutex = CreateMutex(NULL, FALSE, NULL);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Staff_Numbers[i] = i;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Staff_Handles[i] = (HANDLE)_beginthreadex(NULL, 0, Staff, &amp;Staff_Numbers[i], CREATE_SUSPENDED, NULL);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printf("Stuffs are ready\n");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ResumeThread(Staff_Handles[i]);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WaitForMultipleObjects(TOTAL_STAFF, Staff_Handles, TRUE, INFINITE);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CloseHandle(Staff_Handles[i]);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CloseHandle(hMutex);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