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FD2" w:rsidRPr="002E274A" w:rsidRDefault="001A15C5">
      <w:pPr>
        <w:rPr>
          <w:sz w:val="36"/>
          <w:szCs w:val="36"/>
        </w:rPr>
      </w:pPr>
      <w:r w:rsidRPr="002E274A">
        <w:rPr>
          <w:rFonts w:hint="eastAsia"/>
          <w:sz w:val="36"/>
          <w:szCs w:val="36"/>
        </w:rPr>
        <w:t>A</w:t>
      </w:r>
      <w:r w:rsidRPr="002E274A">
        <w:rPr>
          <w:sz w:val="36"/>
          <w:szCs w:val="36"/>
        </w:rPr>
        <w:t>OP(Aspect-Oriented Programming)</w:t>
      </w:r>
      <w:r w:rsidR="002E274A">
        <w:rPr>
          <w:rFonts w:hint="eastAsia"/>
          <w:sz w:val="36"/>
          <w:szCs w:val="36"/>
        </w:rPr>
        <w:t>-</w:t>
      </w:r>
      <w:r w:rsidR="002E274A">
        <w:rPr>
          <w:sz w:val="36"/>
          <w:szCs w:val="36"/>
        </w:rPr>
        <w:t>1</w:t>
      </w:r>
      <w:bookmarkStart w:id="0" w:name="_GoBack"/>
      <w:bookmarkEnd w:id="0"/>
    </w:p>
    <w:p w:rsidR="001A15C5" w:rsidRPr="002E274A" w:rsidRDefault="001A15C5" w:rsidP="001A15C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2E274A">
        <w:rPr>
          <w:rFonts w:hint="eastAsia"/>
          <w:sz w:val="32"/>
          <w:szCs w:val="32"/>
        </w:rPr>
        <w:t>攔截器的應用</w:t>
      </w:r>
    </w:p>
    <w:p w:rsidR="001A15C5" w:rsidRPr="002E274A" w:rsidRDefault="001A15C5" w:rsidP="001A15C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2E274A">
        <w:rPr>
          <w:rFonts w:hint="eastAsia"/>
          <w:sz w:val="32"/>
          <w:szCs w:val="32"/>
        </w:rPr>
        <w:t>把大部分的方法在進行中的開頭與結束相同的步驟，獨立先撰寫好</w:t>
      </w:r>
      <w:r w:rsidRPr="002E274A">
        <w:rPr>
          <w:rFonts w:hint="eastAsia"/>
          <w:sz w:val="32"/>
          <w:szCs w:val="32"/>
        </w:rPr>
        <w:t>,</w:t>
      </w:r>
      <w:r w:rsidRPr="002E274A">
        <w:rPr>
          <w:rFonts w:hint="eastAsia"/>
          <w:sz w:val="32"/>
          <w:szCs w:val="32"/>
        </w:rPr>
        <w:t>透過</w:t>
      </w:r>
      <w:r w:rsidRPr="002E274A">
        <w:rPr>
          <w:rFonts w:hint="eastAsia"/>
          <w:sz w:val="32"/>
          <w:szCs w:val="32"/>
        </w:rPr>
        <w:t>S</w:t>
      </w:r>
      <w:r w:rsidRPr="002E274A">
        <w:rPr>
          <w:sz w:val="32"/>
          <w:szCs w:val="32"/>
        </w:rPr>
        <w:t>pring</w:t>
      </w:r>
      <w:proofErr w:type="gramStart"/>
      <w:r w:rsidRPr="002E274A">
        <w:rPr>
          <w:rFonts w:hint="eastAsia"/>
          <w:sz w:val="32"/>
          <w:szCs w:val="32"/>
        </w:rPr>
        <w:t>提共的</w:t>
      </w:r>
      <w:proofErr w:type="gramEnd"/>
      <w:r w:rsidRPr="002E274A">
        <w:rPr>
          <w:rFonts w:hint="eastAsia"/>
          <w:sz w:val="32"/>
          <w:szCs w:val="32"/>
        </w:rPr>
        <w:t>A</w:t>
      </w:r>
      <w:r w:rsidRPr="002E274A">
        <w:rPr>
          <w:sz w:val="32"/>
          <w:szCs w:val="32"/>
        </w:rPr>
        <w:t>OP</w:t>
      </w:r>
      <w:r w:rsidRPr="002E274A">
        <w:rPr>
          <w:rFonts w:hint="eastAsia"/>
          <w:sz w:val="32"/>
          <w:szCs w:val="32"/>
        </w:rPr>
        <w:t>管理套件，整合應用</w:t>
      </w:r>
    </w:p>
    <w:p w:rsidR="001A15C5" w:rsidRPr="002E274A" w:rsidRDefault="001A15C5" w:rsidP="001A15C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2E274A">
        <w:rPr>
          <w:rFonts w:hint="eastAsia"/>
          <w:sz w:val="32"/>
          <w:szCs w:val="32"/>
        </w:rPr>
        <w:t>關鍵流程</w:t>
      </w:r>
    </w:p>
    <w:p w:rsidR="00F74469" w:rsidRDefault="00F74469" w:rsidP="00F74469"/>
    <w:p w:rsidR="00F74469" w:rsidRDefault="00F74469" w:rsidP="00F74469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144780</wp:posOffset>
                </wp:positionV>
                <wp:extent cx="4278630" cy="1990090"/>
                <wp:effectExtent l="0" t="0" r="26670" b="1016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630" cy="1990090"/>
                          <a:chOff x="0" y="0"/>
                          <a:chExt cx="4278630" cy="1990090"/>
                        </a:xfrm>
                      </wpg:grpSpPr>
                      <wps:wsp>
                        <wps:cNvPr id="2" name="文字方塊 2"/>
                        <wps:cNvSpPr txBox="1"/>
                        <wps:spPr>
                          <a:xfrm>
                            <a:off x="22860" y="0"/>
                            <a:ext cx="1546860" cy="466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A15C5" w:rsidRDefault="001A15C5" w:rsidP="001A15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0" y="777240"/>
                            <a:ext cx="1668780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A15C5" w:rsidRDefault="001A15C5">
                              <w:r>
                                <w:rPr>
                                  <w:rFonts w:hint="eastAsia"/>
                                </w:rPr>
                                <w:t>方法主要運作步驟</w:t>
                              </w:r>
                            </w:p>
                            <w:p w:rsidR="001A15C5" w:rsidRDefault="001A15C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字方塊 4"/>
                        <wps:cNvSpPr txBox="1"/>
                        <wps:spPr>
                          <a:xfrm>
                            <a:off x="45720" y="1524000"/>
                            <a:ext cx="1546860" cy="466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4469" w:rsidRDefault="00F74469" w:rsidP="001A15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結束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單箭頭接點 5"/>
                        <wps:cNvCnPr/>
                        <wps:spPr>
                          <a:xfrm>
                            <a:off x="777240" y="464820"/>
                            <a:ext cx="7620" cy="271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接點: 肘形 8"/>
                        <wps:cNvCnPr/>
                        <wps:spPr>
                          <a:xfrm>
                            <a:off x="1737360" y="182880"/>
                            <a:ext cx="45720" cy="1640840"/>
                          </a:xfrm>
                          <a:prstGeom prst="bentConnector3">
                            <a:avLst>
                              <a:gd name="adj1" fmla="val 130659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單箭頭接點 6"/>
                        <wps:cNvCnPr/>
                        <wps:spPr>
                          <a:xfrm>
                            <a:off x="811530" y="1173480"/>
                            <a:ext cx="1524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圖說文字: 折線 10"/>
                        <wps:cNvSpPr/>
                        <wps:spPr>
                          <a:xfrm>
                            <a:off x="2941320" y="457200"/>
                            <a:ext cx="1337310" cy="357807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38587"/>
                              <a:gd name="adj6" fmla="val -4511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469" w:rsidRDefault="00F74469" w:rsidP="00F744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獨立先寫好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26" style="position:absolute;margin-left:16.8pt;margin-top:11.4pt;width:336.9pt;height:156.7pt;z-index:251666432" coordsize="42786,1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228;width:15469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A15C5" w:rsidRDefault="001A15C5" w:rsidP="001A15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開始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before</w:t>
                        </w:r>
                      </w:p>
                    </w:txbxContent>
                  </v:textbox>
                </v:shape>
                <v:shape id="文字方塊 3" o:spid="_x0000_s1028" type="#_x0000_t202" style="position:absolute;top:7772;width:16687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A15C5" w:rsidRDefault="001A15C5">
                        <w:r>
                          <w:rPr>
                            <w:rFonts w:hint="eastAsia"/>
                          </w:rPr>
                          <w:t>方法主要運作步驟</w:t>
                        </w:r>
                      </w:p>
                      <w:p w:rsidR="001A15C5" w:rsidRDefault="001A15C5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字方塊 4" o:spid="_x0000_s1029" type="#_x0000_t202" style="position:absolute;left:457;top:15240;width:15468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F74469" w:rsidRDefault="00F74469" w:rsidP="001A15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結束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fter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5" o:spid="_x0000_s1030" type="#_x0000_t32" style="position:absolute;left:7772;top:4648;width:76;height:2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8" o:spid="_x0000_s1031" type="#_x0000_t34" style="position:absolute;left:17373;top:1828;width:457;height:164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" adj="282223" strokecolor="#4472c4 [3204]" strokeweight=".5pt">
                  <v:stroke startarrow="block" endarrow="block"/>
                </v:shape>
                <v:shape id="直線單箭頭接點 6" o:spid="_x0000_s1032" type="#_x0000_t32" style="position:absolute;left:8115;top:11734;width:152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圖說文字: 折線 10" o:spid="_x0000_s1033" type="#_x0000_t48" style="position:absolute;left:29413;top:4572;width:13373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" adj="-9744,29935" fillcolor="#4472c4 [3204]" strokecolor="#1f3763 [1604]" strokeweight="1pt">
                  <v:textbox>
                    <w:txbxContent>
                      <w:p w:rsidR="00F74469" w:rsidRDefault="00F74469" w:rsidP="00F74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獨立先寫好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:rsidR="001A15C5" w:rsidRDefault="001A15C5" w:rsidP="00F74469"/>
    <w:p w:rsidR="00F74469" w:rsidRPr="00F74469" w:rsidRDefault="00F74469" w:rsidP="00F74469"/>
    <w:p w:rsidR="00F74469" w:rsidRPr="00F74469" w:rsidRDefault="00F74469" w:rsidP="00F74469"/>
    <w:p w:rsidR="00F74469" w:rsidRPr="00F74469" w:rsidRDefault="00F74469" w:rsidP="00F74469"/>
    <w:p w:rsidR="00F74469" w:rsidRPr="00F74469" w:rsidRDefault="00F74469" w:rsidP="00F74469"/>
    <w:p w:rsidR="00F74469" w:rsidRPr="00F74469" w:rsidRDefault="00F74469" w:rsidP="00F74469"/>
    <w:p w:rsidR="00F74469" w:rsidRPr="00F74469" w:rsidRDefault="00F74469" w:rsidP="00F74469"/>
    <w:p w:rsidR="00F74469" w:rsidRPr="00F74469" w:rsidRDefault="00F74469" w:rsidP="00F74469"/>
    <w:p w:rsidR="00F74469" w:rsidRPr="00F74469" w:rsidRDefault="00F74469" w:rsidP="00F74469"/>
    <w:p w:rsidR="00F74469" w:rsidRDefault="00F74469" w:rsidP="00F74469"/>
    <w:p w:rsidR="00F74469" w:rsidRPr="002E274A" w:rsidRDefault="00F74469" w:rsidP="00F7446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2E274A">
        <w:rPr>
          <w:rFonts w:hint="eastAsia"/>
          <w:sz w:val="32"/>
          <w:szCs w:val="32"/>
        </w:rPr>
        <w:t>撰寫流程</w:t>
      </w:r>
    </w:p>
    <w:p w:rsidR="00F74469" w:rsidRPr="002E274A" w:rsidRDefault="00F74469" w:rsidP="00F7446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E274A">
        <w:rPr>
          <w:rFonts w:hint="eastAsia"/>
          <w:sz w:val="28"/>
          <w:szCs w:val="28"/>
        </w:rPr>
        <w:t>功能</w:t>
      </w:r>
      <w:r w:rsidRPr="002E274A">
        <w:rPr>
          <w:rFonts w:hint="eastAsia"/>
          <w:sz w:val="28"/>
          <w:szCs w:val="28"/>
        </w:rPr>
        <w:t>i</w:t>
      </w:r>
      <w:r w:rsidRPr="002E274A">
        <w:rPr>
          <w:sz w:val="28"/>
          <w:szCs w:val="28"/>
        </w:rPr>
        <w:t>nterface</w:t>
      </w:r>
    </w:p>
    <w:p w:rsidR="00F74469" w:rsidRPr="002E274A" w:rsidRDefault="00F74469" w:rsidP="00F7446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E274A">
        <w:rPr>
          <w:rFonts w:hint="eastAsia"/>
          <w:sz w:val="28"/>
          <w:szCs w:val="28"/>
        </w:rPr>
        <w:t>實作的</w:t>
      </w:r>
      <w:r w:rsidRPr="002E274A">
        <w:rPr>
          <w:rFonts w:hint="eastAsia"/>
          <w:sz w:val="28"/>
          <w:szCs w:val="28"/>
        </w:rPr>
        <w:t>c</w:t>
      </w:r>
      <w:r w:rsidRPr="002E274A">
        <w:rPr>
          <w:sz w:val="28"/>
          <w:szCs w:val="28"/>
        </w:rPr>
        <w:t>lass</w:t>
      </w:r>
    </w:p>
    <w:p w:rsidR="00F74469" w:rsidRPr="002E274A" w:rsidRDefault="00F74469" w:rsidP="00F7446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E274A">
        <w:rPr>
          <w:rFonts w:hint="eastAsia"/>
          <w:sz w:val="28"/>
          <w:szCs w:val="28"/>
        </w:rPr>
        <w:t>定義</w:t>
      </w:r>
      <w:r w:rsidRPr="002E274A">
        <w:rPr>
          <w:rFonts w:hint="eastAsia"/>
          <w:sz w:val="28"/>
          <w:szCs w:val="28"/>
        </w:rPr>
        <w:t>b</w:t>
      </w:r>
      <w:r w:rsidRPr="002E274A">
        <w:rPr>
          <w:sz w:val="28"/>
          <w:szCs w:val="28"/>
        </w:rPr>
        <w:t>efore</w:t>
      </w:r>
    </w:p>
    <w:p w:rsidR="00F74469" w:rsidRPr="002E274A" w:rsidRDefault="00F74469" w:rsidP="00F74469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2E274A">
        <w:rPr>
          <w:rFonts w:ascii="Consolas" w:hAnsi="Consolas" w:cs="Consolas"/>
          <w:kern w:val="0"/>
          <w:sz w:val="28"/>
          <w:szCs w:val="28"/>
          <w:shd w:val="clear" w:color="auto" w:fill="E8F2FE"/>
        </w:rPr>
        <w:t>MethodBeforeAdvice</w:t>
      </w:r>
      <w:proofErr w:type="spellEnd"/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E8F2FE"/>
        </w:rPr>
        <w:t>介面</w:t>
      </w:r>
    </w:p>
    <w:p w:rsidR="00F74469" w:rsidRPr="002E274A" w:rsidRDefault="00F74469" w:rsidP="00F7446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E8F2FE"/>
        </w:rPr>
        <w:t>定義</w:t>
      </w:r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E8F2FE"/>
        </w:rPr>
        <w:t>a</w:t>
      </w:r>
      <w:r w:rsidRPr="002E274A">
        <w:rPr>
          <w:rFonts w:ascii="Consolas" w:hAnsi="Consolas" w:cs="Consolas"/>
          <w:kern w:val="0"/>
          <w:sz w:val="28"/>
          <w:szCs w:val="28"/>
          <w:shd w:val="clear" w:color="auto" w:fill="E8F2FE"/>
        </w:rPr>
        <w:t>fter</w:t>
      </w:r>
    </w:p>
    <w:p w:rsidR="00F74469" w:rsidRPr="002E274A" w:rsidRDefault="00F74469" w:rsidP="00F74469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2E274A">
        <w:rPr>
          <w:rFonts w:ascii="Consolas" w:hAnsi="Consolas" w:cs="Consolas"/>
          <w:kern w:val="0"/>
          <w:sz w:val="28"/>
          <w:szCs w:val="28"/>
          <w:shd w:val="clear" w:color="auto" w:fill="D4D4D4"/>
        </w:rPr>
        <w:t>AfterReturningAdvice</w:t>
      </w:r>
      <w:proofErr w:type="spellEnd"/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D4D4D4"/>
        </w:rPr>
        <w:t>介面</w:t>
      </w:r>
    </w:p>
    <w:p w:rsidR="00F74469" w:rsidRPr="002E274A" w:rsidRDefault="00F74469" w:rsidP="00F7446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D4D4D4"/>
        </w:rPr>
        <w:lastRenderedPageBreak/>
        <w:t>定義</w:t>
      </w:r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D4D4D4"/>
        </w:rPr>
        <w:t>X</w:t>
      </w:r>
      <w:r w:rsidRPr="002E274A">
        <w:rPr>
          <w:rFonts w:ascii="Consolas" w:hAnsi="Consolas" w:cs="Consolas"/>
          <w:kern w:val="0"/>
          <w:sz w:val="28"/>
          <w:szCs w:val="28"/>
          <w:shd w:val="clear" w:color="auto" w:fill="D4D4D4"/>
        </w:rPr>
        <w:t>ML</w:t>
      </w:r>
      <w:r w:rsidRPr="002E274A">
        <w:rPr>
          <w:rFonts w:ascii="Consolas" w:hAnsi="Consolas" w:cs="Consolas" w:hint="eastAsia"/>
          <w:kern w:val="0"/>
          <w:sz w:val="28"/>
          <w:szCs w:val="28"/>
          <w:shd w:val="clear" w:color="auto" w:fill="D4D4D4"/>
        </w:rPr>
        <w:t>管理內容</w:t>
      </w:r>
    </w:p>
    <w:p w:rsidR="00F74469" w:rsidRPr="002E274A" w:rsidRDefault="00F74469" w:rsidP="00F74469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proofErr w:type="gramStart"/>
      <w:r w:rsidRPr="002E274A">
        <w:rPr>
          <w:rFonts w:ascii="Consolas" w:hAnsi="Consolas" w:cs="Consolas"/>
          <w:i/>
          <w:iCs/>
          <w:kern w:val="0"/>
          <w:sz w:val="28"/>
          <w:szCs w:val="28"/>
          <w:shd w:val="clear" w:color="auto" w:fill="E8F2FE"/>
        </w:rPr>
        <w:t>org.springframework.aop.support</w:t>
      </w:r>
      <w:proofErr w:type="gramEnd"/>
      <w:r w:rsidRPr="002E274A">
        <w:rPr>
          <w:rFonts w:ascii="Consolas" w:hAnsi="Consolas" w:cs="Consolas"/>
          <w:i/>
          <w:iCs/>
          <w:kern w:val="0"/>
          <w:sz w:val="28"/>
          <w:szCs w:val="28"/>
          <w:shd w:val="clear" w:color="auto" w:fill="E8F2FE"/>
        </w:rPr>
        <w:t>.NameMatchMethodPointcutAdvisor</w:t>
      </w:r>
      <w:proofErr w:type="spellEnd"/>
    </w:p>
    <w:p w:rsidR="002E274A" w:rsidRPr="002E274A" w:rsidRDefault="002E274A" w:rsidP="002E274A">
      <w:pPr>
        <w:pStyle w:val="a3"/>
        <w:numPr>
          <w:ilvl w:val="3"/>
          <w:numId w:val="1"/>
        </w:numPr>
        <w:ind w:leftChars="0"/>
        <w:rPr>
          <w:sz w:val="28"/>
          <w:szCs w:val="28"/>
        </w:rPr>
      </w:pPr>
      <w:r w:rsidRPr="002E274A">
        <w:rPr>
          <w:rFonts w:hint="eastAsia"/>
          <w:sz w:val="28"/>
          <w:szCs w:val="28"/>
        </w:rPr>
        <w:t>方法連結</w:t>
      </w:r>
      <w:proofErr w:type="spellStart"/>
      <w:r w:rsidRPr="002E274A">
        <w:rPr>
          <w:rFonts w:hint="eastAsia"/>
          <w:sz w:val="28"/>
          <w:szCs w:val="28"/>
        </w:rPr>
        <w:t>b</w:t>
      </w:r>
      <w:r w:rsidRPr="002E274A">
        <w:rPr>
          <w:sz w:val="28"/>
          <w:szCs w:val="28"/>
        </w:rPr>
        <w:t>efore,after</w:t>
      </w:r>
      <w:proofErr w:type="spellEnd"/>
    </w:p>
    <w:p w:rsidR="00F74469" w:rsidRPr="002E274A" w:rsidRDefault="00F74469" w:rsidP="00F74469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proofErr w:type="gramStart"/>
      <w:r w:rsidRPr="002E274A">
        <w:rPr>
          <w:rFonts w:ascii="Consolas" w:hAnsi="Consolas" w:cs="Consolas"/>
          <w:i/>
          <w:iCs/>
          <w:kern w:val="0"/>
          <w:sz w:val="28"/>
          <w:szCs w:val="28"/>
          <w:shd w:val="clear" w:color="auto" w:fill="E8F2FE"/>
        </w:rPr>
        <w:t>org.springframework.aop.framework</w:t>
      </w:r>
      <w:proofErr w:type="gramEnd"/>
      <w:r w:rsidRPr="002E274A">
        <w:rPr>
          <w:rFonts w:ascii="Consolas" w:hAnsi="Consolas" w:cs="Consolas"/>
          <w:i/>
          <w:iCs/>
          <w:kern w:val="0"/>
          <w:sz w:val="28"/>
          <w:szCs w:val="28"/>
          <w:shd w:val="clear" w:color="auto" w:fill="E8F2FE"/>
        </w:rPr>
        <w:t>.ProxyFactoryBean</w:t>
      </w:r>
      <w:proofErr w:type="spellEnd"/>
      <w:r w:rsidRPr="002E274A">
        <w:rPr>
          <w:rFonts w:ascii="Consolas" w:hAnsi="Consolas" w:cs="Consolas"/>
          <w:i/>
          <w:iCs/>
          <w:kern w:val="0"/>
          <w:sz w:val="28"/>
          <w:szCs w:val="28"/>
          <w:shd w:val="clear" w:color="auto" w:fill="E8F2FE"/>
        </w:rPr>
        <w:t>"</w:t>
      </w:r>
    </w:p>
    <w:p w:rsidR="002E274A" w:rsidRPr="002E274A" w:rsidRDefault="002E274A" w:rsidP="002E274A">
      <w:pPr>
        <w:pStyle w:val="a3"/>
        <w:numPr>
          <w:ilvl w:val="3"/>
          <w:numId w:val="1"/>
        </w:numPr>
        <w:ind w:leftChars="0"/>
        <w:rPr>
          <w:sz w:val="28"/>
          <w:szCs w:val="28"/>
        </w:rPr>
      </w:pPr>
      <w:r w:rsidRPr="002E274A">
        <w:rPr>
          <w:rFonts w:ascii="Consolas" w:hAnsi="Consolas" w:cs="Consolas" w:hint="eastAsia"/>
          <w:i/>
          <w:iCs/>
          <w:kern w:val="0"/>
          <w:sz w:val="28"/>
          <w:szCs w:val="28"/>
          <w:shd w:val="clear" w:color="auto" w:fill="E8F2FE"/>
        </w:rPr>
        <w:t>整和管理</w:t>
      </w:r>
    </w:p>
    <w:p w:rsidR="002E274A" w:rsidRPr="002E274A" w:rsidRDefault="002E274A" w:rsidP="002E274A">
      <w:pPr>
        <w:pStyle w:val="a3"/>
        <w:numPr>
          <w:ilvl w:val="1"/>
          <w:numId w:val="1"/>
        </w:numPr>
        <w:ind w:leftChars="0"/>
      </w:pPr>
      <w:proofErr w:type="spellStart"/>
      <w:r w:rsidRPr="002E274A">
        <w:rPr>
          <w:rFonts w:ascii="Consolas" w:hAnsi="Consolas" w:cs="Consolas" w:hint="eastAsia"/>
          <w:i/>
          <w:iCs/>
          <w:kern w:val="0"/>
          <w:szCs w:val="24"/>
          <w:shd w:val="clear" w:color="auto" w:fill="E8F2FE"/>
        </w:rPr>
        <w:t>A</w:t>
      </w:r>
      <w:r w:rsidRPr="002E274A">
        <w:rPr>
          <w:rFonts w:ascii="Consolas" w:hAnsi="Consolas" w:cs="Consolas"/>
          <w:i/>
          <w:iCs/>
          <w:kern w:val="0"/>
          <w:szCs w:val="24"/>
          <w:shd w:val="clear" w:color="auto" w:fill="E8F2FE"/>
        </w:rPr>
        <w:t>pplication</w:t>
      </w:r>
      <w:r w:rsidRPr="002E274A">
        <w:rPr>
          <w:rFonts w:ascii="Consolas" w:hAnsi="Consolas" w:cs="Consolas" w:hint="eastAsia"/>
          <w:i/>
          <w:iCs/>
          <w:kern w:val="0"/>
          <w:szCs w:val="24"/>
          <w:shd w:val="clear" w:color="auto" w:fill="E8F2FE"/>
        </w:rPr>
        <w:t>C</w:t>
      </w:r>
      <w:r w:rsidRPr="002E274A">
        <w:rPr>
          <w:rFonts w:ascii="Consolas" w:hAnsi="Consolas" w:cs="Consolas"/>
          <w:i/>
          <w:iCs/>
          <w:kern w:val="0"/>
          <w:szCs w:val="24"/>
          <w:shd w:val="clear" w:color="auto" w:fill="E8F2FE"/>
        </w:rPr>
        <w:t>ontext</w:t>
      </w:r>
      <w:proofErr w:type="spellEnd"/>
      <w:r w:rsidRPr="002E274A">
        <w:rPr>
          <w:rFonts w:ascii="Consolas" w:hAnsi="Consolas" w:cs="Consolas" w:hint="eastAsia"/>
          <w:i/>
          <w:iCs/>
          <w:kern w:val="0"/>
          <w:szCs w:val="24"/>
          <w:shd w:val="clear" w:color="auto" w:fill="E8F2FE"/>
        </w:rPr>
        <w:t>取出執行</w:t>
      </w:r>
    </w:p>
    <w:sectPr w:rsidR="002E274A" w:rsidRPr="002E27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6C03"/>
    <w:multiLevelType w:val="hybridMultilevel"/>
    <w:tmpl w:val="6464E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D469C2"/>
    <w:multiLevelType w:val="hybridMultilevel"/>
    <w:tmpl w:val="A74459FE"/>
    <w:lvl w:ilvl="0" w:tplc="6E50520A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C5"/>
    <w:rsid w:val="001A15C5"/>
    <w:rsid w:val="002E274A"/>
    <w:rsid w:val="00A70FD2"/>
    <w:rsid w:val="00F7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EFE2"/>
  <w15:chartTrackingRefBased/>
  <w15:docId w15:val="{5F6DB244-3E8C-46FD-B437-F03683A6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2019-11-12T06:17:00Z</dcterms:created>
  <dcterms:modified xsi:type="dcterms:W3CDTF">2019-11-12T06:41:00Z</dcterms:modified>
</cp:coreProperties>
</file>