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200"/>
        <w:jc w:val="center"/>
      </w:pPr>
      <w:r>
        <w:rPr>
          <w:rFonts w:ascii="微软雅黑" w:cs="微软雅黑" w:eastAsia="微软雅黑" w:hAnsi="微软雅黑"/>
          <w:b/>
          <w:bCs/>
          <w:color w:val="D4A017"/>
          <w:sz w:val="44"/>
          <w:szCs w:val="44"/>
        </w:rPr>
        <w:t xml:space="preserve">「做 ETF 球队老板」H5 招商说明书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color w:val="666666"/>
          <w:sz w:val="24"/>
          <w:szCs w:val="24"/>
        </w:rPr>
        <w:t xml:space="preserve">雪球社区互动活动 · 内部说明文档</w:t>
      </w:r>
    </w:p>
    <w:p>
      <w:pPr>
        <w:spacing w:after="100"/>
        <w:jc w:val="center"/>
      </w:pPr>
      <w:r>
        <w:rPr>
          <w:rFonts w:ascii="微软雅黑" w:cs="微软雅黑" w:eastAsia="微软雅黑" w:hAnsi="微软雅黑"/>
          <w:color w:val="999999"/>
          <w:sz w:val="22"/>
          <w:szCs w:val="22"/>
        </w:rPr>
        <w:t xml:space="preserve">版本：v1.0  |  发布日期：2026-05-21</w:t>
      </w:r>
    </w:p>
    <w:p>
      <w:pPr>
        <w:spacing w:after="100"/>
        <w:jc w:val="center"/>
      </w:pPr>
      <w:r>
        <w:rPr>
          <w:rFonts w:ascii="微软雅黑" w:cs="微软雅黑" w:eastAsia="微软雅黑" w:hAnsi="微软雅黑"/>
          <w:color w:val="2A85E0"/>
          <w:sz w:val="22"/>
          <w:szCs w:val="22"/>
        </w:rPr>
        <w:t xml:space="preserve">当前体验链接：https://jtliuworld-creator.github.io/snowball-etf-h5/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i/>
          <w:iCs/>
          <w:color w:val="999999"/>
          <w:sz w:val="18"/>
          <w:szCs w:val="18"/>
        </w:rPr>
        <w:t xml:space="preserve">（建议使用 Safari / Chrome 浏览器打开，移动端体验最佳）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一、项目概况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1.1 项目定位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「做 ETF 球队老板」是一款面向雪球社区球友的轻量互动 H5 游戏。用户通过完成 3 题人格测试 → 选择阵型 → 挑选 11 只 ETF 组成"球队"，最终生成一张个性化阵容海报，跟帖到雪球活动主贴下方集赞冲榜。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1.2 产品形态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载体：移动端 H5（375 - 430px 适配各机型）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运行环境：系统浏览器 + 雪球 App 内置 WebView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技术栈：React 18 + Vite + html2canvas + qrcode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部署：静态站点托管（当前 GitHub Pages，正式上线接入雪球 CDN）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1.3 目标用户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雪球社区已有用户：基金/ETF 投资者，对组合配置感兴趣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对比体育赛事 + 投资策略的跨界群体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社交传播节点：愿意分享投资观点的活跃用户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1.4 商业价值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品牌曝光：用户在选 ETF、生成海报、扫码传播每个环节都接触招商方品牌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精准触达：用户已表明对 ETF 投资感兴趣，是基金公司目标客群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社交裂变：海报跟帖到主贴 + 朋友圈分享 + 二维码扫码进入，三层裂变路径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一键自选：用户可一键将 11 只 ETF 加入雪球自选列表，长期触达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二、核心玩法（5 步参与）</w:t>
      </w:r>
    </w:p>
    <w:p>
      <w:pPr>
        <w:spacing w:after="100"/>
        <w:rPr>
          <w:i/>
          <w:iCs/>
          <w:color w:val="666666"/>
        </w:rPr>
      </w:pPr>
      <w:r>
        <w:rPr>
          <w:rFonts w:ascii="微软雅黑" w:cs="微软雅黑" w:eastAsia="微软雅黑" w:hAnsi="微软雅黑"/>
          <w:i/>
          <w:iCs/>
          <w:color w:val="666666"/>
          <w:sz w:val="22"/>
          <w:szCs w:val="22"/>
        </w:rPr>
        <w:t xml:space="preserve">用户从首页开始走完整个体验，全程约 3-5 分钟：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步骤 1：完成 3 题人格测试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3 道选择题，每题 4 个选项，定位用户的"老板风格"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4 种人格画像：进攻型 / 防守型 / 控球型 / 均衡型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系统据此推荐最匹配阵型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步骤 2：选择阵型（5 种）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阵型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配置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风格定位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属性加成</w:t>
            </w:r>
          </w:p>
        </w:tc>
      </w:tr>
      <w:tr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3-4-3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 前 + 4 中 + 3 后 + 1 门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进攻压迫型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进攻 +10 / 防守 -5 / 控场 +3</w:t>
            </w:r>
          </w:p>
        </w:tc>
      </w:tr>
      <w:tr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4-3-3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 前 + 3 中 + 4 后 + 1 门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均衡进攻型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进攻 +6 / 防守 +3 / 控场 +5</w:t>
            </w:r>
          </w:p>
        </w:tc>
      </w:tr>
      <w:tr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4-4-2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2 前 + 4 中 + 4 后 + 1 门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经典平衡型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进攻 +3 / 防守 +5 / 控场 +6</w:t>
            </w:r>
          </w:p>
        </w:tc>
      </w:tr>
      <w:tr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5-3-2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2 前 + 3 中 + 5 后 + 1 门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稳守反击型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进攻 -3 / 防守 +10 / 控场 +3</w:t>
            </w:r>
          </w:p>
        </w:tc>
      </w:tr>
      <w:tr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4-5-1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1 前 + 5 中 + 4 后 + 1 门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中场控球型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进攻 -5 / 防守 +3 / 控场 +10</w:t>
            </w:r>
          </w:p>
        </w:tc>
      </w:tr>
    </w:tbl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步骤 3：选择 11 只 ETF 组成阵容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按所选阵型，从 4 个位置（前锋 / 中场 / 后卫 / 门将）的产品池里挑选共 11 只 ETF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每只产品展示：位置 / 名称 / 基金公司 / 代码 / 近一周涨跌幅 / 一句话简介 / 风险等级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每个位置选满自动跳到下一位置；可点击已选 ETF 取消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每个位置的第一只产品自带「今日推荐」金色徽章（详见招商资源位）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步骤 4：阵容评分 + 海报生成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系统计算 5 维评分：进攻力 / 防守力 / 控场力 / 平衡度 / 个性值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给出系统点评（6 种规则文案，随评分变化）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用户可编辑队名（默认随机生成 30+ 个候选名称）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一键生成专属阵容海报：11 个球员位置、球场图、5 维评分、点评、奖品提示、雪球品牌二维码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步骤 5：发布到雪球活动主贴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海报生成后给用户 3 个操作按钮（详见下方"互动机制"章节）：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一键发布：保存海报到相册 + 一键加 11 只 ETF 到雪球自选 + 分享到朋友圈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保存海报参加活动：保存图片，引导用户跟帖到雪球活动主贴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重新生成：返回修改阵容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三、奖励机制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3.1 每日榜 TOP 5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结算节点：每日 24:00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计票口径：当日在雪球活动主贴下用户海报跟帖的点赞数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奖品：雪球品牌棒球帽 × 1 顶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每日 5 名得主，全期不累计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3.2 每周榜 TOP 1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结算节点：每周日 24:00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计票口径：本周累计点赞数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奖品：雪球品牌白酒 × 1 瓶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每周开奖 1 名，与每日奖可叠加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3.3 点赞规则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所有点赞均发生在雪球活动主贴评论区，认用户海报跟帖的点赞数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每个用户每天最多为同一条海报点赞 1 次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检测到刷赞 / 小号互赞将取消评奖资格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3.4 开奖与发奖通知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开奖公示：每天发布一篇雪球帖子，公示当日 / 当周获奖人员名单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实时通知：获奖结果通过雪球「站内信」实时发送给获奖球友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实物发放：获奖球友收到站内信后，按提示回复收货信息，由雪球官方统一寄出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未及时回复 / 地址失效导致无法送达的，视为放弃奖品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四、招商资源位（重点）</w:t>
      </w:r>
    </w:p>
    <w:p>
      <w:pPr>
        <w:spacing w:after="100"/>
        <w:rPr>
          <w:i/>
          <w:iCs/>
          <w:color w:val="666666"/>
        </w:rPr>
      </w:pPr>
      <w:r>
        <w:rPr>
          <w:rFonts w:ascii="微软雅黑" w:cs="微软雅黑" w:eastAsia="微软雅黑" w:hAnsi="微软雅黑"/>
          <w:i/>
          <w:iCs/>
          <w:color w:val="666666"/>
          <w:sz w:val="22"/>
          <w:szCs w:val="22"/>
        </w:rPr>
        <w:t xml:space="preserve">当前 H5 提供 3 类核心招商资源位，每类资源位可独立计价：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4.1 资源位 A：ETF 产品池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描述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每个位置（前锋 / 中场 / 后卫 / 门将）的产品候选池由若干 ETF 组成，用户从中挑选组队。每只 ETF 在选取页和阵容海报上获得高频曝光。</w:t>
      </w:r>
    </w:p>
    <w:p>
      <w:pPr>
        <w:spacing w:after="100"/>
        <w:rPr>
          <w:i/>
          <w:iCs/>
          <w:color w:val="666666"/>
        </w:rPr>
      </w:pPr>
      <w:r>
        <w:rPr>
          <w:rFonts w:ascii="微软雅黑" w:cs="微软雅黑" w:eastAsia="微软雅黑" w:hAnsi="微软雅黑"/>
          <w:i/>
          <w:iCs/>
          <w:color w:val="666666"/>
          <w:sz w:val="22"/>
          <w:szCs w:val="22"/>
        </w:rPr>
        <w:t xml:space="preserve">后台维护一份完整 ETF 名单（目前约 40-50 只产品），按位置分类。前端展示池从该名单中按位置取数；招商客户的产品通过运营后台标记进入对应位置池。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当前 H5 演示池容量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位置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演示池大小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单次组队需选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后台名单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前锋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9 只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1-3 只（按阵型）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2A85E0"/>
                <w:sz w:val="20"/>
                <w:szCs w:val="20"/>
              </w:rPr>
              <w:t xml:space="preserve">运营维护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中场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9 只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3-5 只（按阵型）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2A85E0"/>
                <w:sz w:val="20"/>
                <w:szCs w:val="20"/>
              </w:rPr>
              <w:t xml:space="preserve">运营维护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后卫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7 只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3-5 只（按阵型）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2A85E0"/>
                <w:sz w:val="20"/>
                <w:szCs w:val="20"/>
              </w:rPr>
              <w:t xml:space="preserve">运营维护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门将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5 只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恒定 1 只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2A85E0"/>
                <w:sz w:val="20"/>
                <w:szCs w:val="20"/>
              </w:rPr>
              <w:t xml:space="preserve">运营维护</w:t>
            </w:r>
          </w:p>
        </w:tc>
      </w:tr>
    </w:tbl>
    <w:p>
      <w:pPr>
        <w:spacing w:after="100"/>
        <w:rPr>
          <w:b/>
          <w:bCs/>
        </w:rPr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当前 H5 演示池合计：30 只 ETF。正式上线时由后台 40-50 只名单驱动。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单只产品展示信息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位置标签（带颜色识别）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ETF 名称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基金公司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代码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近一周涨跌幅（当前 mock，上线前接行情接口）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一句话简介（合作方自定义，限 30 字）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风险等级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技能名（如"爆发突击" / "稳健守护"等趣味标签，合作方自定义）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4.2 资源位 B：招商「跑马灯」轮转头牌位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机制说明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已付费的招商客户占据每个位置 ETF 列表的头部「头牌位」。每个客户在所属位置贡献一只「头牌产品」，按轮转顺序排列。排在第一位的产品自带「今日推荐」金色徽章 + 渐变光晕背景。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活动第 1 天：头牌位按招商客户签约顺序排列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从第 2 天起：整体「跑马灯式」轮转一位 —— 原第一位移到末位，其余依次前移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保证每个招商客户在轮转周期内，都能轮到「第一位 / 今日推荐」的曝光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轮转示例（假设 A=华夏、B=易方达、C=富国 三家签约）</w:t>
      </w:r>
    </w:p>
    <w:tbl>
      <w:tblPr>
        <w:tblW w:type="dxa" w:w="9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520"/>
        <w:gridCol w:w="2520"/>
        <w:gridCol w:w="2520"/>
      </w:tblGrid>
      <w:tr>
        <w:trPr>
          <w:tblHeader/>
        </w:trPr>
        <w:tc>
          <w:tcPr>
            <w:tcW w:type="dxa" w:w="15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日期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第一位（今日推荐）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第二位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第三位</w:t>
            </w:r>
          </w:p>
        </w:tc>
      </w:tr>
      <w:tr>
        <w:tc>
          <w:tcPr>
            <w:tcW w:type="dxa" w:w="15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第 1 天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D4A017"/>
                <w:sz w:val="20"/>
                <w:szCs w:val="20"/>
              </w:rPr>
              <w:t xml:space="preserve">华夏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易方达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富国</w:t>
            </w:r>
          </w:p>
        </w:tc>
      </w:tr>
      <w:tr>
        <w:tc>
          <w:tcPr>
            <w:tcW w:type="dxa" w:w="15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第 2 天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D4A017"/>
                <w:sz w:val="20"/>
                <w:szCs w:val="20"/>
              </w:rPr>
              <w:t xml:space="preserve">易方达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富国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华夏</w:t>
            </w:r>
          </w:p>
        </w:tc>
      </w:tr>
      <w:tr>
        <w:tc>
          <w:tcPr>
            <w:tcW w:type="dxa" w:w="15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第 3 天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D4A017"/>
                <w:sz w:val="20"/>
                <w:szCs w:val="20"/>
              </w:rPr>
              <w:t xml:space="preserve">富国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华夏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易方达</w:t>
            </w:r>
          </w:p>
        </w:tc>
      </w:tr>
      <w:tr>
        <w:tc>
          <w:tcPr>
            <w:tcW w:type="dxa" w:w="15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第 4 天</w:t>
            </w:r>
          </w:p>
        </w:tc>
        <w:tc>
          <w:tcPr>
            <w:tcW w:type="dxa" w:w="75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999999"/>
                <w:sz w:val="20"/>
                <w:szCs w:val="20"/>
              </w:rPr>
              <w:t xml:space="preserve">（回到第 1 天，循环往复）</w:t>
            </w:r>
          </w:p>
        </w:tc>
      </w:tr>
    </w:tbl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计价建议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轮转头牌位是核心商业化资源 —— 每个签约客户都能轮到"第一位"曝光，公平且稀缺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客户数越少，每家轮到"第一位"的频次越高（如 3 家签约 = 每 3 天轮到 1 次第一位）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建议按"签约席位数"定价：席位越少单价越高（稀缺性溢价）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名单顺序、轮转周期均可由运营后台配置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4.3 资源位 C：海报二维码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描述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生成的阵容海报右下角自带二维码，扫码进入 H5 活动首页。海报通过用户跟帖、朋友圈分享传播，二维码就是新用户获取入口。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当前指向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H5 活动首页（https://jtliuworld-creator.github.io/snowball-etf-h5/）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可改成招商方品牌官网、雪球公众号关注页、雪球App下载页等任意 URL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支持给每个招商客户生成独立的"带渠道追踪参数"的二维码，便于复盘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五、用户曝光路径</w:t>
      </w:r>
    </w:p>
    <w:p>
      <w:pPr>
        <w:spacing w:after="100"/>
        <w:rPr>
          <w:i/>
          <w:iCs/>
          <w:color w:val="666666"/>
        </w:rPr>
      </w:pPr>
      <w:r>
        <w:rPr>
          <w:rFonts w:ascii="微软雅黑" w:cs="微软雅黑" w:eastAsia="微软雅黑" w:hAnsi="微软雅黑"/>
          <w:i/>
          <w:iCs/>
          <w:color w:val="666666"/>
          <w:sz w:val="22"/>
          <w:szCs w:val="22"/>
        </w:rPr>
        <w:t xml:space="preserve">用户从打开 H5 到完成发布，会经过以下品牌曝光节点：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520"/>
        <w:gridCol w:w="1620"/>
        <w:gridCol w:w="3780"/>
      </w:tblGrid>
      <w:tr>
        <w:trPr>
          <w:tblHeader/>
        </w:trP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节点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页面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曝光时长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曝光元素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选 ETF 页（前锋）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30-60 秒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第一位「今日推荐」品牌曝光、其他 7 只产品平铺曝光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选 ETF 页（中场）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30-60 秒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同上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选 ETF 页（后卫）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30-60 秒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同上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选 ETF 页（门将）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15-30 秒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同上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阵容评分页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1-2 分钟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11 只 ETF 名称+公司清单 + 球场 11 圆点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海报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反复传播（不限）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海报上 11 只产品名称 + 二维码（每次截图被点开都是一次曝光）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一键加自选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永久（接 JSBridge 后）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color w:val="E63946"/>
                <w:sz w:val="20"/>
                <w:szCs w:val="20"/>
              </w:rPr>
              <w:t xml:space="preserve">11 只产品永久进入用户雪球自选列表，每次打开雪球都触达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六、海报发布互动机制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用户生成海报后，会看到三个并列的操作按钮：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6.1 主推：🎁 一键发布（金色高亮按钮）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用户点击一次，依次自动执行：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保存海报到相册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一键将 11 只 ETF 加入雪球自选列表（接 JSBridge）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调起朋友圈分享面板（接 JSBridge）</w:t>
      </w:r>
    </w:p>
    <w:p>
      <w:pPr>
        <w:spacing w:after="100"/>
        <w:rPr>
          <w:i/>
          <w:iCs/>
          <w:color w:val="2A85E0"/>
        </w:rPr>
      </w:pPr>
      <w:r>
        <w:rPr>
          <w:rFonts w:ascii="微软雅黑" w:cs="微软雅黑" w:eastAsia="微软雅黑" w:hAnsi="微软雅黑"/>
          <w:i/>
          <w:iCs/>
          <w:color w:val="2A85E0"/>
          <w:sz w:val="22"/>
          <w:szCs w:val="22"/>
        </w:rPr>
        <w:t xml:space="preserve">💡 这个按钮是招商客户最看重的环节 —— 用户一键完成"保存→加自选→朋友圈"三个动作，11 只 ETF（含招商方产品）一次性进入用户的自选股长期触达通道。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6.2 次级：💾 保存海报参加活动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为不想加自选/分享朋友圈的用户提供单独通道：只保存图片，引导用户跟帖到雪球活动主贴评论区集赞冲奖。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6.3 兜底：🔄 重新生成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若用户不满意当前阵容，可返回继续修改。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七、品牌资产 &amp; 视觉规范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7.1 主题色（黑金红）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主底色：极夜黑 #0A0A0A（A 股语境无绿主色，避开"跌"色）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强调色：帝王金 #FFB800（按钮、关键数字、品牌标题）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热量色：炽烈红 #E63946（涨幅、高分、警示）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冷却色：冰蓝 #4DABF7 / 深靛蓝 #3A5FCD（中场/后卫位置识别）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7.2 雪球 Logo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海报顶部固定展示官方雪球 logo（蓝白透明 PNG）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首页顶部展示雪球 logo 作为品牌锚点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7.3 字体 &amp; 排版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系统字体优先：苹方（iOS）/ 微软雅黑（Android）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信息层级：金色加粗 → 白色主文 → 灰色次要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7.4 视觉风格定位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黑金红配色 + 足球场绿底 → 兼顾"奢华金融"与"体育竞技"双重质感。区别于纯娱乐 H5 的轻快感，也避免传统金融的严肃感。适合传播到雪球社区高净值用户群。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八、技术对接（给雪球研发同学）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8.1 雪球 App JSBridge 占位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当前 H5 已预留两个雪球 JSBridge 调用点，封装在 src/utils/xueqiuBridge.js：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addToWatchlist(codes) —— 一键加自选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shareToFriendCircle(image, title) —— 分享到朋友圈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上线时，由雪球研发同学告知具体 native 方法名，前端替换两行代码即可生效。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8.2 后端接口待对接（标记 // TODO 的位置）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GET /api/etf-campaign/products —— ETF 产品池（替换当前 mock 数据）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POST /api/etf-campaign/lineups —— 用户阵容提交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GET /api/etf-campaign/rankings —— 真实点赞榜单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GET /api/etf-campaign/sponsors —— 招商客户名单（用于轮值）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ETF 近一周涨跌幅 —— 当前 mock，接行情接口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8.3 部署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当前测试环境：GitHub Pages（部分网络受 DNS 影响）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正式上线：建议部署到雪球自有 CDN（腾讯云 / 阿里云）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构建产物：~440KB 总包（gzip 后 ~120KB），首屏快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九、迭代路径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9.1 第 1 期：当前已完成（招商案使用版本）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完整玩法链路（测试 → 阵型 → 选 ETF → 评分 → 海报 → 跟帖）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招商跑马灯轮转头牌位 + 今日推荐徽章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海报二维码导流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一键加自选 + 朋友圈分享按钮（占位等接 SDK）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9.2 第 2 期：接接口后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真实 ETF 产品池 + 近一周涨跌幅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真实点赞计数（替换 localStorage mock）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真实榜单数据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雪球 JSBridge 接通（加自选 + 朋友圈分享真实生效）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9.3 第 3 期：商业化扩展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支持每个招商客户独立的渠道追踪二维码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支持"基金公司战术馆"专题入口（一家公司专属页面）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KOL / 大 V 同款阵容预设展示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好友 PK 模式（链接带阵容 ID，可对比）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附录：当前对接信息</w:t>
      </w:r>
    </w:p>
    <w:tbl>
      <w:tblPr>
        <w:tblW w:type="dxa" w:w="9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690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项目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信息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当前体验链接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color w:val="2A85E0"/>
                <w:sz w:val="20"/>
                <w:szCs w:val="20"/>
              </w:rPr>
              <w:t xml:space="preserve">https://jtliuworld-creator.github.io/snowball-etf-h5/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代码仓库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color w:val="2A85E0"/>
                <w:sz w:val="20"/>
                <w:szCs w:val="20"/>
              </w:rPr>
              <w:t xml:space="preserve">https://github.com/jtliuworld-creator/snowball-etf-h5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技术栈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React 18 / Vite / html2canvas / qrcode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当前演示池规模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30 只（前 9 + 中 9 + 后 7 + 门 5）；后台名单约 40-50 只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单次组队产品数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11 只（按阵型分配）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招商轮转机制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跑马灯轮转头牌位，签约席位数可配置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开奖与通知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每日发帖公示名单 + 站内信实时通知获奖球友</w:t>
            </w:r>
          </w:p>
        </w:tc>
      </w:tr>
    </w:tbl>
    <w:p>
      <w:pPr>
        <w:spacing w:before="400"/>
      </w:pPr>
    </w:p>
    <w:p>
      <w:pPr>
        <w:jc w:val="center"/>
      </w:pPr>
      <w:r>
        <w:rPr>
          <w:rFonts w:ascii="微软雅黑" w:cs="微软雅黑" w:eastAsia="微软雅黑" w:hAnsi="微软雅黑"/>
          <w:i/>
          <w:iCs/>
          <w:color w:val="999999"/>
          <w:sz w:val="22"/>
          <w:szCs w:val="22"/>
        </w:rPr>
        <w:t xml:space="preserve">— END —</w:t>
      </w:r>
    </w:p>
    <w:p>
      <w:pPr>
        <w:spacing w:before="200"/>
        <w:jc w:val="center"/>
      </w:pPr>
      <w:r>
        <w:rPr>
          <w:rFonts w:ascii="微软雅黑" w:cs="微软雅黑" w:eastAsia="微软雅黑" w:hAnsi="微软雅黑"/>
          <w:color w:val="AAAAAA"/>
          <w:sz w:val="20"/>
          <w:szCs w:val="20"/>
        </w:rPr>
        <w:t xml:space="preserve">如有疑问，请联系项目负责人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微软雅黑" w:cs="微软雅黑" w:eastAsia="微软雅黑" w:hAnsi="微软雅黑"/>
      <w:b/>
      <w:bCs/>
      <w:color w:val="D4A01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微软雅黑" w:cs="微软雅黑" w:eastAsia="微软雅黑" w:hAnsi="微软雅黑"/>
      <w:b/>
      <w:bCs/>
      <w:color w:val="0A0A0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微软雅黑" w:cs="微软雅黑" w:eastAsia="微软雅黑" w:hAnsi="微软雅黑"/>
      <w:b/>
      <w:bCs/>
      <w:color w:val="2A85E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2026-05-21T07:56:59.844Z</dcterms:created>
  <dcterms:modified xsi:type="dcterms:W3CDTF">2026-05-21T07:56:59.844Z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