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72D63" w14:textId="77777777" w:rsidR="00167590" w:rsidRDefault="00167590" w:rsidP="00167590">
      <w:pPr>
        <w:pStyle w:val="Heading1"/>
        <w:spacing w:before="0" w:after="300"/>
        <w:ind w:right="225"/>
        <w:rPr>
          <w:rFonts w:ascii="Georgia" w:hAnsi="Georgia"/>
          <w:color w:val="111111"/>
          <w:spacing w:val="-15"/>
        </w:rPr>
      </w:pPr>
      <w:r>
        <w:rPr>
          <w:rFonts w:ascii="Georgia" w:hAnsi="Georgia"/>
          <w:color w:val="111111"/>
          <w:spacing w:val="-15"/>
        </w:rPr>
        <w:t>Lower Tail Test of Population Mean with Known Variance</w:t>
      </w:r>
    </w:p>
    <w:p w14:paraId="20353144" w14:textId="77777777" w:rsidR="00167590" w:rsidRDefault="00167590" w:rsidP="0016759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of the </w:t>
      </w:r>
      <w:r>
        <w:rPr>
          <w:rStyle w:val="ecbx-1000"/>
          <w:rFonts w:ascii="Verdana" w:hAnsi="Verdana"/>
          <w:b/>
          <w:bCs/>
          <w:color w:val="444444"/>
          <w:sz w:val="18"/>
          <w:szCs w:val="18"/>
        </w:rPr>
        <w:t>lower tail test of the population mean </w:t>
      </w:r>
      <w:r>
        <w:rPr>
          <w:rFonts w:ascii="Verdana" w:hAnsi="Verdana"/>
          <w:color w:val="444444"/>
          <w:sz w:val="18"/>
          <w:szCs w:val="18"/>
        </w:rPr>
        <w:t>can be expressed as follows:</w:t>
      </w:r>
    </w:p>
    <w:p w14:paraId="33AFD2BF" w14:textId="76ECFDB2" w:rsidR="00167590" w:rsidRDefault="00167590" w:rsidP="00167590">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02437BA9" wp14:editId="667378C5">
            <wp:extent cx="381000" cy="114300"/>
            <wp:effectExtent l="0" t="0" r="0" b="0"/>
            <wp:docPr id="3" name="Picture 3"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μ ≥ μ0&#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14:paraId="7B34C971" w14:textId="77777777" w:rsidR="00167590" w:rsidRDefault="00167590" w:rsidP="00167590">
      <w:pPr>
        <w:pStyle w:val="nopar"/>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where </w:t>
      </w:r>
      <w:r>
        <w:rPr>
          <w:rStyle w:val="cmmi-10"/>
          <w:rFonts w:ascii="Verdana" w:hAnsi="Verdana"/>
          <w:i/>
          <w:iCs/>
          <w:color w:val="444444"/>
          <w:sz w:val="18"/>
          <w:szCs w:val="18"/>
        </w:rPr>
        <w:t>μ</w:t>
      </w:r>
      <w:r>
        <w:rPr>
          <w:rStyle w:val="cmr-7"/>
          <w:rFonts w:ascii="Verdana" w:hAnsi="Verdana"/>
          <w:color w:val="444444"/>
          <w:sz w:val="11"/>
          <w:szCs w:val="11"/>
          <w:vertAlign w:val="subscript"/>
        </w:rPr>
        <w:t>0</w:t>
      </w:r>
      <w:r>
        <w:rPr>
          <w:rFonts w:ascii="Verdana" w:hAnsi="Verdana"/>
          <w:color w:val="444444"/>
          <w:sz w:val="18"/>
          <w:szCs w:val="18"/>
        </w:rPr>
        <w:t> is a hypothesized lower bound of the true population mean </w:t>
      </w:r>
      <w:r>
        <w:rPr>
          <w:rStyle w:val="cmmi-10"/>
          <w:rFonts w:ascii="Verdana" w:hAnsi="Verdana"/>
          <w:i/>
          <w:iCs/>
          <w:color w:val="444444"/>
          <w:sz w:val="18"/>
          <w:szCs w:val="18"/>
        </w:rPr>
        <w:t>μ</w:t>
      </w:r>
      <w:r>
        <w:rPr>
          <w:rFonts w:ascii="Verdana" w:hAnsi="Verdana"/>
          <w:color w:val="444444"/>
          <w:sz w:val="18"/>
          <w:szCs w:val="18"/>
        </w:rPr>
        <w:t>.</w:t>
      </w:r>
    </w:p>
    <w:p w14:paraId="3320EF02" w14:textId="77777777" w:rsidR="00167590" w:rsidRDefault="00167590" w:rsidP="00167590">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Let us define the test statistic </w:t>
      </w:r>
      <w:r>
        <w:rPr>
          <w:rStyle w:val="cmmi-10"/>
          <w:rFonts w:ascii="Verdana" w:hAnsi="Verdana"/>
          <w:i/>
          <w:iCs/>
          <w:color w:val="444444"/>
          <w:sz w:val="18"/>
          <w:szCs w:val="18"/>
        </w:rPr>
        <w:t>z </w:t>
      </w:r>
      <w:r>
        <w:rPr>
          <w:rFonts w:ascii="Verdana" w:hAnsi="Verdana"/>
          <w:color w:val="444444"/>
          <w:sz w:val="18"/>
          <w:szCs w:val="18"/>
        </w:rPr>
        <w:t>in terms of the </w:t>
      </w:r>
      <w:hyperlink r:id="rId5" w:history="1">
        <w:r>
          <w:rPr>
            <w:rStyle w:val="Hyperlink"/>
            <w:rFonts w:ascii="Verdana" w:hAnsi="Verdana"/>
            <w:color w:val="CB4721"/>
            <w:sz w:val="18"/>
            <w:szCs w:val="18"/>
            <w:u w:val="none"/>
          </w:rPr>
          <w:t>sample mean</w:t>
        </w:r>
      </w:hyperlink>
      <w:r>
        <w:rPr>
          <w:rFonts w:ascii="Verdana" w:hAnsi="Verdana"/>
          <w:color w:val="444444"/>
          <w:sz w:val="18"/>
          <w:szCs w:val="18"/>
        </w:rPr>
        <w:t>, the sample size and the </w:t>
      </w:r>
      <w:hyperlink r:id="rId6" w:history="1">
        <w:r>
          <w:rPr>
            <w:rStyle w:val="Hyperlink"/>
            <w:rFonts w:ascii="Verdana" w:hAnsi="Verdana"/>
            <w:color w:val="CB4721"/>
            <w:sz w:val="18"/>
            <w:szCs w:val="18"/>
            <w:u w:val="none"/>
          </w:rPr>
          <w:t>population standard deviation</w:t>
        </w:r>
      </w:hyperlink>
      <w:r>
        <w:rPr>
          <w:rFonts w:ascii="Verdana" w:hAnsi="Verdana"/>
          <w:color w:val="444444"/>
          <w:sz w:val="18"/>
          <w:szCs w:val="18"/>
        </w:rPr>
        <w:t> </w:t>
      </w:r>
      <w:r>
        <w:rPr>
          <w:rStyle w:val="cmmi-10"/>
          <w:rFonts w:ascii="Verdana" w:hAnsi="Verdana"/>
          <w:i/>
          <w:iCs/>
          <w:color w:val="444444"/>
          <w:sz w:val="18"/>
          <w:szCs w:val="18"/>
        </w:rPr>
        <w:t>σ </w:t>
      </w:r>
      <w:r>
        <w:rPr>
          <w:rFonts w:ascii="Verdana" w:hAnsi="Verdana"/>
          <w:color w:val="444444"/>
          <w:sz w:val="18"/>
          <w:szCs w:val="18"/>
        </w:rPr>
        <w:t>:</w:t>
      </w:r>
    </w:p>
    <w:p w14:paraId="117DFC6B" w14:textId="43217024" w:rsidR="00167590" w:rsidRDefault="00167590" w:rsidP="00167590">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71EBBF4F" wp14:editId="3EC9146D">
            <wp:extent cx="647700" cy="295275"/>
            <wp:effectExtent l="0" t="0" r="0" b="9525"/>
            <wp:docPr id="2" name="Picture 2" descr="z = ¯x−√μ0-&#10;    σ∕  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 = ¯x−√μ0-&#10;    σ∕  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95275"/>
                    </a:xfrm>
                    <a:prstGeom prst="rect">
                      <a:avLst/>
                    </a:prstGeom>
                    <a:noFill/>
                    <a:ln>
                      <a:noFill/>
                    </a:ln>
                  </pic:spPr>
                </pic:pic>
              </a:graphicData>
            </a:graphic>
          </wp:inline>
        </w:drawing>
      </w:r>
    </w:p>
    <w:p w14:paraId="29493C6F" w14:textId="77777777" w:rsidR="00167590" w:rsidRDefault="00167590" w:rsidP="00167590">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the null hypothesis of the lower tail test is to be </w:t>
      </w:r>
      <w:r>
        <w:rPr>
          <w:rStyle w:val="ecti-1000"/>
          <w:rFonts w:ascii="Verdana" w:hAnsi="Verdana"/>
          <w:i/>
          <w:iCs/>
          <w:color w:val="444444"/>
          <w:sz w:val="18"/>
          <w:szCs w:val="18"/>
        </w:rPr>
        <w:t>rejected </w:t>
      </w:r>
      <w:r>
        <w:rPr>
          <w:rFonts w:ascii="Verdana" w:hAnsi="Verdana"/>
          <w:color w:val="444444"/>
          <w:sz w:val="18"/>
          <w:szCs w:val="18"/>
        </w:rPr>
        <w:t>if </w:t>
      </w:r>
      <w:r>
        <w:rPr>
          <w:rStyle w:val="cmmi-10"/>
          <w:rFonts w:ascii="Verdana" w:hAnsi="Verdana"/>
          <w:i/>
          <w:iCs/>
          <w:color w:val="444444"/>
          <w:sz w:val="18"/>
          <w:szCs w:val="18"/>
        </w:rPr>
        <w:t>z </w:t>
      </w:r>
      <w:r>
        <w:rPr>
          <w:rStyle w:val="cmsy-10"/>
          <w:rFonts w:ascii="Verdana" w:hAnsi="Verdana"/>
          <w:color w:val="444444"/>
          <w:sz w:val="18"/>
          <w:szCs w:val="18"/>
        </w:rPr>
        <w:t>≤−</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Fonts w:ascii="Verdana" w:hAnsi="Verdana"/>
          <w:color w:val="444444"/>
          <w:sz w:val="18"/>
          <w:szCs w:val="18"/>
        </w:rPr>
        <w:t> , where </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Fonts w:ascii="Verdana" w:hAnsi="Verdana"/>
          <w:color w:val="444444"/>
          <w:sz w:val="18"/>
          <w:szCs w:val="18"/>
        </w:rPr>
        <w:t> is the </w:t>
      </w:r>
      <w:r>
        <w:rPr>
          <w:rStyle w:val="cmr-10"/>
          <w:rFonts w:ascii="Verdana" w:hAnsi="Verdana"/>
          <w:color w:val="444444"/>
          <w:sz w:val="18"/>
          <w:szCs w:val="18"/>
        </w:rPr>
        <w:t>100(1 </w:t>
      </w:r>
      <w:r>
        <w:rPr>
          <w:rStyle w:val="cmsy-10"/>
          <w:rFonts w:ascii="Verdana" w:hAnsi="Verdana"/>
          <w:color w:val="444444"/>
          <w:sz w:val="18"/>
          <w:szCs w:val="18"/>
        </w:rPr>
        <w:t>− </w:t>
      </w:r>
      <w:r>
        <w:rPr>
          <w:rStyle w:val="cmmi-10"/>
          <w:rFonts w:ascii="Verdana" w:hAnsi="Verdana"/>
          <w:i/>
          <w:iCs/>
          <w:color w:val="444444"/>
          <w:sz w:val="18"/>
          <w:szCs w:val="18"/>
        </w:rPr>
        <w:t>α</w:t>
      </w:r>
      <w:r>
        <w:rPr>
          <w:rStyle w:val="cmr-10"/>
          <w:rFonts w:ascii="Verdana" w:hAnsi="Verdana"/>
          <w:color w:val="444444"/>
          <w:sz w:val="18"/>
          <w:szCs w:val="18"/>
        </w:rPr>
        <w:t>) </w:t>
      </w:r>
      <w:hyperlink r:id="rId8" w:history="1">
        <w:r>
          <w:rPr>
            <w:rStyle w:val="Hyperlink"/>
            <w:rFonts w:ascii="Verdana" w:hAnsi="Verdana"/>
            <w:color w:val="CB4721"/>
            <w:sz w:val="18"/>
            <w:szCs w:val="18"/>
            <w:u w:val="none"/>
          </w:rPr>
          <w:t>percentile</w:t>
        </w:r>
      </w:hyperlink>
      <w:r>
        <w:rPr>
          <w:rFonts w:ascii="Verdana" w:hAnsi="Verdana"/>
          <w:color w:val="444444"/>
          <w:sz w:val="18"/>
          <w:szCs w:val="18"/>
        </w:rPr>
        <w:t> of the </w:t>
      </w:r>
      <w:hyperlink r:id="rId9" w:history="1">
        <w:r>
          <w:rPr>
            <w:rStyle w:val="Hyperlink"/>
            <w:rFonts w:ascii="Verdana" w:hAnsi="Verdana"/>
            <w:color w:val="CB4721"/>
            <w:sz w:val="18"/>
            <w:szCs w:val="18"/>
            <w:u w:val="none"/>
          </w:rPr>
          <w:t>standard normal distribution</w:t>
        </w:r>
      </w:hyperlink>
      <w:r>
        <w:rPr>
          <w:rFonts w:ascii="Verdana" w:hAnsi="Verdana"/>
          <w:color w:val="444444"/>
          <w:sz w:val="18"/>
          <w:szCs w:val="18"/>
        </w:rPr>
        <w:t>.</w:t>
      </w:r>
    </w:p>
    <w:p w14:paraId="79A04490"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14:paraId="14734B24" w14:textId="77777777" w:rsidR="00167590" w:rsidRDefault="00167590" w:rsidP="00167590">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Suppose the manufacturer claims that the mean lifetime of a light bulb is more than 10,000 hours. In a sample of 30 light bulbs, it was found that they only last 9,900 hours on average. Assume the population standard deviation is 120 hours. At .05 significance level, can we reject the claim by the manufacturer?</w:t>
      </w:r>
    </w:p>
    <w:p w14:paraId="26165D40"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14:paraId="43042A6E" w14:textId="77777777" w:rsidR="00167590" w:rsidRDefault="00167590" w:rsidP="0016759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is that </w:t>
      </w:r>
      <w:r>
        <w:rPr>
          <w:rStyle w:val="cmmi-10"/>
          <w:rFonts w:ascii="Verdana" w:hAnsi="Verdana"/>
          <w:i/>
          <w:iCs/>
          <w:color w:val="444444"/>
          <w:sz w:val="18"/>
          <w:szCs w:val="18"/>
        </w:rPr>
        <w:t>μ </w:t>
      </w:r>
      <w:r>
        <w:rPr>
          <w:rStyle w:val="cmsy-10"/>
          <w:rFonts w:ascii="Verdana" w:hAnsi="Verdana"/>
          <w:color w:val="444444"/>
          <w:sz w:val="18"/>
          <w:szCs w:val="18"/>
        </w:rPr>
        <w:t>≥ </w:t>
      </w:r>
      <w:r>
        <w:rPr>
          <w:rStyle w:val="cmr-10"/>
          <w:rFonts w:ascii="Verdana" w:hAnsi="Verdana"/>
          <w:color w:val="444444"/>
          <w:sz w:val="18"/>
          <w:szCs w:val="18"/>
        </w:rPr>
        <w:t>10000</w:t>
      </w:r>
      <w:r>
        <w:rPr>
          <w:rFonts w:ascii="Verdana" w:hAnsi="Verdana"/>
          <w:color w:val="444444"/>
          <w:sz w:val="18"/>
          <w:szCs w:val="18"/>
        </w:rPr>
        <w:t>. We begin with computing the test statistic.</w:t>
      </w:r>
    </w:p>
    <w:p w14:paraId="11DC910F" w14:textId="77777777" w:rsidR="00167590" w:rsidRDefault="00167590" w:rsidP="00167590">
      <w:pPr>
        <w:shd w:val="clear" w:color="auto" w:fill="FCFCF9"/>
        <w:rPr>
          <w:rFonts w:ascii="Lucida Console" w:hAnsi="Lucida Console"/>
          <w:color w:val="444444"/>
          <w:sz w:val="18"/>
          <w:szCs w:val="18"/>
        </w:rPr>
      </w:pPr>
      <w:r>
        <w:rPr>
          <w:rFonts w:ascii="Lucida Console" w:hAnsi="Lucida Console"/>
          <w:color w:val="444444"/>
          <w:sz w:val="18"/>
          <w:szCs w:val="18"/>
        </w:rPr>
        <w:t>&gt; xbar = 9900            # sample mean </w:t>
      </w:r>
      <w:r>
        <w:rPr>
          <w:rFonts w:ascii="Lucida Console" w:hAnsi="Lucida Console"/>
          <w:color w:val="444444"/>
          <w:sz w:val="18"/>
          <w:szCs w:val="18"/>
        </w:rPr>
        <w:br/>
        <w:t>&gt; mu0 = 10000            # hypothesized value </w:t>
      </w:r>
      <w:r>
        <w:rPr>
          <w:rFonts w:ascii="Lucida Console" w:hAnsi="Lucida Console"/>
          <w:color w:val="444444"/>
          <w:sz w:val="18"/>
          <w:szCs w:val="18"/>
        </w:rPr>
        <w:br/>
        <w:t>&gt; sigma = 120            # population standard deviation </w:t>
      </w:r>
      <w:r>
        <w:rPr>
          <w:rFonts w:ascii="Lucida Console" w:hAnsi="Lucida Console"/>
          <w:color w:val="444444"/>
          <w:sz w:val="18"/>
          <w:szCs w:val="18"/>
        </w:rPr>
        <w:br/>
        <w:t>&gt; n = 30                 # sample size </w:t>
      </w:r>
      <w:r>
        <w:rPr>
          <w:rFonts w:ascii="Lucida Console" w:hAnsi="Lucida Console"/>
          <w:color w:val="444444"/>
          <w:sz w:val="18"/>
          <w:szCs w:val="18"/>
        </w:rPr>
        <w:br/>
        <w:t>&gt; z = (xbar</w:t>
      </w:r>
      <w:r>
        <w:rPr>
          <w:rStyle w:val="cmsy-10"/>
          <w:rFonts w:ascii="Lucida Console" w:hAnsi="Lucida Console"/>
          <w:color w:val="444444"/>
          <w:sz w:val="18"/>
          <w:szCs w:val="18"/>
        </w:rPr>
        <w:t>−</w:t>
      </w:r>
      <w:r>
        <w:rPr>
          <w:rFonts w:ascii="Lucida Console" w:hAnsi="Lucida Console"/>
          <w:color w:val="444444"/>
          <w:sz w:val="18"/>
          <w:szCs w:val="18"/>
        </w:rPr>
        <w:t>mu0)/(sigma/sqrt(n)) </w:t>
      </w:r>
      <w:r>
        <w:rPr>
          <w:rFonts w:ascii="Lucida Console" w:hAnsi="Lucida Console"/>
          <w:color w:val="444444"/>
          <w:sz w:val="18"/>
          <w:szCs w:val="18"/>
        </w:rPr>
        <w:br/>
        <w:t>&gt; z                      # test statistic </w:t>
      </w:r>
      <w:r>
        <w:rPr>
          <w:rFonts w:ascii="Lucida Console" w:hAnsi="Lucida Console"/>
          <w:color w:val="444444"/>
          <w:sz w:val="18"/>
          <w:szCs w:val="18"/>
        </w:rPr>
        <w:br/>
        <w:t>[1] </w:t>
      </w:r>
      <w:r>
        <w:rPr>
          <w:rStyle w:val="cmsy-10"/>
          <w:rFonts w:ascii="Lucida Console" w:hAnsi="Lucida Console"/>
          <w:color w:val="444444"/>
          <w:sz w:val="18"/>
          <w:szCs w:val="18"/>
        </w:rPr>
        <w:t>−</w:t>
      </w:r>
      <w:r>
        <w:rPr>
          <w:rFonts w:ascii="Lucida Console" w:hAnsi="Lucida Console"/>
          <w:color w:val="444444"/>
          <w:sz w:val="18"/>
          <w:szCs w:val="18"/>
        </w:rPr>
        <w:t>4.5644</w:t>
      </w:r>
    </w:p>
    <w:p w14:paraId="55B5B0C8" w14:textId="77777777" w:rsidR="00167590" w:rsidRDefault="00167590" w:rsidP="00167590">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then compute the critical value at .05 significance level.</w:t>
      </w:r>
    </w:p>
    <w:p w14:paraId="364BDBAC" w14:textId="77777777" w:rsidR="00167590" w:rsidRDefault="00167590" w:rsidP="00167590">
      <w:pPr>
        <w:shd w:val="clear" w:color="auto" w:fill="FCFCF9"/>
        <w:rPr>
          <w:rFonts w:ascii="Lucida Console" w:hAnsi="Lucida Console"/>
          <w:color w:val="444444"/>
          <w:sz w:val="18"/>
          <w:szCs w:val="18"/>
        </w:rPr>
      </w:pPr>
      <w:r>
        <w:rPr>
          <w:rFonts w:ascii="Lucida Console" w:hAnsi="Lucida Console"/>
          <w:color w:val="444444"/>
          <w:sz w:val="18"/>
          <w:szCs w:val="18"/>
        </w:rPr>
        <w:t>&gt; alpha = .05 </w:t>
      </w:r>
      <w:r>
        <w:rPr>
          <w:rFonts w:ascii="Lucida Console" w:hAnsi="Lucida Console"/>
          <w:color w:val="444444"/>
          <w:sz w:val="18"/>
          <w:szCs w:val="18"/>
        </w:rPr>
        <w:br/>
        <w:t>&gt; </w:t>
      </w:r>
      <w:proofErr w:type="gramStart"/>
      <w:r>
        <w:rPr>
          <w:rFonts w:ascii="Lucida Console" w:hAnsi="Lucida Console"/>
          <w:color w:val="444444"/>
          <w:sz w:val="18"/>
          <w:szCs w:val="18"/>
        </w:rPr>
        <w:t>z.alpha</w:t>
      </w:r>
      <w:proofErr w:type="gramEnd"/>
      <w:r>
        <w:rPr>
          <w:rFonts w:ascii="Lucida Console" w:hAnsi="Lucida Console"/>
          <w:color w:val="444444"/>
          <w:sz w:val="18"/>
          <w:szCs w:val="18"/>
        </w:rPr>
        <w:t> = qnorm(1</w:t>
      </w:r>
      <w:r>
        <w:rPr>
          <w:rStyle w:val="cmsy-10"/>
          <w:rFonts w:ascii="Lucida Console" w:hAnsi="Lucida Console"/>
          <w:color w:val="444444"/>
          <w:sz w:val="18"/>
          <w:szCs w:val="18"/>
        </w:rPr>
        <w:t>−</w:t>
      </w:r>
      <w:r>
        <w:rPr>
          <w:rFonts w:ascii="Lucida Console" w:hAnsi="Lucida Console"/>
          <w:color w:val="444444"/>
          <w:sz w:val="18"/>
          <w:szCs w:val="18"/>
        </w:rPr>
        <w:t>alpha) </w:t>
      </w:r>
      <w:r>
        <w:rPr>
          <w:rFonts w:ascii="Lucida Console" w:hAnsi="Lucida Console"/>
          <w:color w:val="444444"/>
          <w:sz w:val="18"/>
          <w:szCs w:val="18"/>
        </w:rPr>
        <w:br/>
        <w:t>&gt; </w:t>
      </w:r>
      <w:r>
        <w:rPr>
          <w:rStyle w:val="cmsy-10"/>
          <w:rFonts w:ascii="Lucida Console" w:hAnsi="Lucida Console"/>
          <w:color w:val="444444"/>
          <w:sz w:val="18"/>
          <w:szCs w:val="18"/>
        </w:rPr>
        <w:t>−</w:t>
      </w:r>
      <w:r>
        <w:rPr>
          <w:rFonts w:ascii="Lucida Console" w:hAnsi="Lucida Console"/>
          <w:color w:val="444444"/>
          <w:sz w:val="18"/>
          <w:szCs w:val="18"/>
        </w:rPr>
        <w:t>z.alpha               # critical value </w:t>
      </w:r>
      <w:r>
        <w:rPr>
          <w:rFonts w:ascii="Lucida Console" w:hAnsi="Lucida Console"/>
          <w:color w:val="444444"/>
          <w:sz w:val="18"/>
          <w:szCs w:val="18"/>
        </w:rPr>
        <w:br/>
        <w:t>[1] </w:t>
      </w:r>
      <w:r>
        <w:rPr>
          <w:rStyle w:val="cmsy-10"/>
          <w:rFonts w:ascii="Lucida Console" w:hAnsi="Lucida Console"/>
          <w:color w:val="444444"/>
          <w:sz w:val="18"/>
          <w:szCs w:val="18"/>
        </w:rPr>
        <w:t>−</w:t>
      </w:r>
      <w:r>
        <w:rPr>
          <w:rFonts w:ascii="Lucida Console" w:hAnsi="Lucida Console"/>
          <w:color w:val="444444"/>
          <w:sz w:val="18"/>
          <w:szCs w:val="18"/>
        </w:rPr>
        <w:t>1.6449</w:t>
      </w:r>
    </w:p>
    <w:p w14:paraId="1737285C"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14:paraId="3A1400DA" w14:textId="77777777" w:rsidR="00167590" w:rsidRDefault="00167590" w:rsidP="00167590">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test statistic -4.5644 is less than the critical value of -1.6449. Hence, at .05 significance level, we reject the claim that mean lifetime of a light bulb is above 10,000 hours.</w:t>
      </w:r>
    </w:p>
    <w:p w14:paraId="2C718436"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Alternative Solution</w:t>
      </w:r>
    </w:p>
    <w:p w14:paraId="19E9DD5E" w14:textId="77777777" w:rsidR="00167590" w:rsidRDefault="00167590" w:rsidP="0016759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using the critical value, we apply the </w:t>
      </w:r>
      <w:r>
        <w:rPr>
          <w:rStyle w:val="ecss-1000"/>
          <w:rFonts w:ascii="Arial" w:hAnsi="Arial" w:cs="Arial"/>
          <w:color w:val="444444"/>
          <w:sz w:val="18"/>
          <w:szCs w:val="18"/>
        </w:rPr>
        <w:t>pnorm </w:t>
      </w:r>
      <w:r>
        <w:rPr>
          <w:rFonts w:ascii="Verdana" w:hAnsi="Verdana"/>
          <w:color w:val="444444"/>
          <w:sz w:val="18"/>
          <w:szCs w:val="18"/>
        </w:rPr>
        <w:t>function to compute the lower tail </w:t>
      </w:r>
      <w:r>
        <w:rPr>
          <w:rStyle w:val="ecbx-1000"/>
          <w:rFonts w:ascii="Verdana" w:hAnsi="Verdana"/>
          <w:b/>
          <w:bCs/>
          <w:color w:val="444444"/>
          <w:sz w:val="18"/>
          <w:szCs w:val="18"/>
        </w:rPr>
        <w:t>p-value </w:t>
      </w:r>
      <w:r>
        <w:rPr>
          <w:rFonts w:ascii="Verdana" w:hAnsi="Verdana"/>
          <w:color w:val="444444"/>
          <w:sz w:val="18"/>
          <w:szCs w:val="18"/>
        </w:rPr>
        <w:t>of the test statistic. As it turns out to be less than the .05 significance level, we reject the null hypothesis that </w:t>
      </w:r>
      <w:r>
        <w:rPr>
          <w:rStyle w:val="cmmi-10"/>
          <w:rFonts w:ascii="Verdana" w:hAnsi="Verdana"/>
          <w:i/>
          <w:iCs/>
          <w:color w:val="444444"/>
          <w:sz w:val="18"/>
          <w:szCs w:val="18"/>
        </w:rPr>
        <w:t>μ </w:t>
      </w:r>
      <w:r>
        <w:rPr>
          <w:rStyle w:val="cmsy-10"/>
          <w:rFonts w:ascii="Verdana" w:hAnsi="Verdana"/>
          <w:color w:val="444444"/>
          <w:sz w:val="18"/>
          <w:szCs w:val="18"/>
        </w:rPr>
        <w:t>≥ </w:t>
      </w:r>
      <w:r>
        <w:rPr>
          <w:rStyle w:val="cmr-10"/>
          <w:rFonts w:ascii="Verdana" w:hAnsi="Verdana"/>
          <w:color w:val="444444"/>
          <w:sz w:val="18"/>
          <w:szCs w:val="18"/>
        </w:rPr>
        <w:t>10000</w:t>
      </w:r>
      <w:r>
        <w:rPr>
          <w:rFonts w:ascii="Verdana" w:hAnsi="Verdana"/>
          <w:color w:val="444444"/>
          <w:sz w:val="18"/>
          <w:szCs w:val="18"/>
        </w:rPr>
        <w:t>.</w:t>
      </w:r>
    </w:p>
    <w:p w14:paraId="3BDE1925" w14:textId="77777777" w:rsidR="00167590" w:rsidRDefault="00167590" w:rsidP="00167590">
      <w:pPr>
        <w:shd w:val="clear" w:color="auto" w:fill="FCFCF9"/>
        <w:rPr>
          <w:rFonts w:ascii="Lucida Console" w:hAnsi="Lucida Console"/>
          <w:color w:val="444444"/>
          <w:sz w:val="18"/>
          <w:szCs w:val="18"/>
        </w:rPr>
      </w:pPr>
      <w:r>
        <w:rPr>
          <w:rFonts w:ascii="Lucida Console" w:hAnsi="Lucida Console"/>
          <w:color w:val="444444"/>
          <w:sz w:val="18"/>
          <w:szCs w:val="18"/>
        </w:rPr>
        <w:t>&gt; pval = pnorm(z) </w:t>
      </w:r>
      <w:r>
        <w:rPr>
          <w:rFonts w:ascii="Lucida Console" w:hAnsi="Lucida Console"/>
          <w:color w:val="444444"/>
          <w:sz w:val="18"/>
          <w:szCs w:val="18"/>
        </w:rPr>
        <w:br/>
        <w:t>&gt; pval                   # lower tail p</w:t>
      </w:r>
      <w:r>
        <w:rPr>
          <w:rStyle w:val="cmsy-10"/>
          <w:rFonts w:ascii="Lucida Console" w:hAnsi="Lucida Console"/>
          <w:color w:val="444444"/>
          <w:sz w:val="18"/>
          <w:szCs w:val="18"/>
        </w:rPr>
        <w:t>−</w:t>
      </w:r>
      <w:r>
        <w:rPr>
          <w:rFonts w:ascii="Lucida Console" w:hAnsi="Lucida Console"/>
          <w:color w:val="444444"/>
          <w:sz w:val="18"/>
          <w:szCs w:val="18"/>
        </w:rPr>
        <w:t>value </w:t>
      </w:r>
      <w:r>
        <w:rPr>
          <w:rFonts w:ascii="Lucida Console" w:hAnsi="Lucida Console"/>
          <w:color w:val="444444"/>
          <w:sz w:val="18"/>
          <w:szCs w:val="18"/>
        </w:rPr>
        <w:br/>
        <w:t>[1] 2.5052e</w:t>
      </w:r>
      <w:r>
        <w:rPr>
          <w:rStyle w:val="cmsy-10"/>
          <w:rFonts w:ascii="Lucida Console" w:hAnsi="Lucida Console"/>
          <w:color w:val="444444"/>
          <w:sz w:val="18"/>
          <w:szCs w:val="18"/>
        </w:rPr>
        <w:t>−</w:t>
      </w:r>
      <w:r>
        <w:rPr>
          <w:rFonts w:ascii="Lucida Console" w:hAnsi="Lucida Console"/>
          <w:color w:val="444444"/>
          <w:sz w:val="18"/>
          <w:szCs w:val="18"/>
        </w:rPr>
        <w:t>06</w:t>
      </w:r>
    </w:p>
    <w:p w14:paraId="4F26AE63" w14:textId="7CCD9796" w:rsidR="00BB064A" w:rsidRDefault="00BB064A" w:rsidP="00167590"/>
    <w:p w14:paraId="763D547E" w14:textId="29DF617B" w:rsidR="00167590" w:rsidRDefault="00167590" w:rsidP="00167590"/>
    <w:p w14:paraId="79AB8153" w14:textId="438D3E98" w:rsidR="00167590" w:rsidRDefault="00167590" w:rsidP="00167590"/>
    <w:p w14:paraId="12834023" w14:textId="77777777" w:rsidR="00167590" w:rsidRDefault="00167590" w:rsidP="00167590">
      <w:pPr>
        <w:pStyle w:val="Heading1"/>
        <w:spacing w:before="0" w:after="300"/>
        <w:ind w:right="225"/>
        <w:rPr>
          <w:rFonts w:ascii="Georgia" w:hAnsi="Georgia"/>
          <w:color w:val="111111"/>
          <w:spacing w:val="-15"/>
        </w:rPr>
      </w:pPr>
      <w:r>
        <w:rPr>
          <w:rFonts w:ascii="Georgia" w:hAnsi="Georgia"/>
          <w:color w:val="111111"/>
          <w:spacing w:val="-15"/>
        </w:rPr>
        <w:lastRenderedPageBreak/>
        <w:t>Upper Tail Test of Population Mean with Known Variance</w:t>
      </w:r>
    </w:p>
    <w:p w14:paraId="5040412D" w14:textId="77777777" w:rsidR="00167590" w:rsidRDefault="00167590" w:rsidP="0016759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of the </w:t>
      </w:r>
      <w:r>
        <w:rPr>
          <w:rStyle w:val="ecbx-1000"/>
          <w:rFonts w:ascii="Verdana" w:hAnsi="Verdana"/>
          <w:b/>
          <w:bCs/>
          <w:color w:val="444444"/>
          <w:sz w:val="18"/>
          <w:szCs w:val="18"/>
        </w:rPr>
        <w:t>upper tail test of the population mean </w:t>
      </w:r>
      <w:r>
        <w:rPr>
          <w:rFonts w:ascii="Verdana" w:hAnsi="Verdana"/>
          <w:color w:val="444444"/>
          <w:sz w:val="18"/>
          <w:szCs w:val="18"/>
        </w:rPr>
        <w:t>can be expressed as follows:</w:t>
      </w:r>
    </w:p>
    <w:p w14:paraId="4C11399B" w14:textId="631D9115" w:rsidR="00167590" w:rsidRDefault="00167590" w:rsidP="00167590">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5BBCA367" wp14:editId="3E7D2C69">
            <wp:extent cx="381000" cy="114300"/>
            <wp:effectExtent l="0" t="0" r="0" b="0"/>
            <wp:docPr id="5" name="Picture 5"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μ ≤ μ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14:paraId="4BDBDC7B" w14:textId="77777777" w:rsidR="00167590" w:rsidRDefault="00167590" w:rsidP="00167590">
      <w:pPr>
        <w:pStyle w:val="nopar"/>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where </w:t>
      </w:r>
      <w:r>
        <w:rPr>
          <w:rStyle w:val="cmmi-10"/>
          <w:rFonts w:ascii="Verdana" w:hAnsi="Verdana"/>
          <w:i/>
          <w:iCs/>
          <w:color w:val="444444"/>
          <w:sz w:val="18"/>
          <w:szCs w:val="18"/>
        </w:rPr>
        <w:t>μ</w:t>
      </w:r>
      <w:r>
        <w:rPr>
          <w:rStyle w:val="cmr-7"/>
          <w:rFonts w:ascii="Verdana" w:hAnsi="Verdana"/>
          <w:color w:val="444444"/>
          <w:sz w:val="11"/>
          <w:szCs w:val="11"/>
          <w:vertAlign w:val="subscript"/>
        </w:rPr>
        <w:t>0</w:t>
      </w:r>
      <w:r>
        <w:rPr>
          <w:rFonts w:ascii="Verdana" w:hAnsi="Verdana"/>
          <w:color w:val="444444"/>
          <w:sz w:val="18"/>
          <w:szCs w:val="18"/>
        </w:rPr>
        <w:t> is a hypothesized upper bound of the true population mean </w:t>
      </w:r>
      <w:r>
        <w:rPr>
          <w:rStyle w:val="cmmi-10"/>
          <w:rFonts w:ascii="Verdana" w:hAnsi="Verdana"/>
          <w:i/>
          <w:iCs/>
          <w:color w:val="444444"/>
          <w:sz w:val="18"/>
          <w:szCs w:val="18"/>
        </w:rPr>
        <w:t>μ</w:t>
      </w:r>
      <w:r>
        <w:rPr>
          <w:rFonts w:ascii="Verdana" w:hAnsi="Verdana"/>
          <w:color w:val="444444"/>
          <w:sz w:val="18"/>
          <w:szCs w:val="18"/>
        </w:rPr>
        <w:t>.</w:t>
      </w:r>
    </w:p>
    <w:p w14:paraId="4CA6271C" w14:textId="77777777" w:rsidR="00167590" w:rsidRDefault="00167590" w:rsidP="00167590">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Let us define the test statistic </w:t>
      </w:r>
      <w:r>
        <w:rPr>
          <w:rStyle w:val="cmmi-10"/>
          <w:rFonts w:ascii="Verdana" w:hAnsi="Verdana"/>
          <w:i/>
          <w:iCs/>
          <w:color w:val="444444"/>
          <w:sz w:val="18"/>
          <w:szCs w:val="18"/>
        </w:rPr>
        <w:t>z </w:t>
      </w:r>
      <w:r>
        <w:rPr>
          <w:rFonts w:ascii="Verdana" w:hAnsi="Verdana"/>
          <w:color w:val="444444"/>
          <w:sz w:val="18"/>
          <w:szCs w:val="18"/>
        </w:rPr>
        <w:t>in terms of the </w:t>
      </w:r>
      <w:hyperlink r:id="rId11" w:history="1">
        <w:r>
          <w:rPr>
            <w:rStyle w:val="Hyperlink"/>
            <w:rFonts w:ascii="Verdana" w:hAnsi="Verdana"/>
            <w:color w:val="CB4721"/>
            <w:sz w:val="18"/>
            <w:szCs w:val="18"/>
            <w:u w:val="none"/>
          </w:rPr>
          <w:t>sample mean</w:t>
        </w:r>
      </w:hyperlink>
      <w:r>
        <w:rPr>
          <w:rFonts w:ascii="Verdana" w:hAnsi="Verdana"/>
          <w:color w:val="444444"/>
          <w:sz w:val="18"/>
          <w:szCs w:val="18"/>
        </w:rPr>
        <w:t>, the sample size and the </w:t>
      </w:r>
      <w:hyperlink r:id="rId12" w:history="1">
        <w:r>
          <w:rPr>
            <w:rStyle w:val="Hyperlink"/>
            <w:rFonts w:ascii="Verdana" w:hAnsi="Verdana"/>
            <w:color w:val="CB4721"/>
            <w:sz w:val="18"/>
            <w:szCs w:val="18"/>
            <w:u w:val="none"/>
          </w:rPr>
          <w:t>population standard deviation</w:t>
        </w:r>
      </w:hyperlink>
      <w:r>
        <w:rPr>
          <w:rFonts w:ascii="Verdana" w:hAnsi="Verdana"/>
          <w:color w:val="444444"/>
          <w:sz w:val="18"/>
          <w:szCs w:val="18"/>
        </w:rPr>
        <w:t> </w:t>
      </w:r>
      <w:r>
        <w:rPr>
          <w:rStyle w:val="cmmi-10"/>
          <w:rFonts w:ascii="Verdana" w:hAnsi="Verdana"/>
          <w:i/>
          <w:iCs/>
          <w:color w:val="444444"/>
          <w:sz w:val="18"/>
          <w:szCs w:val="18"/>
        </w:rPr>
        <w:t>σ </w:t>
      </w:r>
      <w:r>
        <w:rPr>
          <w:rFonts w:ascii="Verdana" w:hAnsi="Verdana"/>
          <w:color w:val="444444"/>
          <w:sz w:val="18"/>
          <w:szCs w:val="18"/>
        </w:rPr>
        <w:t>:</w:t>
      </w:r>
    </w:p>
    <w:p w14:paraId="1D374181" w14:textId="6972231C" w:rsidR="00167590" w:rsidRDefault="00167590" w:rsidP="00167590">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6ED5935D" wp14:editId="267ECC58">
            <wp:extent cx="647700" cy="295275"/>
            <wp:effectExtent l="0" t="0" r="0" b="9525"/>
            <wp:docPr id="4" name="Picture 4" descr="    ¯x− μ0&#10;z = σ∕√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 μ0&#10;z = σ∕√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95275"/>
                    </a:xfrm>
                    <a:prstGeom prst="rect">
                      <a:avLst/>
                    </a:prstGeom>
                    <a:noFill/>
                    <a:ln>
                      <a:noFill/>
                    </a:ln>
                  </pic:spPr>
                </pic:pic>
              </a:graphicData>
            </a:graphic>
          </wp:inline>
        </w:drawing>
      </w:r>
    </w:p>
    <w:p w14:paraId="6BD8ADA7" w14:textId="77777777" w:rsidR="00167590" w:rsidRDefault="00167590" w:rsidP="00167590">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the null hypothesis of the upper tail test is to be </w:t>
      </w:r>
      <w:r>
        <w:rPr>
          <w:rStyle w:val="ecti-1000"/>
          <w:rFonts w:ascii="Verdana" w:hAnsi="Verdana"/>
          <w:i/>
          <w:iCs/>
          <w:color w:val="444444"/>
          <w:sz w:val="18"/>
          <w:szCs w:val="18"/>
        </w:rPr>
        <w:t>rejected </w:t>
      </w:r>
      <w:r>
        <w:rPr>
          <w:rFonts w:ascii="Verdana" w:hAnsi="Verdana"/>
          <w:color w:val="444444"/>
          <w:sz w:val="18"/>
          <w:szCs w:val="18"/>
        </w:rPr>
        <w:t>if </w:t>
      </w:r>
      <w:r>
        <w:rPr>
          <w:rStyle w:val="cmmi-10"/>
          <w:rFonts w:ascii="Verdana" w:hAnsi="Verdana"/>
          <w:i/>
          <w:iCs/>
          <w:color w:val="444444"/>
          <w:sz w:val="18"/>
          <w:szCs w:val="18"/>
        </w:rPr>
        <w:t>z </w:t>
      </w:r>
      <w:r>
        <w:rPr>
          <w:rStyle w:val="cmsy-10"/>
          <w:rFonts w:ascii="Verdana" w:hAnsi="Verdana"/>
          <w:color w:val="444444"/>
          <w:sz w:val="18"/>
          <w:szCs w:val="18"/>
        </w:rPr>
        <w:t>≥ </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Fonts w:ascii="Verdana" w:hAnsi="Verdana"/>
          <w:color w:val="444444"/>
          <w:sz w:val="18"/>
          <w:szCs w:val="18"/>
        </w:rPr>
        <w:t> , where </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Fonts w:ascii="Verdana" w:hAnsi="Verdana"/>
          <w:color w:val="444444"/>
          <w:sz w:val="18"/>
          <w:szCs w:val="18"/>
        </w:rPr>
        <w:t> is the </w:t>
      </w:r>
      <w:r>
        <w:rPr>
          <w:rStyle w:val="cmr-10"/>
          <w:rFonts w:ascii="Verdana" w:hAnsi="Verdana"/>
          <w:color w:val="444444"/>
          <w:sz w:val="18"/>
          <w:szCs w:val="18"/>
        </w:rPr>
        <w:t>100(1 </w:t>
      </w:r>
      <w:r>
        <w:rPr>
          <w:rStyle w:val="cmsy-10"/>
          <w:rFonts w:ascii="Verdana" w:hAnsi="Verdana"/>
          <w:color w:val="444444"/>
          <w:sz w:val="18"/>
          <w:szCs w:val="18"/>
        </w:rPr>
        <w:t>− </w:t>
      </w:r>
      <w:r>
        <w:rPr>
          <w:rStyle w:val="cmmi-10"/>
          <w:rFonts w:ascii="Verdana" w:hAnsi="Verdana"/>
          <w:i/>
          <w:iCs/>
          <w:color w:val="444444"/>
          <w:sz w:val="18"/>
          <w:szCs w:val="18"/>
        </w:rPr>
        <w:t>α</w:t>
      </w:r>
      <w:r>
        <w:rPr>
          <w:rStyle w:val="cmr-10"/>
          <w:rFonts w:ascii="Verdana" w:hAnsi="Verdana"/>
          <w:color w:val="444444"/>
          <w:sz w:val="18"/>
          <w:szCs w:val="18"/>
        </w:rPr>
        <w:t>) </w:t>
      </w:r>
      <w:hyperlink r:id="rId13" w:history="1">
        <w:r>
          <w:rPr>
            <w:rStyle w:val="Hyperlink"/>
            <w:rFonts w:ascii="Verdana" w:hAnsi="Verdana"/>
            <w:color w:val="CB4721"/>
            <w:sz w:val="18"/>
            <w:szCs w:val="18"/>
            <w:u w:val="none"/>
          </w:rPr>
          <w:t>percentile</w:t>
        </w:r>
      </w:hyperlink>
      <w:r>
        <w:rPr>
          <w:rFonts w:ascii="Verdana" w:hAnsi="Verdana"/>
          <w:color w:val="444444"/>
          <w:sz w:val="18"/>
          <w:szCs w:val="18"/>
        </w:rPr>
        <w:t> of the </w:t>
      </w:r>
      <w:hyperlink r:id="rId14" w:history="1">
        <w:r>
          <w:rPr>
            <w:rStyle w:val="Hyperlink"/>
            <w:rFonts w:ascii="Verdana" w:hAnsi="Verdana"/>
            <w:color w:val="CB4721"/>
            <w:sz w:val="18"/>
            <w:szCs w:val="18"/>
            <w:u w:val="none"/>
          </w:rPr>
          <w:t>standard normal distribution</w:t>
        </w:r>
      </w:hyperlink>
      <w:r>
        <w:rPr>
          <w:rFonts w:ascii="Verdana" w:hAnsi="Verdana"/>
          <w:color w:val="444444"/>
          <w:sz w:val="18"/>
          <w:szCs w:val="18"/>
        </w:rPr>
        <w:t>.</w:t>
      </w:r>
    </w:p>
    <w:p w14:paraId="728ADDEB"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14:paraId="5470831F" w14:textId="77777777" w:rsidR="00167590" w:rsidRDefault="00167590" w:rsidP="00167590">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Suppose the food label on a cookie bag states that there is at most 2 grams of saturated fat in a single cookie. In a sample of 35 cookies, it is found that the mean amount of saturated fat per cookie is 2.1 grams. Assume that the population standard deviation is 0.25 grams. At .05 significance level, can we reject the claim on food label?</w:t>
      </w:r>
    </w:p>
    <w:p w14:paraId="7B6314C0"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14:paraId="231FF772" w14:textId="77777777" w:rsidR="00167590" w:rsidRDefault="00167590" w:rsidP="0016759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is that </w:t>
      </w:r>
      <w:r>
        <w:rPr>
          <w:rStyle w:val="cmmi-10"/>
          <w:rFonts w:ascii="Verdana" w:hAnsi="Verdana"/>
          <w:i/>
          <w:iCs/>
          <w:color w:val="444444"/>
          <w:sz w:val="18"/>
          <w:szCs w:val="18"/>
        </w:rPr>
        <w:t>μ </w:t>
      </w:r>
      <w:r>
        <w:rPr>
          <w:rStyle w:val="cmsy-10"/>
          <w:rFonts w:ascii="Verdana" w:hAnsi="Verdana"/>
          <w:color w:val="444444"/>
          <w:sz w:val="18"/>
          <w:szCs w:val="18"/>
        </w:rPr>
        <w:t>≤ </w:t>
      </w:r>
      <w:r>
        <w:rPr>
          <w:rStyle w:val="cmr-10"/>
          <w:rFonts w:ascii="Verdana" w:hAnsi="Verdana"/>
          <w:color w:val="444444"/>
          <w:sz w:val="18"/>
          <w:szCs w:val="18"/>
        </w:rPr>
        <w:t>2</w:t>
      </w:r>
      <w:r>
        <w:rPr>
          <w:rFonts w:ascii="Verdana" w:hAnsi="Verdana"/>
          <w:color w:val="444444"/>
          <w:sz w:val="18"/>
          <w:szCs w:val="18"/>
        </w:rPr>
        <w:t>. We begin with computing the test statistic.</w:t>
      </w:r>
    </w:p>
    <w:p w14:paraId="1C64A742" w14:textId="77777777" w:rsidR="00167590" w:rsidRDefault="00167590" w:rsidP="00167590">
      <w:pPr>
        <w:shd w:val="clear" w:color="auto" w:fill="FCFCF9"/>
        <w:rPr>
          <w:rFonts w:ascii="Lucida Console" w:hAnsi="Lucida Console"/>
          <w:color w:val="444444"/>
          <w:sz w:val="18"/>
          <w:szCs w:val="18"/>
        </w:rPr>
      </w:pPr>
      <w:r>
        <w:rPr>
          <w:rFonts w:ascii="Lucida Console" w:hAnsi="Lucida Console"/>
          <w:color w:val="444444"/>
          <w:sz w:val="18"/>
          <w:szCs w:val="18"/>
        </w:rPr>
        <w:t>&gt; xbar = 2.1             # sample mean </w:t>
      </w:r>
      <w:r>
        <w:rPr>
          <w:rFonts w:ascii="Lucida Console" w:hAnsi="Lucida Console"/>
          <w:color w:val="444444"/>
          <w:sz w:val="18"/>
          <w:szCs w:val="18"/>
        </w:rPr>
        <w:br/>
        <w:t>&gt; mu0 = 2                # hypothesized value </w:t>
      </w:r>
      <w:r>
        <w:rPr>
          <w:rFonts w:ascii="Lucida Console" w:hAnsi="Lucida Console"/>
          <w:color w:val="444444"/>
          <w:sz w:val="18"/>
          <w:szCs w:val="18"/>
        </w:rPr>
        <w:br/>
        <w:t>&gt; sigma = 0.25           # population standard deviation </w:t>
      </w:r>
      <w:r>
        <w:rPr>
          <w:rFonts w:ascii="Lucida Console" w:hAnsi="Lucida Console"/>
          <w:color w:val="444444"/>
          <w:sz w:val="18"/>
          <w:szCs w:val="18"/>
        </w:rPr>
        <w:br/>
        <w:t>&gt; n = 35                 # sample size </w:t>
      </w:r>
      <w:r>
        <w:rPr>
          <w:rFonts w:ascii="Lucida Console" w:hAnsi="Lucida Console"/>
          <w:color w:val="444444"/>
          <w:sz w:val="18"/>
          <w:szCs w:val="18"/>
        </w:rPr>
        <w:br/>
        <w:t>&gt; z = (xbar</w:t>
      </w:r>
      <w:r>
        <w:rPr>
          <w:rStyle w:val="cmsy-10"/>
          <w:rFonts w:ascii="Lucida Console" w:hAnsi="Lucida Console"/>
          <w:color w:val="444444"/>
          <w:sz w:val="18"/>
          <w:szCs w:val="18"/>
        </w:rPr>
        <w:t>−</w:t>
      </w:r>
      <w:r>
        <w:rPr>
          <w:rFonts w:ascii="Lucida Console" w:hAnsi="Lucida Console"/>
          <w:color w:val="444444"/>
          <w:sz w:val="18"/>
          <w:szCs w:val="18"/>
        </w:rPr>
        <w:t>mu0)/(sigma/sqrt(n)) </w:t>
      </w:r>
      <w:r>
        <w:rPr>
          <w:rFonts w:ascii="Lucida Console" w:hAnsi="Lucida Console"/>
          <w:color w:val="444444"/>
          <w:sz w:val="18"/>
          <w:szCs w:val="18"/>
        </w:rPr>
        <w:br/>
        <w:t>&gt; z                      # test statistic </w:t>
      </w:r>
      <w:r>
        <w:rPr>
          <w:rFonts w:ascii="Lucida Console" w:hAnsi="Lucida Console"/>
          <w:color w:val="444444"/>
          <w:sz w:val="18"/>
          <w:szCs w:val="18"/>
        </w:rPr>
        <w:br/>
        <w:t>[1] 2.3664</w:t>
      </w:r>
    </w:p>
    <w:p w14:paraId="5C715675" w14:textId="77777777" w:rsidR="00167590" w:rsidRDefault="00167590" w:rsidP="00167590">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then compute the critical value at .05 significance level.</w:t>
      </w:r>
    </w:p>
    <w:p w14:paraId="030EAB49" w14:textId="77777777" w:rsidR="00167590" w:rsidRDefault="00167590" w:rsidP="00167590">
      <w:pPr>
        <w:shd w:val="clear" w:color="auto" w:fill="FCFCF9"/>
        <w:rPr>
          <w:rFonts w:ascii="Lucida Console" w:hAnsi="Lucida Console"/>
          <w:color w:val="444444"/>
          <w:sz w:val="18"/>
          <w:szCs w:val="18"/>
        </w:rPr>
      </w:pPr>
      <w:r>
        <w:rPr>
          <w:rFonts w:ascii="Lucida Console" w:hAnsi="Lucida Console"/>
          <w:color w:val="444444"/>
          <w:sz w:val="18"/>
          <w:szCs w:val="18"/>
        </w:rPr>
        <w:t>&gt; alpha = .05 </w:t>
      </w:r>
      <w:r>
        <w:rPr>
          <w:rFonts w:ascii="Lucida Console" w:hAnsi="Lucida Console"/>
          <w:color w:val="444444"/>
          <w:sz w:val="18"/>
          <w:szCs w:val="18"/>
        </w:rPr>
        <w:br/>
        <w:t>&gt; </w:t>
      </w:r>
      <w:proofErr w:type="gramStart"/>
      <w:r>
        <w:rPr>
          <w:rFonts w:ascii="Lucida Console" w:hAnsi="Lucida Console"/>
          <w:color w:val="444444"/>
          <w:sz w:val="18"/>
          <w:szCs w:val="18"/>
        </w:rPr>
        <w:t>z.alpha</w:t>
      </w:r>
      <w:proofErr w:type="gramEnd"/>
      <w:r>
        <w:rPr>
          <w:rFonts w:ascii="Lucida Console" w:hAnsi="Lucida Console"/>
          <w:color w:val="444444"/>
          <w:sz w:val="18"/>
          <w:szCs w:val="18"/>
        </w:rPr>
        <w:t> = qnorm(1</w:t>
      </w:r>
      <w:r>
        <w:rPr>
          <w:rStyle w:val="cmsy-10"/>
          <w:rFonts w:ascii="Lucida Console" w:hAnsi="Lucida Console"/>
          <w:color w:val="444444"/>
          <w:sz w:val="18"/>
          <w:szCs w:val="18"/>
        </w:rPr>
        <w:t>−</w:t>
      </w:r>
      <w:r>
        <w:rPr>
          <w:rFonts w:ascii="Lucida Console" w:hAnsi="Lucida Console"/>
          <w:color w:val="444444"/>
          <w:sz w:val="18"/>
          <w:szCs w:val="18"/>
        </w:rPr>
        <w:t>alpha) </w:t>
      </w:r>
      <w:r>
        <w:rPr>
          <w:rFonts w:ascii="Lucida Console" w:hAnsi="Lucida Console"/>
          <w:color w:val="444444"/>
          <w:sz w:val="18"/>
          <w:szCs w:val="18"/>
        </w:rPr>
        <w:br/>
        <w:t>&gt; z.alpha                # critical value </w:t>
      </w:r>
      <w:r>
        <w:rPr>
          <w:rFonts w:ascii="Lucida Console" w:hAnsi="Lucida Console"/>
          <w:color w:val="444444"/>
          <w:sz w:val="18"/>
          <w:szCs w:val="18"/>
        </w:rPr>
        <w:br/>
        <w:t>[1] 1.6449</w:t>
      </w:r>
    </w:p>
    <w:p w14:paraId="64CDCEC2"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14:paraId="4681CE02" w14:textId="77777777" w:rsidR="00167590" w:rsidRDefault="00167590" w:rsidP="00167590">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test statistic 2.3664 is greater than the critical value of 1.6449. Hence, at .05 significance level, we reject the claim that there is at most 2 grams of saturated fat in a cookie.</w:t>
      </w:r>
    </w:p>
    <w:p w14:paraId="7CC8F1EC" w14:textId="77777777" w:rsidR="00167590" w:rsidRDefault="00167590" w:rsidP="00167590">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Alternative Solution</w:t>
      </w:r>
    </w:p>
    <w:p w14:paraId="43F5EAB6" w14:textId="77777777" w:rsidR="00167590" w:rsidRDefault="00167590" w:rsidP="00167590">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using the critical value, we apply the </w:t>
      </w:r>
      <w:r>
        <w:rPr>
          <w:rStyle w:val="ecss-1000"/>
          <w:rFonts w:ascii="Arial" w:hAnsi="Arial" w:cs="Arial"/>
          <w:color w:val="444444"/>
          <w:sz w:val="18"/>
          <w:szCs w:val="18"/>
        </w:rPr>
        <w:t>pnorm </w:t>
      </w:r>
      <w:r>
        <w:rPr>
          <w:rFonts w:ascii="Verdana" w:hAnsi="Verdana"/>
          <w:color w:val="444444"/>
          <w:sz w:val="18"/>
          <w:szCs w:val="18"/>
        </w:rPr>
        <w:t>function to compute the upper tail </w:t>
      </w:r>
      <w:r>
        <w:rPr>
          <w:rStyle w:val="ecbx-1000"/>
          <w:rFonts w:ascii="Verdana" w:hAnsi="Verdana"/>
          <w:b/>
          <w:bCs/>
          <w:color w:val="444444"/>
          <w:sz w:val="18"/>
          <w:szCs w:val="18"/>
        </w:rPr>
        <w:t>p-value </w:t>
      </w:r>
      <w:r>
        <w:rPr>
          <w:rFonts w:ascii="Verdana" w:hAnsi="Verdana"/>
          <w:color w:val="444444"/>
          <w:sz w:val="18"/>
          <w:szCs w:val="18"/>
        </w:rPr>
        <w:t>of the test statistic. As it turns out to be less than the .05 significance level, we reject the null hypothesis that </w:t>
      </w:r>
      <w:r>
        <w:rPr>
          <w:rStyle w:val="cmmi-10"/>
          <w:rFonts w:ascii="Verdana" w:hAnsi="Verdana"/>
          <w:i/>
          <w:iCs/>
          <w:color w:val="444444"/>
          <w:sz w:val="18"/>
          <w:szCs w:val="18"/>
        </w:rPr>
        <w:t>μ </w:t>
      </w:r>
      <w:r>
        <w:rPr>
          <w:rStyle w:val="cmsy-10"/>
          <w:rFonts w:ascii="Verdana" w:hAnsi="Verdana"/>
          <w:color w:val="444444"/>
          <w:sz w:val="18"/>
          <w:szCs w:val="18"/>
        </w:rPr>
        <w:t>≤ </w:t>
      </w:r>
      <w:r>
        <w:rPr>
          <w:rStyle w:val="cmr-10"/>
          <w:rFonts w:ascii="Verdana" w:hAnsi="Verdana"/>
          <w:color w:val="444444"/>
          <w:sz w:val="18"/>
          <w:szCs w:val="18"/>
        </w:rPr>
        <w:t>2</w:t>
      </w:r>
      <w:r>
        <w:rPr>
          <w:rFonts w:ascii="Verdana" w:hAnsi="Verdana"/>
          <w:color w:val="444444"/>
          <w:sz w:val="18"/>
          <w:szCs w:val="18"/>
        </w:rPr>
        <w:t>.</w:t>
      </w:r>
    </w:p>
    <w:p w14:paraId="4C3A2B3F" w14:textId="77777777" w:rsidR="00167590" w:rsidRDefault="00167590" w:rsidP="00167590">
      <w:pPr>
        <w:shd w:val="clear" w:color="auto" w:fill="FCFCF9"/>
        <w:rPr>
          <w:rFonts w:ascii="Lucida Console" w:hAnsi="Lucida Console"/>
          <w:color w:val="444444"/>
          <w:sz w:val="18"/>
          <w:szCs w:val="18"/>
        </w:rPr>
      </w:pPr>
      <w:r>
        <w:rPr>
          <w:rFonts w:ascii="Lucida Console" w:hAnsi="Lucida Console"/>
          <w:color w:val="444444"/>
          <w:sz w:val="18"/>
          <w:szCs w:val="18"/>
        </w:rPr>
        <w:t>&gt; pval = </w:t>
      </w:r>
      <w:proofErr w:type="gramStart"/>
      <w:r>
        <w:rPr>
          <w:rFonts w:ascii="Lucida Console" w:hAnsi="Lucida Console"/>
          <w:color w:val="444444"/>
          <w:sz w:val="18"/>
          <w:szCs w:val="18"/>
        </w:rPr>
        <w:t>pnorm(</w:t>
      </w:r>
      <w:proofErr w:type="gramEnd"/>
      <w:r>
        <w:rPr>
          <w:rFonts w:ascii="Lucida Console" w:hAnsi="Lucida Console"/>
          <w:color w:val="444444"/>
          <w:sz w:val="18"/>
          <w:szCs w:val="18"/>
        </w:rPr>
        <w:t>z, lower.tail=FALSE) </w:t>
      </w:r>
      <w:r>
        <w:rPr>
          <w:rFonts w:ascii="Lucida Console" w:hAnsi="Lucida Console"/>
          <w:color w:val="444444"/>
          <w:sz w:val="18"/>
          <w:szCs w:val="18"/>
        </w:rPr>
        <w:br/>
        <w:t>&gt; pval                   # upper tail p</w:t>
      </w:r>
      <w:r>
        <w:rPr>
          <w:rStyle w:val="cmsy-10"/>
          <w:rFonts w:ascii="Lucida Console" w:hAnsi="Lucida Console"/>
          <w:color w:val="444444"/>
          <w:sz w:val="18"/>
          <w:szCs w:val="18"/>
        </w:rPr>
        <w:t>−</w:t>
      </w:r>
      <w:r>
        <w:rPr>
          <w:rFonts w:ascii="Lucida Console" w:hAnsi="Lucida Console"/>
          <w:color w:val="444444"/>
          <w:sz w:val="18"/>
          <w:szCs w:val="18"/>
        </w:rPr>
        <w:t>value </w:t>
      </w:r>
      <w:r>
        <w:rPr>
          <w:rFonts w:ascii="Lucida Console" w:hAnsi="Lucida Console"/>
          <w:color w:val="444444"/>
          <w:sz w:val="18"/>
          <w:szCs w:val="18"/>
        </w:rPr>
        <w:br/>
        <w:t>[1] 0.0089802</w:t>
      </w:r>
    </w:p>
    <w:p w14:paraId="1CA7275C" w14:textId="0053C3C6" w:rsidR="00167590" w:rsidRDefault="00167590" w:rsidP="00167590"/>
    <w:p w14:paraId="288A410C" w14:textId="5AEE3317" w:rsidR="00167590" w:rsidRDefault="00167590" w:rsidP="00167590"/>
    <w:p w14:paraId="7F2AD763" w14:textId="26133534" w:rsidR="00167590" w:rsidRDefault="00167590" w:rsidP="00167590"/>
    <w:p w14:paraId="21CE01A7" w14:textId="77777777" w:rsidR="00EE2C3F" w:rsidRDefault="00EE2C3F" w:rsidP="00EE2C3F">
      <w:pPr>
        <w:pStyle w:val="Heading1"/>
        <w:spacing w:before="0" w:after="300"/>
        <w:ind w:right="225"/>
        <w:rPr>
          <w:rFonts w:ascii="Georgia" w:hAnsi="Georgia"/>
          <w:color w:val="111111"/>
          <w:spacing w:val="-15"/>
        </w:rPr>
      </w:pPr>
      <w:r>
        <w:rPr>
          <w:rFonts w:ascii="Georgia" w:hAnsi="Georgia"/>
          <w:color w:val="111111"/>
          <w:spacing w:val="-15"/>
        </w:rPr>
        <w:lastRenderedPageBreak/>
        <w:t>Two-Tailed Test of Population Mean with Known Variance</w:t>
      </w:r>
    </w:p>
    <w:p w14:paraId="772223E1" w14:textId="77777777" w:rsidR="00EE2C3F" w:rsidRDefault="00EE2C3F" w:rsidP="00EE2C3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of the </w:t>
      </w:r>
      <w:r>
        <w:rPr>
          <w:rStyle w:val="ecbx-1000"/>
          <w:rFonts w:ascii="Verdana" w:hAnsi="Verdana"/>
          <w:b/>
          <w:bCs/>
          <w:color w:val="444444"/>
          <w:sz w:val="18"/>
          <w:szCs w:val="18"/>
        </w:rPr>
        <w:t>two-tailed test of the population mean </w:t>
      </w:r>
      <w:r>
        <w:rPr>
          <w:rFonts w:ascii="Verdana" w:hAnsi="Verdana"/>
          <w:color w:val="444444"/>
          <w:sz w:val="18"/>
          <w:szCs w:val="18"/>
        </w:rPr>
        <w:t>can be expressed as follows:</w:t>
      </w:r>
    </w:p>
    <w:p w14:paraId="73C76220" w14:textId="30A55E1F" w:rsidR="00EE2C3F" w:rsidRDefault="00EE2C3F" w:rsidP="00EE2C3F">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1D0D50B1" wp14:editId="2A4B9524">
            <wp:extent cx="381000" cy="85725"/>
            <wp:effectExtent l="0" t="0" r="0" b="9525"/>
            <wp:docPr id="7" name="Picture 7"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μ = μ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85725"/>
                    </a:xfrm>
                    <a:prstGeom prst="rect">
                      <a:avLst/>
                    </a:prstGeom>
                    <a:noFill/>
                    <a:ln>
                      <a:noFill/>
                    </a:ln>
                  </pic:spPr>
                </pic:pic>
              </a:graphicData>
            </a:graphic>
          </wp:inline>
        </w:drawing>
      </w:r>
    </w:p>
    <w:p w14:paraId="430C5B56" w14:textId="77777777" w:rsidR="00EE2C3F" w:rsidRDefault="00EE2C3F" w:rsidP="00EE2C3F">
      <w:pPr>
        <w:pStyle w:val="nopar"/>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where </w:t>
      </w:r>
      <w:r>
        <w:rPr>
          <w:rStyle w:val="cmmi-10"/>
          <w:rFonts w:ascii="Verdana" w:hAnsi="Verdana"/>
          <w:i/>
          <w:iCs/>
          <w:color w:val="444444"/>
          <w:sz w:val="18"/>
          <w:szCs w:val="18"/>
        </w:rPr>
        <w:t>μ</w:t>
      </w:r>
      <w:r>
        <w:rPr>
          <w:rStyle w:val="cmr-7"/>
          <w:rFonts w:ascii="Verdana" w:hAnsi="Verdana"/>
          <w:color w:val="444444"/>
          <w:sz w:val="11"/>
          <w:szCs w:val="11"/>
          <w:vertAlign w:val="subscript"/>
        </w:rPr>
        <w:t>0</w:t>
      </w:r>
      <w:r>
        <w:rPr>
          <w:rFonts w:ascii="Verdana" w:hAnsi="Verdana"/>
          <w:color w:val="444444"/>
          <w:sz w:val="18"/>
          <w:szCs w:val="18"/>
        </w:rPr>
        <w:t> is a hypothesized value of the true population mean </w:t>
      </w:r>
      <w:r>
        <w:rPr>
          <w:rStyle w:val="cmmi-10"/>
          <w:rFonts w:ascii="Verdana" w:hAnsi="Verdana"/>
          <w:i/>
          <w:iCs/>
          <w:color w:val="444444"/>
          <w:sz w:val="18"/>
          <w:szCs w:val="18"/>
        </w:rPr>
        <w:t>μ</w:t>
      </w:r>
      <w:r>
        <w:rPr>
          <w:rFonts w:ascii="Verdana" w:hAnsi="Verdana"/>
          <w:color w:val="444444"/>
          <w:sz w:val="18"/>
          <w:szCs w:val="18"/>
        </w:rPr>
        <w:t>.</w:t>
      </w:r>
    </w:p>
    <w:p w14:paraId="4C18D9DE" w14:textId="77777777" w:rsidR="00EE2C3F" w:rsidRDefault="00EE2C3F" w:rsidP="00EE2C3F">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Let us define the test statistic </w:t>
      </w:r>
      <w:r>
        <w:rPr>
          <w:rStyle w:val="cmmi-10"/>
          <w:rFonts w:ascii="Verdana" w:hAnsi="Verdana"/>
          <w:i/>
          <w:iCs/>
          <w:color w:val="444444"/>
          <w:sz w:val="18"/>
          <w:szCs w:val="18"/>
        </w:rPr>
        <w:t>z </w:t>
      </w:r>
      <w:r>
        <w:rPr>
          <w:rFonts w:ascii="Verdana" w:hAnsi="Verdana"/>
          <w:color w:val="444444"/>
          <w:sz w:val="18"/>
          <w:szCs w:val="18"/>
        </w:rPr>
        <w:t>in terms of the </w:t>
      </w:r>
      <w:hyperlink r:id="rId16" w:history="1">
        <w:r>
          <w:rPr>
            <w:rStyle w:val="Hyperlink"/>
            <w:rFonts w:ascii="Verdana" w:hAnsi="Verdana"/>
            <w:color w:val="CB4721"/>
            <w:sz w:val="18"/>
            <w:szCs w:val="18"/>
            <w:u w:val="none"/>
          </w:rPr>
          <w:t>sample mean</w:t>
        </w:r>
      </w:hyperlink>
      <w:r>
        <w:rPr>
          <w:rFonts w:ascii="Verdana" w:hAnsi="Verdana"/>
          <w:color w:val="444444"/>
          <w:sz w:val="18"/>
          <w:szCs w:val="18"/>
        </w:rPr>
        <w:t>, the sample size and the </w:t>
      </w:r>
      <w:hyperlink r:id="rId17" w:history="1">
        <w:r>
          <w:rPr>
            <w:rStyle w:val="Hyperlink"/>
            <w:rFonts w:ascii="Verdana" w:hAnsi="Verdana"/>
            <w:color w:val="CB4721"/>
            <w:sz w:val="18"/>
            <w:szCs w:val="18"/>
            <w:u w:val="none"/>
          </w:rPr>
          <w:t>population standard deviation</w:t>
        </w:r>
      </w:hyperlink>
      <w:r>
        <w:rPr>
          <w:rFonts w:ascii="Verdana" w:hAnsi="Verdana"/>
          <w:color w:val="444444"/>
          <w:sz w:val="18"/>
          <w:szCs w:val="18"/>
        </w:rPr>
        <w:t> </w:t>
      </w:r>
      <w:r>
        <w:rPr>
          <w:rStyle w:val="cmmi-10"/>
          <w:rFonts w:ascii="Verdana" w:hAnsi="Verdana"/>
          <w:i/>
          <w:iCs/>
          <w:color w:val="444444"/>
          <w:sz w:val="18"/>
          <w:szCs w:val="18"/>
        </w:rPr>
        <w:t>σ </w:t>
      </w:r>
      <w:r>
        <w:rPr>
          <w:rFonts w:ascii="Verdana" w:hAnsi="Verdana"/>
          <w:color w:val="444444"/>
          <w:sz w:val="18"/>
          <w:szCs w:val="18"/>
        </w:rPr>
        <w:t>:</w:t>
      </w:r>
    </w:p>
    <w:p w14:paraId="706AFB81" w14:textId="6B354943" w:rsidR="00EE2C3F" w:rsidRDefault="00EE2C3F" w:rsidP="00EE2C3F">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22DD608F" wp14:editId="53F7F9C1">
            <wp:extent cx="647700" cy="295275"/>
            <wp:effectExtent l="0" t="0" r="0" b="9525"/>
            <wp:docPr id="6" name="Picture 6" descr="    ¯x− μ0&#10;z = σ∕√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 μ0&#10;z = σ∕√n--&#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95275"/>
                    </a:xfrm>
                    <a:prstGeom prst="rect">
                      <a:avLst/>
                    </a:prstGeom>
                    <a:noFill/>
                    <a:ln>
                      <a:noFill/>
                    </a:ln>
                  </pic:spPr>
                </pic:pic>
              </a:graphicData>
            </a:graphic>
          </wp:inline>
        </w:drawing>
      </w:r>
    </w:p>
    <w:p w14:paraId="533F663E" w14:textId="77777777" w:rsidR="00EE2C3F" w:rsidRDefault="00EE2C3F" w:rsidP="00EE2C3F">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the null hypothesis of the two-tailed test is to be </w:t>
      </w:r>
      <w:r>
        <w:rPr>
          <w:rStyle w:val="ecti-1000"/>
          <w:rFonts w:ascii="Verdana" w:hAnsi="Verdana"/>
          <w:i/>
          <w:iCs/>
          <w:color w:val="444444"/>
          <w:sz w:val="18"/>
          <w:szCs w:val="18"/>
        </w:rPr>
        <w:t>rejected </w:t>
      </w:r>
      <w:r>
        <w:rPr>
          <w:rFonts w:ascii="Verdana" w:hAnsi="Verdana"/>
          <w:color w:val="444444"/>
          <w:sz w:val="18"/>
          <w:szCs w:val="18"/>
        </w:rPr>
        <w:t>if </w:t>
      </w:r>
      <w:r>
        <w:rPr>
          <w:rStyle w:val="cmmi-10"/>
          <w:rFonts w:ascii="Verdana" w:hAnsi="Verdana"/>
          <w:i/>
          <w:iCs/>
          <w:color w:val="444444"/>
          <w:sz w:val="18"/>
          <w:szCs w:val="18"/>
        </w:rPr>
        <w:t>z </w:t>
      </w:r>
      <w:r>
        <w:rPr>
          <w:rStyle w:val="cmsy-10"/>
          <w:rFonts w:ascii="Verdana" w:hAnsi="Verdana"/>
          <w:color w:val="444444"/>
          <w:sz w:val="18"/>
          <w:szCs w:val="18"/>
        </w:rPr>
        <w:t>≤−</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Style w:val="cmr-7"/>
          <w:rFonts w:ascii="Verdana" w:hAnsi="Verdana"/>
          <w:color w:val="444444"/>
          <w:sz w:val="11"/>
          <w:szCs w:val="11"/>
          <w:vertAlign w:val="subscript"/>
        </w:rPr>
        <w:t>2</w:t>
      </w:r>
      <w:r>
        <w:rPr>
          <w:rFonts w:ascii="Verdana" w:hAnsi="Verdana"/>
          <w:color w:val="444444"/>
          <w:sz w:val="18"/>
          <w:szCs w:val="18"/>
        </w:rPr>
        <w:t> or </w:t>
      </w:r>
      <w:r>
        <w:rPr>
          <w:rStyle w:val="cmmi-10"/>
          <w:rFonts w:ascii="Verdana" w:hAnsi="Verdana"/>
          <w:i/>
          <w:iCs/>
          <w:color w:val="444444"/>
          <w:sz w:val="18"/>
          <w:szCs w:val="18"/>
        </w:rPr>
        <w:t>z </w:t>
      </w:r>
      <w:r>
        <w:rPr>
          <w:rStyle w:val="cmsy-10"/>
          <w:rFonts w:ascii="Verdana" w:hAnsi="Verdana"/>
          <w:color w:val="444444"/>
          <w:sz w:val="18"/>
          <w:szCs w:val="18"/>
        </w:rPr>
        <w:t>≥ </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Style w:val="cmr-7"/>
          <w:rFonts w:ascii="Verdana" w:hAnsi="Verdana"/>
          <w:color w:val="444444"/>
          <w:sz w:val="11"/>
          <w:szCs w:val="11"/>
          <w:vertAlign w:val="subscript"/>
        </w:rPr>
        <w:t>2</w:t>
      </w:r>
      <w:r>
        <w:rPr>
          <w:rFonts w:ascii="Verdana" w:hAnsi="Verdana"/>
          <w:color w:val="444444"/>
          <w:sz w:val="18"/>
          <w:szCs w:val="18"/>
        </w:rPr>
        <w:t> , where </w:t>
      </w:r>
      <w:r>
        <w:rPr>
          <w:rStyle w:val="cmmi-10"/>
          <w:rFonts w:ascii="Verdana" w:hAnsi="Verdana"/>
          <w:i/>
          <w:iCs/>
          <w:color w:val="444444"/>
          <w:sz w:val="18"/>
          <w:szCs w:val="18"/>
        </w:rPr>
        <w:t>z</w:t>
      </w:r>
      <w:r>
        <w:rPr>
          <w:rStyle w:val="cmmi-7"/>
          <w:rFonts w:ascii="Verdana" w:hAnsi="Verdana"/>
          <w:i/>
          <w:iCs/>
          <w:color w:val="444444"/>
          <w:sz w:val="11"/>
          <w:szCs w:val="11"/>
          <w:vertAlign w:val="subscript"/>
        </w:rPr>
        <w:t>α∕</w:t>
      </w:r>
      <w:r>
        <w:rPr>
          <w:rStyle w:val="cmr-7"/>
          <w:rFonts w:ascii="Verdana" w:hAnsi="Verdana"/>
          <w:color w:val="444444"/>
          <w:sz w:val="11"/>
          <w:szCs w:val="11"/>
          <w:vertAlign w:val="subscript"/>
        </w:rPr>
        <w:t>2</w:t>
      </w:r>
      <w:r>
        <w:rPr>
          <w:rFonts w:ascii="Verdana" w:hAnsi="Verdana"/>
          <w:color w:val="444444"/>
          <w:sz w:val="18"/>
          <w:szCs w:val="18"/>
        </w:rPr>
        <w:t> is the </w:t>
      </w:r>
      <w:r>
        <w:rPr>
          <w:rStyle w:val="cmr-10"/>
          <w:rFonts w:ascii="Verdana" w:hAnsi="Verdana"/>
          <w:color w:val="444444"/>
          <w:sz w:val="18"/>
          <w:szCs w:val="18"/>
        </w:rPr>
        <w:t>100(1 </w:t>
      </w:r>
      <w:r>
        <w:rPr>
          <w:rStyle w:val="cmsy-10"/>
          <w:rFonts w:ascii="Verdana" w:hAnsi="Verdana"/>
          <w:color w:val="444444"/>
          <w:sz w:val="18"/>
          <w:szCs w:val="18"/>
        </w:rPr>
        <w:t>− </w:t>
      </w:r>
      <w:r>
        <w:rPr>
          <w:rStyle w:val="cmmi-10"/>
          <w:rFonts w:ascii="Verdana" w:hAnsi="Verdana"/>
          <w:i/>
          <w:iCs/>
          <w:color w:val="444444"/>
          <w:sz w:val="18"/>
          <w:szCs w:val="18"/>
        </w:rPr>
        <w:t>α∕</w:t>
      </w:r>
      <w:r>
        <w:rPr>
          <w:rStyle w:val="cmr-10"/>
          <w:rFonts w:ascii="Verdana" w:hAnsi="Verdana"/>
          <w:color w:val="444444"/>
          <w:sz w:val="18"/>
          <w:szCs w:val="18"/>
        </w:rPr>
        <w:t>2) </w:t>
      </w:r>
      <w:hyperlink r:id="rId18" w:history="1">
        <w:r>
          <w:rPr>
            <w:rStyle w:val="Hyperlink"/>
            <w:rFonts w:ascii="Verdana" w:hAnsi="Verdana"/>
            <w:color w:val="CB4721"/>
            <w:sz w:val="18"/>
            <w:szCs w:val="18"/>
            <w:u w:val="none"/>
          </w:rPr>
          <w:t>percentile</w:t>
        </w:r>
      </w:hyperlink>
      <w:r>
        <w:rPr>
          <w:rFonts w:ascii="Verdana" w:hAnsi="Verdana"/>
          <w:color w:val="444444"/>
          <w:sz w:val="18"/>
          <w:szCs w:val="18"/>
        </w:rPr>
        <w:t> of the </w:t>
      </w:r>
      <w:hyperlink r:id="rId19" w:history="1">
        <w:r>
          <w:rPr>
            <w:rStyle w:val="Hyperlink"/>
            <w:rFonts w:ascii="Verdana" w:hAnsi="Verdana"/>
            <w:color w:val="CB4721"/>
            <w:sz w:val="18"/>
            <w:szCs w:val="18"/>
            <w:u w:val="none"/>
          </w:rPr>
          <w:t>standard normal distribution</w:t>
        </w:r>
      </w:hyperlink>
      <w:r>
        <w:rPr>
          <w:rFonts w:ascii="Verdana" w:hAnsi="Verdana"/>
          <w:color w:val="444444"/>
          <w:sz w:val="18"/>
          <w:szCs w:val="18"/>
        </w:rPr>
        <w:t>.</w:t>
      </w:r>
    </w:p>
    <w:p w14:paraId="42424565" w14:textId="77777777" w:rsidR="00EE2C3F" w:rsidRDefault="00EE2C3F" w:rsidP="00EE2C3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14:paraId="036D0A9D" w14:textId="77777777" w:rsidR="00EE2C3F" w:rsidRDefault="00EE2C3F" w:rsidP="00EE2C3F">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14:paraId="093CD120" w14:textId="77777777" w:rsidR="00EE2C3F" w:rsidRDefault="00EE2C3F" w:rsidP="00EE2C3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14:paraId="7D2F72EA" w14:textId="77777777" w:rsidR="00EE2C3F" w:rsidRDefault="00EE2C3F" w:rsidP="00EE2C3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is that </w:t>
      </w:r>
      <w:r>
        <w:rPr>
          <w:rStyle w:val="cmmi-10"/>
          <w:rFonts w:ascii="Verdana" w:hAnsi="Verdana"/>
          <w:i/>
          <w:iCs/>
          <w:color w:val="444444"/>
          <w:sz w:val="18"/>
          <w:szCs w:val="18"/>
        </w:rPr>
        <w:t>μ </w:t>
      </w:r>
      <w:r>
        <w:rPr>
          <w:rStyle w:val="cmr-10"/>
          <w:rFonts w:ascii="Verdana" w:hAnsi="Verdana"/>
          <w:color w:val="444444"/>
          <w:sz w:val="18"/>
          <w:szCs w:val="18"/>
        </w:rPr>
        <w:t>= 15</w:t>
      </w:r>
      <w:r>
        <w:rPr>
          <w:rStyle w:val="cmmi-10"/>
          <w:rFonts w:ascii="Verdana" w:hAnsi="Verdana"/>
          <w:i/>
          <w:iCs/>
          <w:color w:val="444444"/>
          <w:sz w:val="18"/>
          <w:szCs w:val="18"/>
        </w:rPr>
        <w:t>.</w:t>
      </w:r>
      <w:r>
        <w:rPr>
          <w:rStyle w:val="cmr-10"/>
          <w:rFonts w:ascii="Verdana" w:hAnsi="Verdana"/>
          <w:color w:val="444444"/>
          <w:sz w:val="18"/>
          <w:szCs w:val="18"/>
        </w:rPr>
        <w:t>4</w:t>
      </w:r>
      <w:r>
        <w:rPr>
          <w:rFonts w:ascii="Verdana" w:hAnsi="Verdana"/>
          <w:color w:val="444444"/>
          <w:sz w:val="18"/>
          <w:szCs w:val="18"/>
        </w:rPr>
        <w:t>. We begin with computing the test statistic.</w:t>
      </w:r>
    </w:p>
    <w:p w14:paraId="2058875A" w14:textId="77777777" w:rsidR="00EE2C3F" w:rsidRDefault="00EE2C3F" w:rsidP="00EE2C3F">
      <w:pPr>
        <w:shd w:val="clear" w:color="auto" w:fill="FCFCF9"/>
        <w:rPr>
          <w:rFonts w:ascii="Lucida Console" w:hAnsi="Lucida Console"/>
          <w:color w:val="444444"/>
          <w:sz w:val="18"/>
          <w:szCs w:val="18"/>
        </w:rPr>
      </w:pPr>
      <w:r>
        <w:rPr>
          <w:rFonts w:ascii="Lucida Console" w:hAnsi="Lucida Console"/>
          <w:color w:val="444444"/>
          <w:sz w:val="18"/>
          <w:szCs w:val="18"/>
        </w:rPr>
        <w:t>&gt; xbar = 14.6            # sample mean </w:t>
      </w:r>
      <w:r>
        <w:rPr>
          <w:rFonts w:ascii="Lucida Console" w:hAnsi="Lucida Console"/>
          <w:color w:val="444444"/>
          <w:sz w:val="18"/>
          <w:szCs w:val="18"/>
        </w:rPr>
        <w:br/>
        <w:t>&gt; mu0 = 15.4             # hypothesized value </w:t>
      </w:r>
      <w:r>
        <w:rPr>
          <w:rFonts w:ascii="Lucida Console" w:hAnsi="Lucida Console"/>
          <w:color w:val="444444"/>
          <w:sz w:val="18"/>
          <w:szCs w:val="18"/>
        </w:rPr>
        <w:br/>
        <w:t>&gt; sigma = 2.5            # population standard deviation </w:t>
      </w:r>
      <w:r>
        <w:rPr>
          <w:rFonts w:ascii="Lucida Console" w:hAnsi="Lucida Console"/>
          <w:color w:val="444444"/>
          <w:sz w:val="18"/>
          <w:szCs w:val="18"/>
        </w:rPr>
        <w:br/>
        <w:t>&gt; n = 35                 # sample size </w:t>
      </w:r>
      <w:r>
        <w:rPr>
          <w:rFonts w:ascii="Lucida Console" w:hAnsi="Lucida Console"/>
          <w:color w:val="444444"/>
          <w:sz w:val="18"/>
          <w:szCs w:val="18"/>
        </w:rPr>
        <w:br/>
        <w:t>&gt; z = (xbar</w:t>
      </w:r>
      <w:r>
        <w:rPr>
          <w:rStyle w:val="cmsy-10"/>
          <w:rFonts w:ascii="Lucida Console" w:hAnsi="Lucida Console"/>
          <w:color w:val="444444"/>
          <w:sz w:val="18"/>
          <w:szCs w:val="18"/>
        </w:rPr>
        <w:t>−</w:t>
      </w:r>
      <w:r>
        <w:rPr>
          <w:rFonts w:ascii="Lucida Console" w:hAnsi="Lucida Console"/>
          <w:color w:val="444444"/>
          <w:sz w:val="18"/>
          <w:szCs w:val="18"/>
        </w:rPr>
        <w:t>mu0)/(sigma/sqrt(n)) </w:t>
      </w:r>
      <w:r>
        <w:rPr>
          <w:rFonts w:ascii="Lucida Console" w:hAnsi="Lucida Console"/>
          <w:color w:val="444444"/>
          <w:sz w:val="18"/>
          <w:szCs w:val="18"/>
        </w:rPr>
        <w:br/>
        <w:t>&gt; z                      # test statistic </w:t>
      </w:r>
      <w:r>
        <w:rPr>
          <w:rFonts w:ascii="Lucida Console" w:hAnsi="Lucida Console"/>
          <w:color w:val="444444"/>
          <w:sz w:val="18"/>
          <w:szCs w:val="18"/>
        </w:rPr>
        <w:br/>
        <w:t>[1] </w:t>
      </w:r>
      <w:r>
        <w:rPr>
          <w:rStyle w:val="cmsy-10"/>
          <w:rFonts w:ascii="Lucida Console" w:hAnsi="Lucida Console"/>
          <w:color w:val="444444"/>
          <w:sz w:val="18"/>
          <w:szCs w:val="18"/>
        </w:rPr>
        <w:t>−</w:t>
      </w:r>
      <w:r>
        <w:rPr>
          <w:rFonts w:ascii="Lucida Console" w:hAnsi="Lucida Console"/>
          <w:color w:val="444444"/>
          <w:sz w:val="18"/>
          <w:szCs w:val="18"/>
        </w:rPr>
        <w:t>1.8931</w:t>
      </w:r>
    </w:p>
    <w:p w14:paraId="7F4D4369" w14:textId="77777777" w:rsidR="00EE2C3F" w:rsidRDefault="00EE2C3F" w:rsidP="00EE2C3F">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then compute the critical values at .05 significance level.</w:t>
      </w:r>
    </w:p>
    <w:p w14:paraId="52200A6E" w14:textId="77777777" w:rsidR="00EE2C3F" w:rsidRDefault="00EE2C3F" w:rsidP="00EE2C3F">
      <w:pPr>
        <w:shd w:val="clear" w:color="auto" w:fill="FCFCF9"/>
        <w:rPr>
          <w:rFonts w:ascii="Lucida Console" w:hAnsi="Lucida Console"/>
          <w:color w:val="444444"/>
          <w:sz w:val="18"/>
          <w:szCs w:val="18"/>
        </w:rPr>
      </w:pPr>
      <w:r>
        <w:rPr>
          <w:rFonts w:ascii="Lucida Console" w:hAnsi="Lucida Console"/>
          <w:color w:val="444444"/>
          <w:sz w:val="18"/>
          <w:szCs w:val="18"/>
        </w:rPr>
        <w:t>&gt; alpha = .05 </w:t>
      </w:r>
      <w:r>
        <w:rPr>
          <w:rFonts w:ascii="Lucida Console" w:hAnsi="Lucida Console"/>
          <w:color w:val="444444"/>
          <w:sz w:val="18"/>
          <w:szCs w:val="18"/>
        </w:rPr>
        <w:br/>
        <w:t>&gt; </w:t>
      </w:r>
      <w:proofErr w:type="gramStart"/>
      <w:r>
        <w:rPr>
          <w:rFonts w:ascii="Lucida Console" w:hAnsi="Lucida Console"/>
          <w:color w:val="444444"/>
          <w:sz w:val="18"/>
          <w:szCs w:val="18"/>
        </w:rPr>
        <w:t>z.half</w:t>
      </w:r>
      <w:proofErr w:type="gramEnd"/>
      <w:r>
        <w:rPr>
          <w:rFonts w:ascii="Lucida Console" w:hAnsi="Lucida Console"/>
          <w:color w:val="444444"/>
          <w:sz w:val="18"/>
          <w:szCs w:val="18"/>
        </w:rPr>
        <w:t>.alpha = qnorm(1</w:t>
      </w:r>
      <w:r>
        <w:rPr>
          <w:rStyle w:val="cmsy-10"/>
          <w:rFonts w:ascii="Lucida Console" w:hAnsi="Lucida Console"/>
          <w:color w:val="444444"/>
          <w:sz w:val="18"/>
          <w:szCs w:val="18"/>
        </w:rPr>
        <w:t>−</w:t>
      </w:r>
      <w:r>
        <w:rPr>
          <w:rFonts w:ascii="Lucida Console" w:hAnsi="Lucida Console"/>
          <w:color w:val="444444"/>
          <w:sz w:val="18"/>
          <w:szCs w:val="18"/>
        </w:rPr>
        <w:t>alpha/2) </w:t>
      </w:r>
      <w:r>
        <w:rPr>
          <w:rFonts w:ascii="Lucida Console" w:hAnsi="Lucida Console"/>
          <w:color w:val="444444"/>
          <w:sz w:val="18"/>
          <w:szCs w:val="18"/>
        </w:rPr>
        <w:br/>
        <w:t>&gt; c(</w:t>
      </w:r>
      <w:r>
        <w:rPr>
          <w:rStyle w:val="cmsy-10"/>
          <w:rFonts w:ascii="Lucida Console" w:hAnsi="Lucida Console"/>
          <w:color w:val="444444"/>
          <w:sz w:val="18"/>
          <w:szCs w:val="18"/>
        </w:rPr>
        <w:t>−</w:t>
      </w:r>
      <w:r>
        <w:rPr>
          <w:rFonts w:ascii="Lucida Console" w:hAnsi="Lucida Console"/>
          <w:color w:val="444444"/>
          <w:sz w:val="18"/>
          <w:szCs w:val="18"/>
        </w:rPr>
        <w:t>z.half.alpha, z.half.alpha) </w:t>
      </w:r>
      <w:r>
        <w:rPr>
          <w:rFonts w:ascii="Lucida Console" w:hAnsi="Lucida Console"/>
          <w:color w:val="444444"/>
          <w:sz w:val="18"/>
          <w:szCs w:val="18"/>
        </w:rPr>
        <w:br/>
        <w:t>[1] </w:t>
      </w:r>
      <w:r>
        <w:rPr>
          <w:rStyle w:val="cmsy-10"/>
          <w:rFonts w:ascii="Lucida Console" w:hAnsi="Lucida Console"/>
          <w:color w:val="444444"/>
          <w:sz w:val="18"/>
          <w:szCs w:val="18"/>
        </w:rPr>
        <w:t>−</w:t>
      </w:r>
      <w:r>
        <w:rPr>
          <w:rFonts w:ascii="Lucida Console" w:hAnsi="Lucida Console"/>
          <w:color w:val="444444"/>
          <w:sz w:val="18"/>
          <w:szCs w:val="18"/>
        </w:rPr>
        <w:t>1.9600  1.9600</w:t>
      </w:r>
    </w:p>
    <w:p w14:paraId="323CFE65" w14:textId="77777777" w:rsidR="00EE2C3F" w:rsidRDefault="00EE2C3F" w:rsidP="00EE2C3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14:paraId="68F839C3" w14:textId="77777777" w:rsidR="00EE2C3F" w:rsidRDefault="00EE2C3F" w:rsidP="00EE2C3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test statistic -1.8931 lies between the critical values -1.9600 and 1.9600. Hence, at .05 significance level, we do </w:t>
      </w:r>
      <w:r>
        <w:rPr>
          <w:rStyle w:val="ecti-1000"/>
          <w:rFonts w:ascii="Verdana" w:hAnsi="Verdana"/>
          <w:i/>
          <w:iCs/>
          <w:color w:val="444444"/>
          <w:sz w:val="18"/>
          <w:szCs w:val="18"/>
        </w:rPr>
        <w:t>not </w:t>
      </w:r>
      <w:r>
        <w:rPr>
          <w:rFonts w:ascii="Verdana" w:hAnsi="Verdana"/>
          <w:color w:val="444444"/>
          <w:sz w:val="18"/>
          <w:szCs w:val="18"/>
        </w:rPr>
        <w:t>reject the null hypothesis that the mean penguin weight does not differ from last year.</w:t>
      </w:r>
    </w:p>
    <w:p w14:paraId="15CCDC36" w14:textId="77777777" w:rsidR="00EE2C3F" w:rsidRDefault="00EE2C3F" w:rsidP="00EE2C3F">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Alternative Solution</w:t>
      </w:r>
    </w:p>
    <w:p w14:paraId="6F28CC72" w14:textId="77777777" w:rsidR="00EE2C3F" w:rsidRDefault="00EE2C3F" w:rsidP="00EE2C3F">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using the critical value, we apply the </w:t>
      </w:r>
      <w:r>
        <w:rPr>
          <w:rStyle w:val="ecss-1000"/>
          <w:rFonts w:ascii="Arial" w:hAnsi="Arial" w:cs="Arial"/>
          <w:color w:val="444444"/>
          <w:sz w:val="18"/>
          <w:szCs w:val="18"/>
        </w:rPr>
        <w:t>pnorm </w:t>
      </w:r>
      <w:r>
        <w:rPr>
          <w:rFonts w:ascii="Verdana" w:hAnsi="Verdana"/>
          <w:color w:val="444444"/>
          <w:sz w:val="18"/>
          <w:szCs w:val="18"/>
        </w:rPr>
        <w:t>function to compute the two-tailed </w:t>
      </w:r>
      <w:r>
        <w:rPr>
          <w:rStyle w:val="ecbx-1000"/>
          <w:rFonts w:ascii="Verdana" w:hAnsi="Verdana"/>
          <w:b/>
          <w:bCs/>
          <w:color w:val="444444"/>
          <w:sz w:val="18"/>
          <w:szCs w:val="18"/>
        </w:rPr>
        <w:t>p-value </w:t>
      </w:r>
      <w:r>
        <w:rPr>
          <w:rFonts w:ascii="Verdana" w:hAnsi="Verdana"/>
          <w:color w:val="444444"/>
          <w:sz w:val="18"/>
          <w:szCs w:val="18"/>
        </w:rPr>
        <w:t>of the test statistic. It doubles the </w:t>
      </w:r>
      <w:r>
        <w:rPr>
          <w:rStyle w:val="ecti-1000"/>
          <w:rFonts w:ascii="Verdana" w:hAnsi="Verdana"/>
          <w:i/>
          <w:iCs/>
          <w:color w:val="444444"/>
          <w:sz w:val="18"/>
          <w:szCs w:val="18"/>
        </w:rPr>
        <w:t>lower </w:t>
      </w:r>
      <w:r>
        <w:rPr>
          <w:rFonts w:ascii="Verdana" w:hAnsi="Verdana"/>
          <w:color w:val="444444"/>
          <w:sz w:val="18"/>
          <w:szCs w:val="18"/>
        </w:rPr>
        <w:t>tail p-value as the sample mean is </w:t>
      </w:r>
      <w:r>
        <w:rPr>
          <w:rStyle w:val="ecti-1000"/>
          <w:rFonts w:ascii="Verdana" w:hAnsi="Verdana"/>
          <w:i/>
          <w:iCs/>
          <w:color w:val="444444"/>
          <w:sz w:val="18"/>
          <w:szCs w:val="18"/>
        </w:rPr>
        <w:t>less </w:t>
      </w:r>
      <w:r>
        <w:rPr>
          <w:rFonts w:ascii="Verdana" w:hAnsi="Verdana"/>
          <w:color w:val="444444"/>
          <w:sz w:val="18"/>
          <w:szCs w:val="18"/>
        </w:rPr>
        <w:t>than the hypothesized value. Since it turns out to be greater than the .05 significance level, we do </w:t>
      </w:r>
      <w:r>
        <w:rPr>
          <w:rStyle w:val="ecti-1000"/>
          <w:rFonts w:ascii="Verdana" w:hAnsi="Verdana"/>
          <w:i/>
          <w:iCs/>
          <w:color w:val="444444"/>
          <w:sz w:val="18"/>
          <w:szCs w:val="18"/>
        </w:rPr>
        <w:t>not </w:t>
      </w:r>
      <w:r>
        <w:rPr>
          <w:rFonts w:ascii="Verdana" w:hAnsi="Verdana"/>
          <w:color w:val="444444"/>
          <w:sz w:val="18"/>
          <w:szCs w:val="18"/>
        </w:rPr>
        <w:t>reject the null hypothesis that </w:t>
      </w:r>
      <w:r>
        <w:rPr>
          <w:rStyle w:val="cmmi-10"/>
          <w:rFonts w:ascii="Verdana" w:hAnsi="Verdana"/>
          <w:i/>
          <w:iCs/>
          <w:color w:val="444444"/>
          <w:sz w:val="18"/>
          <w:szCs w:val="18"/>
        </w:rPr>
        <w:t>μ </w:t>
      </w:r>
      <w:r>
        <w:rPr>
          <w:rStyle w:val="cmr-10"/>
          <w:rFonts w:ascii="Verdana" w:hAnsi="Verdana"/>
          <w:color w:val="444444"/>
          <w:sz w:val="18"/>
          <w:szCs w:val="18"/>
        </w:rPr>
        <w:t>= 15</w:t>
      </w:r>
      <w:r>
        <w:rPr>
          <w:rStyle w:val="cmmi-10"/>
          <w:rFonts w:ascii="Verdana" w:hAnsi="Verdana"/>
          <w:i/>
          <w:iCs/>
          <w:color w:val="444444"/>
          <w:sz w:val="18"/>
          <w:szCs w:val="18"/>
        </w:rPr>
        <w:t>.</w:t>
      </w:r>
      <w:r>
        <w:rPr>
          <w:rStyle w:val="cmr-10"/>
          <w:rFonts w:ascii="Verdana" w:hAnsi="Verdana"/>
          <w:color w:val="444444"/>
          <w:sz w:val="18"/>
          <w:szCs w:val="18"/>
        </w:rPr>
        <w:t>4</w:t>
      </w:r>
      <w:r>
        <w:rPr>
          <w:rFonts w:ascii="Verdana" w:hAnsi="Verdana"/>
          <w:color w:val="444444"/>
          <w:sz w:val="18"/>
          <w:szCs w:val="18"/>
        </w:rPr>
        <w:t>.</w:t>
      </w:r>
    </w:p>
    <w:p w14:paraId="0B382089" w14:textId="77777777" w:rsidR="00EE2C3F" w:rsidRDefault="00EE2C3F" w:rsidP="00EE2C3F">
      <w:pPr>
        <w:shd w:val="clear" w:color="auto" w:fill="FCFCF9"/>
        <w:rPr>
          <w:rFonts w:ascii="Lucida Console" w:hAnsi="Lucida Console"/>
          <w:color w:val="444444"/>
          <w:sz w:val="18"/>
          <w:szCs w:val="18"/>
        </w:rPr>
      </w:pPr>
      <w:r>
        <w:rPr>
          <w:rFonts w:ascii="Lucida Console" w:hAnsi="Lucida Console"/>
          <w:color w:val="444444"/>
          <w:sz w:val="18"/>
          <w:szCs w:val="18"/>
        </w:rPr>
        <w:t>&gt; pval = 2 </w:t>
      </w:r>
      <w:r>
        <w:rPr>
          <w:rStyle w:val="cmsy-10"/>
          <w:rFonts w:ascii="Cambria Math" w:hAnsi="Cambria Math" w:cs="Cambria Math"/>
          <w:color w:val="444444"/>
          <w:sz w:val="18"/>
          <w:szCs w:val="18"/>
        </w:rPr>
        <w:t>∗</w:t>
      </w:r>
      <w:r>
        <w:rPr>
          <w:rFonts w:ascii="Lucida Console" w:hAnsi="Lucida Console"/>
          <w:color w:val="444444"/>
          <w:sz w:val="18"/>
          <w:szCs w:val="18"/>
        </w:rPr>
        <w:t> pnorm(</w:t>
      </w:r>
      <w:proofErr w:type="gramStart"/>
      <w:r>
        <w:rPr>
          <w:rFonts w:ascii="Lucida Console" w:hAnsi="Lucida Console"/>
          <w:color w:val="444444"/>
          <w:sz w:val="18"/>
          <w:szCs w:val="18"/>
        </w:rPr>
        <w:t>z)   </w:t>
      </w:r>
      <w:proofErr w:type="gramEnd"/>
      <w:r>
        <w:rPr>
          <w:rFonts w:ascii="Lucida Console" w:hAnsi="Lucida Console"/>
          <w:color w:val="444444"/>
          <w:sz w:val="18"/>
          <w:szCs w:val="18"/>
        </w:rPr>
        <w:t> # lower tail </w:t>
      </w:r>
      <w:r>
        <w:rPr>
          <w:rFonts w:ascii="Lucida Console" w:hAnsi="Lucida Console"/>
          <w:color w:val="444444"/>
          <w:sz w:val="18"/>
          <w:szCs w:val="18"/>
        </w:rPr>
        <w:br/>
        <w:t>&gt; pval                   # two</w:t>
      </w:r>
      <w:r>
        <w:rPr>
          <w:rStyle w:val="cmsy-10"/>
          <w:rFonts w:ascii="Lucida Console" w:hAnsi="Lucida Console"/>
          <w:color w:val="444444"/>
          <w:sz w:val="18"/>
          <w:szCs w:val="18"/>
        </w:rPr>
        <w:t>−</w:t>
      </w:r>
      <w:r>
        <w:rPr>
          <w:rFonts w:ascii="Lucida Console" w:hAnsi="Lucida Console"/>
          <w:color w:val="444444"/>
          <w:sz w:val="18"/>
          <w:szCs w:val="18"/>
        </w:rPr>
        <w:t>tailed p</w:t>
      </w:r>
      <w:r>
        <w:rPr>
          <w:rStyle w:val="cmsy-10"/>
          <w:rFonts w:ascii="Lucida Console" w:hAnsi="Lucida Console"/>
          <w:color w:val="444444"/>
          <w:sz w:val="18"/>
          <w:szCs w:val="18"/>
        </w:rPr>
        <w:t>−</w:t>
      </w:r>
      <w:r>
        <w:rPr>
          <w:rFonts w:ascii="Lucida Console" w:hAnsi="Lucida Console"/>
          <w:color w:val="444444"/>
          <w:sz w:val="18"/>
          <w:szCs w:val="18"/>
        </w:rPr>
        <w:t>value </w:t>
      </w:r>
      <w:r>
        <w:rPr>
          <w:rFonts w:ascii="Lucida Console" w:hAnsi="Lucida Console"/>
          <w:color w:val="444444"/>
          <w:sz w:val="18"/>
          <w:szCs w:val="18"/>
        </w:rPr>
        <w:br/>
        <w:t>[1] 0.058339</w:t>
      </w:r>
    </w:p>
    <w:p w14:paraId="49ECD34C" w14:textId="1CA427A3" w:rsidR="00EE2C3F" w:rsidRDefault="00EE2C3F" w:rsidP="00167590"/>
    <w:p w14:paraId="60916CA8" w14:textId="46025E12" w:rsidR="001876FD" w:rsidRDefault="001876FD" w:rsidP="00167590"/>
    <w:p w14:paraId="63DFA7BD" w14:textId="1632D747" w:rsidR="001876FD" w:rsidRDefault="001876FD" w:rsidP="00167590"/>
    <w:p w14:paraId="37797B90" w14:textId="4A8602B4" w:rsidR="001876FD" w:rsidRDefault="001876FD">
      <w:r>
        <w:br w:type="page"/>
      </w:r>
    </w:p>
    <w:p w14:paraId="1888CDB9" w14:textId="77777777" w:rsidR="001876FD" w:rsidRDefault="001876FD" w:rsidP="001876FD">
      <w:pPr>
        <w:pStyle w:val="Heading1"/>
        <w:spacing w:before="0" w:after="300"/>
        <w:ind w:right="225"/>
        <w:rPr>
          <w:rFonts w:ascii="Georgia" w:hAnsi="Georgia"/>
          <w:color w:val="111111"/>
          <w:spacing w:val="-15"/>
        </w:rPr>
      </w:pPr>
      <w:r>
        <w:rPr>
          <w:rFonts w:ascii="Georgia" w:hAnsi="Georgia"/>
          <w:color w:val="111111"/>
          <w:spacing w:val="-15"/>
        </w:rPr>
        <w:lastRenderedPageBreak/>
        <w:t>Upper Tail Test of Population Mean with Unknown Variance</w:t>
      </w:r>
    </w:p>
    <w:p w14:paraId="5348E395" w14:textId="77777777" w:rsidR="001876FD" w:rsidRDefault="001876FD" w:rsidP="001876F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of the </w:t>
      </w:r>
      <w:r>
        <w:rPr>
          <w:rStyle w:val="ecbx-1000"/>
          <w:rFonts w:ascii="Verdana" w:hAnsi="Verdana"/>
          <w:b/>
          <w:bCs/>
          <w:color w:val="444444"/>
          <w:sz w:val="18"/>
          <w:szCs w:val="18"/>
        </w:rPr>
        <w:t>upper tail test of the population mean </w:t>
      </w:r>
      <w:r>
        <w:rPr>
          <w:rFonts w:ascii="Verdana" w:hAnsi="Verdana"/>
          <w:color w:val="444444"/>
          <w:sz w:val="18"/>
          <w:szCs w:val="18"/>
        </w:rPr>
        <w:t>can be expressed as follows:</w:t>
      </w:r>
    </w:p>
    <w:p w14:paraId="2E4FBFDE" w14:textId="7C0B2A24" w:rsidR="001876FD" w:rsidRDefault="001876FD" w:rsidP="001876FD">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4A4CF3C0" wp14:editId="6BA38AA7">
            <wp:extent cx="381000" cy="114300"/>
            <wp:effectExtent l="0" t="0" r="0" b="0"/>
            <wp:docPr id="9" name="Picture 9" descr="μ ≤ μ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μ ≤ μ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p>
    <w:p w14:paraId="44808156" w14:textId="77777777" w:rsidR="001876FD" w:rsidRDefault="001876FD" w:rsidP="001876FD">
      <w:pPr>
        <w:pStyle w:val="nopar"/>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where </w:t>
      </w:r>
      <w:r>
        <w:rPr>
          <w:rStyle w:val="cmmi-10"/>
          <w:rFonts w:ascii="Verdana" w:hAnsi="Verdana"/>
          <w:i/>
          <w:iCs/>
          <w:color w:val="444444"/>
          <w:sz w:val="18"/>
          <w:szCs w:val="18"/>
        </w:rPr>
        <w:t>μ</w:t>
      </w:r>
      <w:r>
        <w:rPr>
          <w:rStyle w:val="cmr-7"/>
          <w:rFonts w:ascii="Verdana" w:hAnsi="Verdana"/>
          <w:color w:val="444444"/>
          <w:sz w:val="11"/>
          <w:szCs w:val="11"/>
          <w:vertAlign w:val="subscript"/>
        </w:rPr>
        <w:t>0</w:t>
      </w:r>
      <w:r>
        <w:rPr>
          <w:rFonts w:ascii="Verdana" w:hAnsi="Verdana"/>
          <w:color w:val="444444"/>
          <w:sz w:val="18"/>
          <w:szCs w:val="18"/>
        </w:rPr>
        <w:t> is a hypothesized upper bound of the true population mean </w:t>
      </w:r>
      <w:r>
        <w:rPr>
          <w:rStyle w:val="cmmi-10"/>
          <w:rFonts w:ascii="Verdana" w:hAnsi="Verdana"/>
          <w:i/>
          <w:iCs/>
          <w:color w:val="444444"/>
          <w:sz w:val="18"/>
          <w:szCs w:val="18"/>
        </w:rPr>
        <w:t>μ</w:t>
      </w:r>
      <w:r>
        <w:rPr>
          <w:rFonts w:ascii="Verdana" w:hAnsi="Verdana"/>
          <w:color w:val="444444"/>
          <w:sz w:val="18"/>
          <w:szCs w:val="18"/>
        </w:rPr>
        <w:t>.</w:t>
      </w:r>
    </w:p>
    <w:p w14:paraId="10EEAA58" w14:textId="77777777" w:rsidR="001876FD" w:rsidRDefault="001876FD" w:rsidP="001876FD">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Let us define the test statistic </w:t>
      </w:r>
      <w:r>
        <w:rPr>
          <w:rStyle w:val="cmmi-10"/>
          <w:rFonts w:ascii="Verdana" w:hAnsi="Verdana"/>
          <w:i/>
          <w:iCs/>
          <w:color w:val="444444"/>
          <w:sz w:val="18"/>
          <w:szCs w:val="18"/>
        </w:rPr>
        <w:t>t </w:t>
      </w:r>
      <w:r>
        <w:rPr>
          <w:rFonts w:ascii="Verdana" w:hAnsi="Verdana"/>
          <w:color w:val="444444"/>
          <w:sz w:val="18"/>
          <w:szCs w:val="18"/>
        </w:rPr>
        <w:t>in terms of the </w:t>
      </w:r>
      <w:hyperlink r:id="rId20" w:history="1">
        <w:r>
          <w:rPr>
            <w:rStyle w:val="Hyperlink"/>
            <w:rFonts w:ascii="Verdana" w:hAnsi="Verdana"/>
            <w:color w:val="CB4721"/>
            <w:sz w:val="18"/>
            <w:szCs w:val="18"/>
            <w:u w:val="none"/>
          </w:rPr>
          <w:t>sample mean</w:t>
        </w:r>
      </w:hyperlink>
      <w:r>
        <w:rPr>
          <w:rFonts w:ascii="Verdana" w:hAnsi="Verdana"/>
          <w:color w:val="444444"/>
          <w:sz w:val="18"/>
          <w:szCs w:val="18"/>
        </w:rPr>
        <w:t>, the sample size and the </w:t>
      </w:r>
      <w:hyperlink r:id="rId21" w:history="1">
        <w:r>
          <w:rPr>
            <w:rStyle w:val="Hyperlink"/>
            <w:rFonts w:ascii="Verdana" w:hAnsi="Verdana"/>
            <w:color w:val="CB4721"/>
            <w:sz w:val="18"/>
            <w:szCs w:val="18"/>
            <w:u w:val="none"/>
          </w:rPr>
          <w:t>sample standard deviation</w:t>
        </w:r>
      </w:hyperlink>
      <w:r>
        <w:rPr>
          <w:rFonts w:ascii="Verdana" w:hAnsi="Verdana"/>
          <w:color w:val="444444"/>
          <w:sz w:val="18"/>
          <w:szCs w:val="18"/>
        </w:rPr>
        <w:t> </w:t>
      </w:r>
      <w:r>
        <w:rPr>
          <w:rStyle w:val="cmmi-10"/>
          <w:rFonts w:ascii="Verdana" w:hAnsi="Verdana"/>
          <w:i/>
          <w:iCs/>
          <w:color w:val="444444"/>
          <w:sz w:val="18"/>
          <w:szCs w:val="18"/>
        </w:rPr>
        <w:t>s </w:t>
      </w:r>
      <w:r>
        <w:rPr>
          <w:rFonts w:ascii="Verdana" w:hAnsi="Verdana"/>
          <w:color w:val="444444"/>
          <w:sz w:val="18"/>
          <w:szCs w:val="18"/>
        </w:rPr>
        <w:t>:</w:t>
      </w:r>
    </w:p>
    <w:p w14:paraId="2F09AD3D" w14:textId="42684DED" w:rsidR="001876FD" w:rsidRDefault="001876FD" w:rsidP="001876FD">
      <w:pPr>
        <w:shd w:val="clear" w:color="auto" w:fill="FFFFFF"/>
        <w:spacing w:before="240" w:after="240"/>
        <w:jc w:val="center"/>
        <w:rPr>
          <w:rFonts w:ascii="Verdana" w:hAnsi="Verdana"/>
          <w:color w:val="444444"/>
          <w:sz w:val="18"/>
          <w:szCs w:val="18"/>
        </w:rPr>
      </w:pPr>
      <w:r>
        <w:rPr>
          <w:rFonts w:ascii="Verdana" w:hAnsi="Verdana"/>
          <w:noProof/>
          <w:color w:val="444444"/>
          <w:sz w:val="18"/>
          <w:szCs w:val="18"/>
        </w:rPr>
        <w:drawing>
          <wp:inline distT="0" distB="0" distL="0" distR="0" wp14:anchorId="052FDEF3" wp14:editId="20ED15C1">
            <wp:extent cx="628650" cy="295275"/>
            <wp:effectExtent l="0" t="0" r="0" b="9525"/>
            <wp:docPr id="8" name="Picture 8" descr="    ¯x− μ0&#10;t = s∕√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 μ0&#10;t = s∕√n--&#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p>
    <w:p w14:paraId="2147CAA3" w14:textId="77777777" w:rsidR="001876FD" w:rsidRDefault="001876FD" w:rsidP="001876FD">
      <w:pPr>
        <w:pStyle w:val="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Then the null hypothesis of the upper tail test is to be </w:t>
      </w:r>
      <w:r>
        <w:rPr>
          <w:rStyle w:val="ecti-1000"/>
          <w:rFonts w:ascii="Verdana" w:hAnsi="Verdana"/>
          <w:i/>
          <w:iCs/>
          <w:color w:val="444444"/>
          <w:sz w:val="18"/>
          <w:szCs w:val="18"/>
        </w:rPr>
        <w:t>rejected </w:t>
      </w:r>
      <w:r>
        <w:rPr>
          <w:rFonts w:ascii="Verdana" w:hAnsi="Verdana"/>
          <w:color w:val="444444"/>
          <w:sz w:val="18"/>
          <w:szCs w:val="18"/>
        </w:rPr>
        <w:t>if </w:t>
      </w:r>
      <w:r>
        <w:rPr>
          <w:rStyle w:val="cmmi-10"/>
          <w:rFonts w:ascii="Verdana" w:hAnsi="Verdana"/>
          <w:i/>
          <w:iCs/>
          <w:color w:val="444444"/>
          <w:sz w:val="18"/>
          <w:szCs w:val="18"/>
        </w:rPr>
        <w:t>t </w:t>
      </w:r>
      <w:r>
        <w:rPr>
          <w:rStyle w:val="cmsy-10"/>
          <w:rFonts w:ascii="Verdana" w:hAnsi="Verdana"/>
          <w:color w:val="444444"/>
          <w:sz w:val="18"/>
          <w:szCs w:val="18"/>
        </w:rPr>
        <w:t>≥ </w:t>
      </w:r>
      <w:r>
        <w:rPr>
          <w:rStyle w:val="cmmi-10"/>
          <w:rFonts w:ascii="Verdana" w:hAnsi="Verdana"/>
          <w:i/>
          <w:iCs/>
          <w:color w:val="444444"/>
          <w:sz w:val="18"/>
          <w:szCs w:val="18"/>
        </w:rPr>
        <w:t>t</w:t>
      </w:r>
      <w:r>
        <w:rPr>
          <w:rStyle w:val="cmmi-7"/>
          <w:rFonts w:ascii="Verdana" w:hAnsi="Verdana"/>
          <w:i/>
          <w:iCs/>
          <w:color w:val="444444"/>
          <w:sz w:val="11"/>
          <w:szCs w:val="11"/>
          <w:vertAlign w:val="subscript"/>
        </w:rPr>
        <w:t>α</w:t>
      </w:r>
      <w:r>
        <w:rPr>
          <w:rFonts w:ascii="Verdana" w:hAnsi="Verdana"/>
          <w:color w:val="444444"/>
          <w:sz w:val="18"/>
          <w:szCs w:val="18"/>
        </w:rPr>
        <w:t> , where </w:t>
      </w:r>
      <w:r>
        <w:rPr>
          <w:rStyle w:val="cmmi-10"/>
          <w:rFonts w:ascii="Verdana" w:hAnsi="Verdana"/>
          <w:i/>
          <w:iCs/>
          <w:color w:val="444444"/>
          <w:sz w:val="18"/>
          <w:szCs w:val="18"/>
        </w:rPr>
        <w:t>t</w:t>
      </w:r>
      <w:r>
        <w:rPr>
          <w:rStyle w:val="cmmi-7"/>
          <w:rFonts w:ascii="Verdana" w:hAnsi="Verdana"/>
          <w:i/>
          <w:iCs/>
          <w:color w:val="444444"/>
          <w:sz w:val="11"/>
          <w:szCs w:val="11"/>
          <w:vertAlign w:val="subscript"/>
        </w:rPr>
        <w:t>α</w:t>
      </w:r>
      <w:r>
        <w:rPr>
          <w:rFonts w:ascii="Verdana" w:hAnsi="Verdana"/>
          <w:color w:val="444444"/>
          <w:sz w:val="18"/>
          <w:szCs w:val="18"/>
        </w:rPr>
        <w:t> is the </w:t>
      </w:r>
      <w:r>
        <w:rPr>
          <w:rStyle w:val="cmr-10"/>
          <w:rFonts w:ascii="Verdana" w:hAnsi="Verdana"/>
          <w:color w:val="444444"/>
          <w:sz w:val="18"/>
          <w:szCs w:val="18"/>
        </w:rPr>
        <w:t>100(1 </w:t>
      </w:r>
      <w:r>
        <w:rPr>
          <w:rStyle w:val="cmsy-10"/>
          <w:rFonts w:ascii="Verdana" w:hAnsi="Verdana"/>
          <w:color w:val="444444"/>
          <w:sz w:val="18"/>
          <w:szCs w:val="18"/>
        </w:rPr>
        <w:t>− </w:t>
      </w:r>
      <w:r>
        <w:rPr>
          <w:rStyle w:val="cmmi-10"/>
          <w:rFonts w:ascii="Verdana" w:hAnsi="Verdana"/>
          <w:i/>
          <w:iCs/>
          <w:color w:val="444444"/>
          <w:sz w:val="18"/>
          <w:szCs w:val="18"/>
        </w:rPr>
        <w:t>α</w:t>
      </w:r>
      <w:r>
        <w:rPr>
          <w:rStyle w:val="cmr-10"/>
          <w:rFonts w:ascii="Verdana" w:hAnsi="Verdana"/>
          <w:color w:val="444444"/>
          <w:sz w:val="18"/>
          <w:szCs w:val="18"/>
        </w:rPr>
        <w:t>) </w:t>
      </w:r>
      <w:hyperlink r:id="rId23" w:history="1">
        <w:r>
          <w:rPr>
            <w:rStyle w:val="Hyperlink"/>
            <w:rFonts w:ascii="Verdana" w:hAnsi="Verdana"/>
            <w:color w:val="CB4721"/>
            <w:sz w:val="18"/>
            <w:szCs w:val="18"/>
            <w:u w:val="none"/>
          </w:rPr>
          <w:t>percentile</w:t>
        </w:r>
      </w:hyperlink>
      <w:r>
        <w:rPr>
          <w:rFonts w:ascii="Verdana" w:hAnsi="Verdana"/>
          <w:color w:val="444444"/>
          <w:sz w:val="18"/>
          <w:szCs w:val="18"/>
        </w:rPr>
        <w:t> of the </w:t>
      </w:r>
      <w:hyperlink r:id="rId24" w:history="1">
        <w:r>
          <w:rPr>
            <w:rStyle w:val="Hyperlink"/>
            <w:rFonts w:ascii="Verdana" w:hAnsi="Verdana"/>
            <w:color w:val="CB4721"/>
            <w:sz w:val="18"/>
            <w:szCs w:val="18"/>
            <w:u w:val="none"/>
          </w:rPr>
          <w:t>Student t distribution</w:t>
        </w:r>
      </w:hyperlink>
      <w:r>
        <w:rPr>
          <w:rFonts w:ascii="Verdana" w:hAnsi="Verdana"/>
          <w:color w:val="444444"/>
          <w:sz w:val="18"/>
          <w:szCs w:val="18"/>
        </w:rPr>
        <w:t> with </w:t>
      </w:r>
      <w:r>
        <w:rPr>
          <w:rStyle w:val="cmmi-10"/>
          <w:rFonts w:ascii="Verdana" w:hAnsi="Verdana"/>
          <w:i/>
          <w:iCs/>
          <w:color w:val="444444"/>
          <w:sz w:val="18"/>
          <w:szCs w:val="18"/>
        </w:rPr>
        <w:t>n </w:t>
      </w:r>
      <w:r>
        <w:rPr>
          <w:rStyle w:val="cmsy-10"/>
          <w:rFonts w:ascii="Verdana" w:hAnsi="Verdana"/>
          <w:color w:val="444444"/>
          <w:sz w:val="18"/>
          <w:szCs w:val="18"/>
        </w:rPr>
        <w:t>− </w:t>
      </w:r>
      <w:r>
        <w:rPr>
          <w:rStyle w:val="cmr-10"/>
          <w:rFonts w:ascii="Verdana" w:hAnsi="Verdana"/>
          <w:color w:val="444444"/>
          <w:sz w:val="18"/>
          <w:szCs w:val="18"/>
        </w:rPr>
        <w:t>1 </w:t>
      </w:r>
      <w:r>
        <w:rPr>
          <w:rFonts w:ascii="Verdana" w:hAnsi="Verdana"/>
          <w:color w:val="444444"/>
          <w:sz w:val="18"/>
          <w:szCs w:val="18"/>
        </w:rPr>
        <w:t>degrees of freedom.</w:t>
      </w:r>
    </w:p>
    <w:p w14:paraId="5A35A202" w14:textId="77777777" w:rsidR="001876FD" w:rsidRDefault="001876FD" w:rsidP="001876F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Problem</w:t>
      </w:r>
    </w:p>
    <w:p w14:paraId="56951BEA" w14:textId="77777777" w:rsidR="001876FD" w:rsidRDefault="001876FD" w:rsidP="001876FD">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Suppose the food label on a cookie bag states that there is at most 2 grams of saturated fat in a single cookie. In a sample of 35 cookies, it is found that the mean amount of saturated fat per cookie is 2.1 grams. Assume that the sample standard deviation is 0.3 gram. At .05 significance level, can we reject the claim on food label?</w:t>
      </w:r>
    </w:p>
    <w:p w14:paraId="315CBD25" w14:textId="77777777" w:rsidR="001876FD" w:rsidRDefault="001876FD" w:rsidP="001876F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Solution</w:t>
      </w:r>
    </w:p>
    <w:p w14:paraId="4DD105D0" w14:textId="77777777" w:rsidR="001876FD" w:rsidRDefault="001876FD" w:rsidP="001876F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The null hypothesis is that </w:t>
      </w:r>
      <w:r>
        <w:rPr>
          <w:rStyle w:val="cmmi-10"/>
          <w:rFonts w:ascii="Verdana" w:hAnsi="Verdana"/>
          <w:i/>
          <w:iCs/>
          <w:color w:val="444444"/>
          <w:sz w:val="18"/>
          <w:szCs w:val="18"/>
        </w:rPr>
        <w:t>μ </w:t>
      </w:r>
      <w:r>
        <w:rPr>
          <w:rStyle w:val="cmsy-10"/>
          <w:rFonts w:ascii="Verdana" w:hAnsi="Verdana"/>
          <w:color w:val="444444"/>
          <w:sz w:val="18"/>
          <w:szCs w:val="18"/>
        </w:rPr>
        <w:t>≤ </w:t>
      </w:r>
      <w:r>
        <w:rPr>
          <w:rStyle w:val="cmr-10"/>
          <w:rFonts w:ascii="Verdana" w:hAnsi="Verdana"/>
          <w:color w:val="444444"/>
          <w:sz w:val="18"/>
          <w:szCs w:val="18"/>
        </w:rPr>
        <w:t>2</w:t>
      </w:r>
      <w:r>
        <w:rPr>
          <w:rFonts w:ascii="Verdana" w:hAnsi="Verdana"/>
          <w:color w:val="444444"/>
          <w:sz w:val="18"/>
          <w:szCs w:val="18"/>
        </w:rPr>
        <w:t>. We begin with computing the test statistic.</w:t>
      </w:r>
    </w:p>
    <w:p w14:paraId="66D8E071" w14:textId="77777777" w:rsidR="001876FD" w:rsidRDefault="001876FD" w:rsidP="001876FD">
      <w:pPr>
        <w:shd w:val="clear" w:color="auto" w:fill="FCFCF9"/>
        <w:rPr>
          <w:rFonts w:ascii="Lucida Console" w:hAnsi="Lucida Console"/>
          <w:color w:val="444444"/>
          <w:sz w:val="18"/>
          <w:szCs w:val="18"/>
        </w:rPr>
      </w:pPr>
      <w:r>
        <w:rPr>
          <w:rFonts w:ascii="Lucida Console" w:hAnsi="Lucida Console"/>
          <w:color w:val="444444"/>
          <w:sz w:val="18"/>
          <w:szCs w:val="18"/>
        </w:rPr>
        <w:t>&gt; xbar = 2.1             # sample mean </w:t>
      </w:r>
      <w:r>
        <w:rPr>
          <w:rFonts w:ascii="Lucida Console" w:hAnsi="Lucida Console"/>
          <w:color w:val="444444"/>
          <w:sz w:val="18"/>
          <w:szCs w:val="18"/>
        </w:rPr>
        <w:br/>
        <w:t>&gt; mu0 = 2                # hypothesized value </w:t>
      </w:r>
      <w:r>
        <w:rPr>
          <w:rFonts w:ascii="Lucida Console" w:hAnsi="Lucida Console"/>
          <w:color w:val="444444"/>
          <w:sz w:val="18"/>
          <w:szCs w:val="18"/>
        </w:rPr>
        <w:br/>
        <w:t>&gt; s = 0.3                # sample standard deviation </w:t>
      </w:r>
      <w:r>
        <w:rPr>
          <w:rFonts w:ascii="Lucida Console" w:hAnsi="Lucida Console"/>
          <w:color w:val="444444"/>
          <w:sz w:val="18"/>
          <w:szCs w:val="18"/>
        </w:rPr>
        <w:br/>
        <w:t>&gt; n = 35                 # sample size </w:t>
      </w:r>
      <w:r>
        <w:rPr>
          <w:rFonts w:ascii="Lucida Console" w:hAnsi="Lucida Console"/>
          <w:color w:val="444444"/>
          <w:sz w:val="18"/>
          <w:szCs w:val="18"/>
        </w:rPr>
        <w:br/>
        <w:t>&gt; t = (xbar</w:t>
      </w:r>
      <w:r>
        <w:rPr>
          <w:rStyle w:val="cmsy-10"/>
          <w:rFonts w:ascii="Lucida Console" w:hAnsi="Lucida Console"/>
          <w:color w:val="444444"/>
          <w:sz w:val="18"/>
          <w:szCs w:val="18"/>
        </w:rPr>
        <w:t>−</w:t>
      </w:r>
      <w:r>
        <w:rPr>
          <w:rFonts w:ascii="Lucida Console" w:hAnsi="Lucida Console"/>
          <w:color w:val="444444"/>
          <w:sz w:val="18"/>
          <w:szCs w:val="18"/>
        </w:rPr>
        <w:t>mu0)/(s/sqrt(n)) </w:t>
      </w:r>
      <w:r>
        <w:rPr>
          <w:rFonts w:ascii="Lucida Console" w:hAnsi="Lucida Console"/>
          <w:color w:val="444444"/>
          <w:sz w:val="18"/>
          <w:szCs w:val="18"/>
        </w:rPr>
        <w:br/>
        <w:t>&gt; t                      # test statistic </w:t>
      </w:r>
      <w:r>
        <w:rPr>
          <w:rFonts w:ascii="Lucida Console" w:hAnsi="Lucida Console"/>
          <w:color w:val="444444"/>
          <w:sz w:val="18"/>
          <w:szCs w:val="18"/>
        </w:rPr>
        <w:br/>
        <w:t>[1] 1.9720</w:t>
      </w:r>
    </w:p>
    <w:p w14:paraId="29272DC3" w14:textId="77777777" w:rsidR="001876FD" w:rsidRDefault="001876FD" w:rsidP="001876FD">
      <w:pPr>
        <w:pStyle w:val="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We then compute the critical value at .05 significance level.</w:t>
      </w:r>
    </w:p>
    <w:p w14:paraId="5F135C18" w14:textId="77777777" w:rsidR="001876FD" w:rsidRDefault="001876FD" w:rsidP="001876FD">
      <w:pPr>
        <w:shd w:val="clear" w:color="auto" w:fill="FCFCF9"/>
        <w:rPr>
          <w:rFonts w:ascii="Lucida Console" w:hAnsi="Lucida Console"/>
          <w:color w:val="444444"/>
          <w:sz w:val="18"/>
          <w:szCs w:val="18"/>
        </w:rPr>
      </w:pPr>
      <w:r>
        <w:rPr>
          <w:rFonts w:ascii="Lucida Console" w:hAnsi="Lucida Console"/>
          <w:color w:val="444444"/>
          <w:sz w:val="18"/>
          <w:szCs w:val="18"/>
        </w:rPr>
        <w:t>&gt; alpha = .05 </w:t>
      </w:r>
      <w:r>
        <w:rPr>
          <w:rFonts w:ascii="Lucida Console" w:hAnsi="Lucida Console"/>
          <w:color w:val="444444"/>
          <w:sz w:val="18"/>
          <w:szCs w:val="18"/>
        </w:rPr>
        <w:br/>
        <w:t>&gt; </w:t>
      </w:r>
      <w:proofErr w:type="gramStart"/>
      <w:r>
        <w:rPr>
          <w:rFonts w:ascii="Lucida Console" w:hAnsi="Lucida Console"/>
          <w:color w:val="444444"/>
          <w:sz w:val="18"/>
          <w:szCs w:val="18"/>
        </w:rPr>
        <w:t>t.alpha</w:t>
      </w:r>
      <w:proofErr w:type="gramEnd"/>
      <w:r>
        <w:rPr>
          <w:rFonts w:ascii="Lucida Console" w:hAnsi="Lucida Console"/>
          <w:color w:val="444444"/>
          <w:sz w:val="18"/>
          <w:szCs w:val="18"/>
        </w:rPr>
        <w:t> = qt(1</w:t>
      </w:r>
      <w:r>
        <w:rPr>
          <w:rStyle w:val="cmsy-10"/>
          <w:rFonts w:ascii="Lucida Console" w:hAnsi="Lucida Console"/>
          <w:color w:val="444444"/>
          <w:sz w:val="18"/>
          <w:szCs w:val="18"/>
        </w:rPr>
        <w:t>−</w:t>
      </w:r>
      <w:r>
        <w:rPr>
          <w:rFonts w:ascii="Lucida Console" w:hAnsi="Lucida Console"/>
          <w:color w:val="444444"/>
          <w:sz w:val="18"/>
          <w:szCs w:val="18"/>
        </w:rPr>
        <w:t>alpha, df=n</w:t>
      </w:r>
      <w:r>
        <w:rPr>
          <w:rStyle w:val="cmsy-10"/>
          <w:rFonts w:ascii="Lucida Console" w:hAnsi="Lucida Console"/>
          <w:color w:val="444444"/>
          <w:sz w:val="18"/>
          <w:szCs w:val="18"/>
        </w:rPr>
        <w:t>−</w:t>
      </w:r>
      <w:r>
        <w:rPr>
          <w:rFonts w:ascii="Lucida Console" w:hAnsi="Lucida Console"/>
          <w:color w:val="444444"/>
          <w:sz w:val="18"/>
          <w:szCs w:val="18"/>
        </w:rPr>
        <w:t>1) </w:t>
      </w:r>
      <w:r>
        <w:rPr>
          <w:rFonts w:ascii="Lucida Console" w:hAnsi="Lucida Console"/>
          <w:color w:val="444444"/>
          <w:sz w:val="18"/>
          <w:szCs w:val="18"/>
        </w:rPr>
        <w:br/>
        <w:t>&gt; t.alpha                # critical value </w:t>
      </w:r>
      <w:r>
        <w:rPr>
          <w:rFonts w:ascii="Lucida Console" w:hAnsi="Lucida Console"/>
          <w:color w:val="444444"/>
          <w:sz w:val="18"/>
          <w:szCs w:val="18"/>
        </w:rPr>
        <w:br/>
        <w:t>[1] 1.6991</w:t>
      </w:r>
    </w:p>
    <w:p w14:paraId="04C0DEC9" w14:textId="77777777" w:rsidR="001876FD" w:rsidRDefault="001876FD" w:rsidP="001876F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Answer</w:t>
      </w:r>
    </w:p>
    <w:p w14:paraId="762F853B" w14:textId="77777777" w:rsidR="001876FD" w:rsidRDefault="001876FD" w:rsidP="001876FD">
      <w:pPr>
        <w:pStyle w:val="noindent"/>
        <w:shd w:val="clear" w:color="auto" w:fill="FFFFFF"/>
        <w:spacing w:before="150" w:beforeAutospacing="0" w:after="150" w:afterAutospacing="0"/>
        <w:ind w:right="225"/>
        <w:rPr>
          <w:rFonts w:ascii="Verdana" w:hAnsi="Verdana"/>
          <w:color w:val="444444"/>
          <w:sz w:val="18"/>
          <w:szCs w:val="18"/>
        </w:rPr>
      </w:pPr>
      <w:r>
        <w:rPr>
          <w:rFonts w:ascii="Verdana" w:hAnsi="Verdana"/>
          <w:color w:val="444444"/>
          <w:sz w:val="18"/>
          <w:szCs w:val="18"/>
        </w:rPr>
        <w:t>The test statistic 1.9720 is greater than the critical value of 1.6991. Hence, at .05 significance level, we can reject the claim that there is at most 2 grams of saturated fat in a cookie.</w:t>
      </w:r>
    </w:p>
    <w:p w14:paraId="18171BD3" w14:textId="77777777" w:rsidR="001876FD" w:rsidRDefault="001876FD" w:rsidP="001876FD">
      <w:pPr>
        <w:pStyle w:val="Heading4"/>
        <w:shd w:val="clear" w:color="auto" w:fill="FFFFFF"/>
        <w:spacing w:before="0" w:line="240" w:lineRule="atLeast"/>
        <w:rPr>
          <w:rFonts w:ascii="Verdana" w:hAnsi="Verdana"/>
          <w:color w:val="C34E23"/>
          <w:sz w:val="18"/>
          <w:szCs w:val="18"/>
        </w:rPr>
      </w:pPr>
      <w:r>
        <w:rPr>
          <w:rFonts w:ascii="Verdana" w:hAnsi="Verdana"/>
          <w:color w:val="C34E23"/>
          <w:sz w:val="18"/>
          <w:szCs w:val="18"/>
        </w:rPr>
        <w:t>Alternative Solution</w:t>
      </w:r>
    </w:p>
    <w:p w14:paraId="49933D00" w14:textId="77777777" w:rsidR="001876FD" w:rsidRDefault="001876FD" w:rsidP="001876FD">
      <w:pPr>
        <w:pStyle w:val="noindent"/>
        <w:shd w:val="clear" w:color="auto" w:fill="FFFFFF"/>
        <w:spacing w:before="0" w:beforeAutospacing="0" w:after="0" w:afterAutospacing="0"/>
        <w:ind w:right="225"/>
        <w:rPr>
          <w:rFonts w:ascii="Verdana" w:hAnsi="Verdana"/>
          <w:color w:val="444444"/>
          <w:sz w:val="18"/>
          <w:szCs w:val="18"/>
        </w:rPr>
      </w:pPr>
      <w:r>
        <w:rPr>
          <w:rFonts w:ascii="Verdana" w:hAnsi="Verdana"/>
          <w:color w:val="444444"/>
          <w:sz w:val="18"/>
          <w:szCs w:val="18"/>
        </w:rPr>
        <w:t>Instead of using the critical value, we apply the </w:t>
      </w:r>
      <w:r>
        <w:rPr>
          <w:rStyle w:val="ecss-1000"/>
          <w:rFonts w:ascii="Arial" w:hAnsi="Arial" w:cs="Arial"/>
          <w:color w:val="444444"/>
          <w:sz w:val="18"/>
          <w:szCs w:val="18"/>
        </w:rPr>
        <w:t>pt </w:t>
      </w:r>
      <w:r>
        <w:rPr>
          <w:rFonts w:ascii="Verdana" w:hAnsi="Verdana"/>
          <w:color w:val="444444"/>
          <w:sz w:val="18"/>
          <w:szCs w:val="18"/>
        </w:rPr>
        <w:t>function to compute the upper tail </w:t>
      </w:r>
      <w:r>
        <w:rPr>
          <w:rStyle w:val="ecbx-1000"/>
          <w:rFonts w:ascii="Verdana" w:hAnsi="Verdana"/>
          <w:b/>
          <w:bCs/>
          <w:color w:val="444444"/>
          <w:sz w:val="18"/>
          <w:szCs w:val="18"/>
        </w:rPr>
        <w:t>p-value </w:t>
      </w:r>
      <w:r>
        <w:rPr>
          <w:rFonts w:ascii="Verdana" w:hAnsi="Verdana"/>
          <w:color w:val="444444"/>
          <w:sz w:val="18"/>
          <w:szCs w:val="18"/>
        </w:rPr>
        <w:t>of the test statistic. As it turns out to be less than the .05 significance level, we reject the null hypothesis that </w:t>
      </w:r>
      <w:r>
        <w:rPr>
          <w:rStyle w:val="cmmi-10"/>
          <w:rFonts w:ascii="Verdana" w:hAnsi="Verdana"/>
          <w:i/>
          <w:iCs/>
          <w:color w:val="444444"/>
          <w:sz w:val="18"/>
          <w:szCs w:val="18"/>
        </w:rPr>
        <w:t>μ </w:t>
      </w:r>
      <w:r>
        <w:rPr>
          <w:rStyle w:val="cmsy-10"/>
          <w:rFonts w:ascii="Verdana" w:hAnsi="Verdana"/>
          <w:color w:val="444444"/>
          <w:sz w:val="18"/>
          <w:szCs w:val="18"/>
        </w:rPr>
        <w:t>≤ </w:t>
      </w:r>
      <w:r>
        <w:rPr>
          <w:rStyle w:val="cmr-10"/>
          <w:rFonts w:ascii="Verdana" w:hAnsi="Verdana"/>
          <w:color w:val="444444"/>
          <w:sz w:val="18"/>
          <w:szCs w:val="18"/>
        </w:rPr>
        <w:t>2</w:t>
      </w:r>
      <w:r>
        <w:rPr>
          <w:rFonts w:ascii="Verdana" w:hAnsi="Verdana"/>
          <w:color w:val="444444"/>
          <w:sz w:val="18"/>
          <w:szCs w:val="18"/>
        </w:rPr>
        <w:t>.</w:t>
      </w:r>
    </w:p>
    <w:p w14:paraId="3098108D" w14:textId="77777777" w:rsidR="001876FD" w:rsidRDefault="001876FD" w:rsidP="001876FD">
      <w:pPr>
        <w:shd w:val="clear" w:color="auto" w:fill="FCFCF9"/>
        <w:rPr>
          <w:rFonts w:ascii="Lucida Console" w:hAnsi="Lucida Console"/>
          <w:color w:val="444444"/>
          <w:sz w:val="18"/>
          <w:szCs w:val="18"/>
        </w:rPr>
      </w:pPr>
      <w:r>
        <w:rPr>
          <w:rFonts w:ascii="Lucida Console" w:hAnsi="Lucida Console"/>
          <w:color w:val="444444"/>
          <w:sz w:val="18"/>
          <w:szCs w:val="18"/>
        </w:rPr>
        <w:t>&gt; pval = </w:t>
      </w:r>
      <w:proofErr w:type="gramStart"/>
      <w:r>
        <w:rPr>
          <w:rFonts w:ascii="Lucida Console" w:hAnsi="Lucida Console"/>
          <w:color w:val="444444"/>
          <w:sz w:val="18"/>
          <w:szCs w:val="18"/>
        </w:rPr>
        <w:t>pt(</w:t>
      </w:r>
      <w:proofErr w:type="gramEnd"/>
      <w:r>
        <w:rPr>
          <w:rFonts w:ascii="Lucida Console" w:hAnsi="Lucida Console"/>
          <w:color w:val="444444"/>
          <w:sz w:val="18"/>
          <w:szCs w:val="18"/>
        </w:rPr>
        <w:t>t, df=n</w:t>
      </w:r>
      <w:r>
        <w:rPr>
          <w:rStyle w:val="cmsy-10"/>
          <w:rFonts w:ascii="Lucida Console" w:hAnsi="Lucida Console"/>
          <w:color w:val="444444"/>
          <w:sz w:val="18"/>
          <w:szCs w:val="18"/>
        </w:rPr>
        <w:t>−</w:t>
      </w:r>
      <w:r>
        <w:rPr>
          <w:rFonts w:ascii="Lucida Console" w:hAnsi="Lucida Console"/>
          <w:color w:val="444444"/>
          <w:sz w:val="18"/>
          <w:szCs w:val="18"/>
        </w:rPr>
        <w:t>1, lower.tail=FALSE) </w:t>
      </w:r>
      <w:r>
        <w:rPr>
          <w:rFonts w:ascii="Lucida Console" w:hAnsi="Lucida Console"/>
          <w:color w:val="444444"/>
          <w:sz w:val="18"/>
          <w:szCs w:val="18"/>
        </w:rPr>
        <w:br/>
        <w:t>&gt; pval                   # upper tail p</w:t>
      </w:r>
      <w:r>
        <w:rPr>
          <w:rStyle w:val="cmsy-10"/>
          <w:rFonts w:ascii="Lucida Console" w:hAnsi="Lucida Console"/>
          <w:color w:val="444444"/>
          <w:sz w:val="18"/>
          <w:szCs w:val="18"/>
        </w:rPr>
        <w:t>−</w:t>
      </w:r>
      <w:r>
        <w:rPr>
          <w:rFonts w:ascii="Lucida Console" w:hAnsi="Lucida Console"/>
          <w:color w:val="444444"/>
          <w:sz w:val="18"/>
          <w:szCs w:val="18"/>
        </w:rPr>
        <w:t>value </w:t>
      </w:r>
      <w:r>
        <w:rPr>
          <w:rFonts w:ascii="Lucida Console" w:hAnsi="Lucida Console"/>
          <w:color w:val="444444"/>
          <w:sz w:val="18"/>
          <w:szCs w:val="18"/>
        </w:rPr>
        <w:br/>
        <w:t>[1] 0.028393</w:t>
      </w:r>
    </w:p>
    <w:p w14:paraId="1222807F" w14:textId="77777777" w:rsidR="001876FD" w:rsidRPr="00167590" w:rsidRDefault="001876FD" w:rsidP="00167590">
      <w:bookmarkStart w:id="0" w:name="_GoBack"/>
      <w:bookmarkEnd w:id="0"/>
    </w:p>
    <w:sectPr w:rsidR="001876FD" w:rsidRPr="0016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FD"/>
    <w:rsid w:val="00167590"/>
    <w:rsid w:val="001876FD"/>
    <w:rsid w:val="001F6AFD"/>
    <w:rsid w:val="007B3A88"/>
    <w:rsid w:val="00BB064A"/>
    <w:rsid w:val="00EE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5AE3"/>
  <w15:chartTrackingRefBased/>
  <w15:docId w15:val="{15CA9F7C-E4EB-49D2-A730-F383B631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06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75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64A"/>
    <w:rPr>
      <w:rFonts w:ascii="Times New Roman" w:eastAsia="Times New Roman" w:hAnsi="Times New Roman" w:cs="Times New Roman"/>
      <w:b/>
      <w:bCs/>
      <w:sz w:val="36"/>
      <w:szCs w:val="36"/>
    </w:rPr>
  </w:style>
  <w:style w:type="character" w:customStyle="1" w:styleId="header-section-number">
    <w:name w:val="header-section-number"/>
    <w:basedOn w:val="DefaultParagraphFont"/>
    <w:rsid w:val="00BB064A"/>
  </w:style>
  <w:style w:type="character" w:styleId="Emphasis">
    <w:name w:val="Emphasis"/>
    <w:basedOn w:val="DefaultParagraphFont"/>
    <w:uiPriority w:val="20"/>
    <w:qFormat/>
    <w:rsid w:val="00BB064A"/>
    <w:rPr>
      <w:i/>
      <w:iCs/>
    </w:rPr>
  </w:style>
  <w:style w:type="character" w:customStyle="1" w:styleId="math">
    <w:name w:val="math"/>
    <w:basedOn w:val="DefaultParagraphFont"/>
    <w:rsid w:val="00BB064A"/>
  </w:style>
  <w:style w:type="character" w:customStyle="1" w:styleId="mrow">
    <w:name w:val="mrow"/>
    <w:basedOn w:val="DefaultParagraphFont"/>
    <w:rsid w:val="00BB064A"/>
  </w:style>
  <w:style w:type="character" w:customStyle="1" w:styleId="mi">
    <w:name w:val="mi"/>
    <w:basedOn w:val="DefaultParagraphFont"/>
    <w:rsid w:val="00BB064A"/>
  </w:style>
  <w:style w:type="character" w:customStyle="1" w:styleId="mn">
    <w:name w:val="mn"/>
    <w:basedOn w:val="DefaultParagraphFont"/>
    <w:rsid w:val="00BB064A"/>
  </w:style>
  <w:style w:type="character" w:customStyle="1" w:styleId="mjxassistivemathml">
    <w:name w:val="mjx_assistive_mathml"/>
    <w:basedOn w:val="DefaultParagraphFont"/>
    <w:rsid w:val="00BB064A"/>
  </w:style>
  <w:style w:type="character" w:styleId="Hyperlink">
    <w:name w:val="Hyperlink"/>
    <w:basedOn w:val="DefaultParagraphFont"/>
    <w:uiPriority w:val="99"/>
    <w:semiHidden/>
    <w:unhideWhenUsed/>
    <w:rsid w:val="00BB064A"/>
    <w:rPr>
      <w:color w:val="0000FF"/>
      <w:u w:val="single"/>
    </w:rPr>
  </w:style>
  <w:style w:type="character" w:customStyle="1" w:styleId="mtext">
    <w:name w:val="mtext"/>
    <w:basedOn w:val="DefaultParagraphFont"/>
    <w:rsid w:val="00BB064A"/>
  </w:style>
  <w:style w:type="character" w:customStyle="1" w:styleId="mo">
    <w:name w:val="mo"/>
    <w:basedOn w:val="DefaultParagraphFont"/>
    <w:rsid w:val="00BB064A"/>
  </w:style>
  <w:style w:type="paragraph" w:styleId="HTMLPreformatted">
    <w:name w:val="HTML Preformatted"/>
    <w:basedOn w:val="Normal"/>
    <w:link w:val="HTMLPreformattedChar"/>
    <w:uiPriority w:val="99"/>
    <w:semiHidden/>
    <w:unhideWhenUsed/>
    <w:rsid w:val="00BB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6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064A"/>
    <w:rPr>
      <w:rFonts w:ascii="Courier New" w:eastAsia="Times New Roman" w:hAnsi="Courier New" w:cs="Courier New"/>
      <w:sz w:val="20"/>
      <w:szCs w:val="20"/>
    </w:rPr>
  </w:style>
  <w:style w:type="character" w:customStyle="1" w:styleId="co">
    <w:name w:val="co"/>
    <w:basedOn w:val="DefaultParagraphFont"/>
    <w:rsid w:val="00BB064A"/>
  </w:style>
  <w:style w:type="character" w:customStyle="1" w:styleId="kw">
    <w:name w:val="kw"/>
    <w:basedOn w:val="DefaultParagraphFont"/>
    <w:rsid w:val="00BB064A"/>
  </w:style>
  <w:style w:type="character" w:customStyle="1" w:styleId="dv">
    <w:name w:val="dv"/>
    <w:basedOn w:val="DefaultParagraphFont"/>
    <w:rsid w:val="00BB064A"/>
  </w:style>
  <w:style w:type="character" w:customStyle="1" w:styleId="dt">
    <w:name w:val="dt"/>
    <w:basedOn w:val="DefaultParagraphFont"/>
    <w:rsid w:val="00BB064A"/>
  </w:style>
  <w:style w:type="character" w:customStyle="1" w:styleId="st">
    <w:name w:val="st"/>
    <w:basedOn w:val="DefaultParagraphFont"/>
    <w:rsid w:val="00BB064A"/>
  </w:style>
  <w:style w:type="paragraph" w:styleId="NormalWeb">
    <w:name w:val="Normal (Web)"/>
    <w:basedOn w:val="Normal"/>
    <w:uiPriority w:val="99"/>
    <w:semiHidden/>
    <w:unhideWhenUsed/>
    <w:rsid w:val="00BB06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BB0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759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67590"/>
    <w:rPr>
      <w:rFonts w:asciiTheme="majorHAnsi" w:eastAsiaTheme="majorEastAsia" w:hAnsiTheme="majorHAnsi" w:cstheme="majorBidi"/>
      <w:i/>
      <w:iCs/>
      <w:color w:val="2F5496" w:themeColor="accent1" w:themeShade="BF"/>
    </w:rPr>
  </w:style>
  <w:style w:type="paragraph" w:customStyle="1" w:styleId="noindent">
    <w:name w:val="noindent"/>
    <w:basedOn w:val="Normal"/>
    <w:rsid w:val="00167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167590"/>
  </w:style>
  <w:style w:type="paragraph" w:customStyle="1" w:styleId="nopar">
    <w:name w:val="nopar"/>
    <w:basedOn w:val="Normal"/>
    <w:rsid w:val="00167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i-10">
    <w:name w:val="cmmi-10"/>
    <w:basedOn w:val="DefaultParagraphFont"/>
    <w:rsid w:val="00167590"/>
  </w:style>
  <w:style w:type="character" w:customStyle="1" w:styleId="cmr-7">
    <w:name w:val="cmr-7"/>
    <w:basedOn w:val="DefaultParagraphFont"/>
    <w:rsid w:val="00167590"/>
  </w:style>
  <w:style w:type="paragraph" w:customStyle="1" w:styleId="indent">
    <w:name w:val="indent"/>
    <w:basedOn w:val="Normal"/>
    <w:rsid w:val="00167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ti-1000">
    <w:name w:val="ecti-1000"/>
    <w:basedOn w:val="DefaultParagraphFont"/>
    <w:rsid w:val="00167590"/>
  </w:style>
  <w:style w:type="character" w:customStyle="1" w:styleId="cmsy-10">
    <w:name w:val="cmsy-10"/>
    <w:basedOn w:val="DefaultParagraphFont"/>
    <w:rsid w:val="00167590"/>
  </w:style>
  <w:style w:type="character" w:customStyle="1" w:styleId="cmmi-7">
    <w:name w:val="cmmi-7"/>
    <w:basedOn w:val="DefaultParagraphFont"/>
    <w:rsid w:val="00167590"/>
  </w:style>
  <w:style w:type="character" w:customStyle="1" w:styleId="cmr-10">
    <w:name w:val="cmr-10"/>
    <w:basedOn w:val="DefaultParagraphFont"/>
    <w:rsid w:val="00167590"/>
  </w:style>
  <w:style w:type="character" w:customStyle="1" w:styleId="ecss-1000">
    <w:name w:val="ecss-1000"/>
    <w:basedOn w:val="DefaultParagraphFont"/>
    <w:rsid w:val="0016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435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37">
          <w:marLeft w:val="0"/>
          <w:marRight w:val="0"/>
          <w:marTop w:val="0"/>
          <w:marBottom w:val="0"/>
          <w:divBdr>
            <w:top w:val="none" w:sz="0" w:space="0" w:color="auto"/>
            <w:left w:val="none" w:sz="0" w:space="0" w:color="auto"/>
            <w:bottom w:val="none" w:sz="0" w:space="0" w:color="auto"/>
            <w:right w:val="none" w:sz="0" w:space="0" w:color="auto"/>
          </w:divBdr>
          <w:divsChild>
            <w:div w:id="761071993">
              <w:marLeft w:val="0"/>
              <w:marRight w:val="0"/>
              <w:marTop w:val="0"/>
              <w:marBottom w:val="0"/>
              <w:divBdr>
                <w:top w:val="none" w:sz="0" w:space="0" w:color="auto"/>
                <w:left w:val="none" w:sz="0" w:space="0" w:color="auto"/>
                <w:bottom w:val="none" w:sz="0" w:space="0" w:color="auto"/>
                <w:right w:val="none" w:sz="0" w:space="0" w:color="auto"/>
              </w:divBdr>
              <w:divsChild>
                <w:div w:id="1854026086">
                  <w:marLeft w:val="0"/>
                  <w:marRight w:val="0"/>
                  <w:marTop w:val="120"/>
                  <w:marBottom w:val="120"/>
                  <w:divBdr>
                    <w:top w:val="none" w:sz="0" w:space="0" w:color="auto"/>
                    <w:left w:val="single" w:sz="12" w:space="6" w:color="EFEFEF"/>
                    <w:bottom w:val="none" w:sz="0" w:space="0" w:color="auto"/>
                    <w:right w:val="none" w:sz="0" w:space="0" w:color="auto"/>
                  </w:divBdr>
                </w:div>
                <w:div w:id="563376899">
                  <w:marLeft w:val="0"/>
                  <w:marRight w:val="0"/>
                  <w:marTop w:val="120"/>
                  <w:marBottom w:val="120"/>
                  <w:divBdr>
                    <w:top w:val="none" w:sz="0" w:space="0" w:color="auto"/>
                    <w:left w:val="single" w:sz="12" w:space="6" w:color="EFEFEF"/>
                    <w:bottom w:val="none" w:sz="0" w:space="0" w:color="auto"/>
                    <w:right w:val="none" w:sz="0" w:space="0" w:color="auto"/>
                  </w:divBdr>
                </w:div>
                <w:div w:id="1371031062">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 w:id="171530568">
      <w:bodyDiv w:val="1"/>
      <w:marLeft w:val="0"/>
      <w:marRight w:val="0"/>
      <w:marTop w:val="0"/>
      <w:marBottom w:val="0"/>
      <w:divBdr>
        <w:top w:val="none" w:sz="0" w:space="0" w:color="auto"/>
        <w:left w:val="none" w:sz="0" w:space="0" w:color="auto"/>
        <w:bottom w:val="none" w:sz="0" w:space="0" w:color="auto"/>
        <w:right w:val="none" w:sz="0" w:space="0" w:color="auto"/>
      </w:divBdr>
      <w:divsChild>
        <w:div w:id="345980863">
          <w:marLeft w:val="0"/>
          <w:marRight w:val="0"/>
          <w:marTop w:val="0"/>
          <w:marBottom w:val="0"/>
          <w:divBdr>
            <w:top w:val="none" w:sz="0" w:space="0" w:color="auto"/>
            <w:left w:val="none" w:sz="0" w:space="0" w:color="auto"/>
            <w:bottom w:val="none" w:sz="0" w:space="0" w:color="auto"/>
            <w:right w:val="none" w:sz="0" w:space="0" w:color="auto"/>
          </w:divBdr>
        </w:div>
      </w:divsChild>
    </w:div>
    <w:div w:id="235943846">
      <w:bodyDiv w:val="1"/>
      <w:marLeft w:val="0"/>
      <w:marRight w:val="0"/>
      <w:marTop w:val="0"/>
      <w:marBottom w:val="0"/>
      <w:divBdr>
        <w:top w:val="none" w:sz="0" w:space="0" w:color="auto"/>
        <w:left w:val="none" w:sz="0" w:space="0" w:color="auto"/>
        <w:bottom w:val="none" w:sz="0" w:space="0" w:color="auto"/>
        <w:right w:val="none" w:sz="0" w:space="0" w:color="auto"/>
      </w:divBdr>
      <w:divsChild>
        <w:div w:id="1374649903">
          <w:marLeft w:val="0"/>
          <w:marRight w:val="0"/>
          <w:marTop w:val="0"/>
          <w:marBottom w:val="0"/>
          <w:divBdr>
            <w:top w:val="none" w:sz="0" w:space="0" w:color="auto"/>
            <w:left w:val="none" w:sz="0" w:space="0" w:color="auto"/>
            <w:bottom w:val="none" w:sz="0" w:space="0" w:color="auto"/>
            <w:right w:val="none" w:sz="0" w:space="0" w:color="auto"/>
          </w:divBdr>
          <w:divsChild>
            <w:div w:id="1306009921">
              <w:marLeft w:val="0"/>
              <w:marRight w:val="0"/>
              <w:marTop w:val="0"/>
              <w:marBottom w:val="0"/>
              <w:divBdr>
                <w:top w:val="none" w:sz="0" w:space="0" w:color="auto"/>
                <w:left w:val="none" w:sz="0" w:space="0" w:color="auto"/>
                <w:bottom w:val="none" w:sz="0" w:space="0" w:color="auto"/>
                <w:right w:val="none" w:sz="0" w:space="0" w:color="auto"/>
              </w:divBdr>
              <w:divsChild>
                <w:div w:id="1909921701">
                  <w:marLeft w:val="0"/>
                  <w:marRight w:val="0"/>
                  <w:marTop w:val="120"/>
                  <w:marBottom w:val="120"/>
                  <w:divBdr>
                    <w:top w:val="none" w:sz="0" w:space="0" w:color="auto"/>
                    <w:left w:val="single" w:sz="12" w:space="6" w:color="EFEFEF"/>
                    <w:bottom w:val="none" w:sz="0" w:space="0" w:color="auto"/>
                    <w:right w:val="none" w:sz="0" w:space="0" w:color="auto"/>
                  </w:divBdr>
                </w:div>
                <w:div w:id="911156593">
                  <w:marLeft w:val="0"/>
                  <w:marRight w:val="0"/>
                  <w:marTop w:val="120"/>
                  <w:marBottom w:val="120"/>
                  <w:divBdr>
                    <w:top w:val="none" w:sz="0" w:space="0" w:color="auto"/>
                    <w:left w:val="single" w:sz="12" w:space="6" w:color="EFEFEF"/>
                    <w:bottom w:val="none" w:sz="0" w:space="0" w:color="auto"/>
                    <w:right w:val="none" w:sz="0" w:space="0" w:color="auto"/>
                  </w:divBdr>
                </w:div>
                <w:div w:id="4811919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 w:id="902299937">
      <w:bodyDiv w:val="1"/>
      <w:marLeft w:val="0"/>
      <w:marRight w:val="0"/>
      <w:marTop w:val="0"/>
      <w:marBottom w:val="0"/>
      <w:divBdr>
        <w:top w:val="none" w:sz="0" w:space="0" w:color="auto"/>
        <w:left w:val="none" w:sz="0" w:space="0" w:color="auto"/>
        <w:bottom w:val="none" w:sz="0" w:space="0" w:color="auto"/>
        <w:right w:val="none" w:sz="0" w:space="0" w:color="auto"/>
      </w:divBdr>
      <w:divsChild>
        <w:div w:id="1985814789">
          <w:marLeft w:val="0"/>
          <w:marRight w:val="0"/>
          <w:marTop w:val="240"/>
          <w:marBottom w:val="240"/>
          <w:divBdr>
            <w:top w:val="none" w:sz="0" w:space="0" w:color="auto"/>
            <w:left w:val="none" w:sz="0" w:space="0" w:color="auto"/>
            <w:bottom w:val="none" w:sz="0" w:space="0" w:color="auto"/>
            <w:right w:val="none" w:sz="0" w:space="0" w:color="auto"/>
          </w:divBdr>
        </w:div>
        <w:div w:id="1446001984">
          <w:marLeft w:val="0"/>
          <w:marRight w:val="0"/>
          <w:marTop w:val="0"/>
          <w:marBottom w:val="0"/>
          <w:divBdr>
            <w:top w:val="none" w:sz="0" w:space="0" w:color="auto"/>
            <w:left w:val="none" w:sz="0" w:space="0" w:color="auto"/>
            <w:bottom w:val="none" w:sz="0" w:space="0" w:color="auto"/>
            <w:right w:val="none" w:sz="0" w:space="0" w:color="auto"/>
          </w:divBdr>
        </w:div>
        <w:div w:id="1226187648">
          <w:marLeft w:val="0"/>
          <w:marRight w:val="0"/>
          <w:marTop w:val="0"/>
          <w:marBottom w:val="0"/>
          <w:divBdr>
            <w:top w:val="none" w:sz="0" w:space="0" w:color="auto"/>
            <w:left w:val="none" w:sz="0" w:space="0" w:color="auto"/>
            <w:bottom w:val="none" w:sz="0" w:space="0" w:color="auto"/>
            <w:right w:val="none" w:sz="0" w:space="0" w:color="auto"/>
          </w:divBdr>
        </w:div>
        <w:div w:id="1287005858">
          <w:marLeft w:val="0"/>
          <w:marRight w:val="0"/>
          <w:marTop w:val="0"/>
          <w:marBottom w:val="0"/>
          <w:divBdr>
            <w:top w:val="none" w:sz="0" w:space="0" w:color="auto"/>
            <w:left w:val="none" w:sz="0" w:space="0" w:color="auto"/>
            <w:bottom w:val="none" w:sz="0" w:space="0" w:color="auto"/>
            <w:right w:val="none" w:sz="0" w:space="0" w:color="auto"/>
          </w:divBdr>
        </w:div>
      </w:divsChild>
    </w:div>
    <w:div w:id="1304967709">
      <w:bodyDiv w:val="1"/>
      <w:marLeft w:val="0"/>
      <w:marRight w:val="0"/>
      <w:marTop w:val="0"/>
      <w:marBottom w:val="0"/>
      <w:divBdr>
        <w:top w:val="none" w:sz="0" w:space="0" w:color="auto"/>
        <w:left w:val="none" w:sz="0" w:space="0" w:color="auto"/>
        <w:bottom w:val="none" w:sz="0" w:space="0" w:color="auto"/>
        <w:right w:val="none" w:sz="0" w:space="0" w:color="auto"/>
      </w:divBdr>
      <w:divsChild>
        <w:div w:id="1722553784">
          <w:marLeft w:val="0"/>
          <w:marRight w:val="0"/>
          <w:marTop w:val="0"/>
          <w:marBottom w:val="0"/>
          <w:divBdr>
            <w:top w:val="none" w:sz="0" w:space="0" w:color="auto"/>
            <w:left w:val="none" w:sz="0" w:space="0" w:color="auto"/>
            <w:bottom w:val="none" w:sz="0" w:space="0" w:color="auto"/>
            <w:right w:val="none" w:sz="0" w:space="0" w:color="auto"/>
          </w:divBdr>
          <w:divsChild>
            <w:div w:id="2099055322">
              <w:marLeft w:val="0"/>
              <w:marRight w:val="0"/>
              <w:marTop w:val="0"/>
              <w:marBottom w:val="0"/>
              <w:divBdr>
                <w:top w:val="none" w:sz="0" w:space="0" w:color="auto"/>
                <w:left w:val="none" w:sz="0" w:space="0" w:color="auto"/>
                <w:bottom w:val="none" w:sz="0" w:space="0" w:color="auto"/>
                <w:right w:val="none" w:sz="0" w:space="0" w:color="auto"/>
              </w:divBdr>
              <w:divsChild>
                <w:div w:id="1293093244">
                  <w:marLeft w:val="0"/>
                  <w:marRight w:val="0"/>
                  <w:marTop w:val="120"/>
                  <w:marBottom w:val="120"/>
                  <w:divBdr>
                    <w:top w:val="none" w:sz="0" w:space="0" w:color="auto"/>
                    <w:left w:val="single" w:sz="12" w:space="6" w:color="EFEFEF"/>
                    <w:bottom w:val="none" w:sz="0" w:space="0" w:color="auto"/>
                    <w:right w:val="none" w:sz="0" w:space="0" w:color="auto"/>
                  </w:divBdr>
                </w:div>
                <w:div w:id="1412921043">
                  <w:marLeft w:val="0"/>
                  <w:marRight w:val="0"/>
                  <w:marTop w:val="120"/>
                  <w:marBottom w:val="120"/>
                  <w:divBdr>
                    <w:top w:val="none" w:sz="0" w:space="0" w:color="auto"/>
                    <w:left w:val="single" w:sz="12" w:space="6" w:color="EFEFEF"/>
                    <w:bottom w:val="none" w:sz="0" w:space="0" w:color="auto"/>
                    <w:right w:val="none" w:sz="0" w:space="0" w:color="auto"/>
                  </w:divBdr>
                </w:div>
                <w:div w:id="88417269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 w:id="1503348232">
      <w:bodyDiv w:val="1"/>
      <w:marLeft w:val="0"/>
      <w:marRight w:val="0"/>
      <w:marTop w:val="0"/>
      <w:marBottom w:val="0"/>
      <w:divBdr>
        <w:top w:val="none" w:sz="0" w:space="0" w:color="auto"/>
        <w:left w:val="none" w:sz="0" w:space="0" w:color="auto"/>
        <w:bottom w:val="none" w:sz="0" w:space="0" w:color="auto"/>
        <w:right w:val="none" w:sz="0" w:space="0" w:color="auto"/>
      </w:divBdr>
      <w:divsChild>
        <w:div w:id="91628147">
          <w:marLeft w:val="0"/>
          <w:marRight w:val="0"/>
          <w:marTop w:val="0"/>
          <w:marBottom w:val="0"/>
          <w:divBdr>
            <w:top w:val="none" w:sz="0" w:space="0" w:color="auto"/>
            <w:left w:val="none" w:sz="0" w:space="0" w:color="auto"/>
            <w:bottom w:val="none" w:sz="0" w:space="0" w:color="auto"/>
            <w:right w:val="none" w:sz="0" w:space="0" w:color="auto"/>
          </w:divBdr>
        </w:div>
        <w:div w:id="607851357">
          <w:marLeft w:val="0"/>
          <w:marRight w:val="0"/>
          <w:marTop w:val="0"/>
          <w:marBottom w:val="0"/>
          <w:divBdr>
            <w:top w:val="none" w:sz="0" w:space="0" w:color="auto"/>
            <w:left w:val="none" w:sz="0" w:space="0" w:color="auto"/>
            <w:bottom w:val="none" w:sz="0" w:space="0" w:color="auto"/>
            <w:right w:val="none" w:sz="0" w:space="0" w:color="auto"/>
          </w:divBdr>
        </w:div>
      </w:divsChild>
    </w:div>
    <w:div w:id="2003316998">
      <w:bodyDiv w:val="1"/>
      <w:marLeft w:val="0"/>
      <w:marRight w:val="0"/>
      <w:marTop w:val="0"/>
      <w:marBottom w:val="0"/>
      <w:divBdr>
        <w:top w:val="none" w:sz="0" w:space="0" w:color="auto"/>
        <w:left w:val="none" w:sz="0" w:space="0" w:color="auto"/>
        <w:bottom w:val="none" w:sz="0" w:space="0" w:color="auto"/>
        <w:right w:val="none" w:sz="0" w:space="0" w:color="auto"/>
      </w:divBdr>
      <w:divsChild>
        <w:div w:id="1745568919">
          <w:marLeft w:val="0"/>
          <w:marRight w:val="0"/>
          <w:marTop w:val="0"/>
          <w:marBottom w:val="0"/>
          <w:divBdr>
            <w:top w:val="none" w:sz="0" w:space="0" w:color="auto"/>
            <w:left w:val="none" w:sz="0" w:space="0" w:color="auto"/>
            <w:bottom w:val="none" w:sz="0" w:space="0" w:color="auto"/>
            <w:right w:val="none" w:sz="0" w:space="0" w:color="auto"/>
          </w:divBdr>
          <w:divsChild>
            <w:div w:id="379936097">
              <w:marLeft w:val="0"/>
              <w:marRight w:val="0"/>
              <w:marTop w:val="0"/>
              <w:marBottom w:val="0"/>
              <w:divBdr>
                <w:top w:val="none" w:sz="0" w:space="0" w:color="auto"/>
                <w:left w:val="none" w:sz="0" w:space="0" w:color="auto"/>
                <w:bottom w:val="none" w:sz="0" w:space="0" w:color="auto"/>
                <w:right w:val="none" w:sz="0" w:space="0" w:color="auto"/>
              </w:divBdr>
              <w:divsChild>
                <w:div w:id="706952045">
                  <w:marLeft w:val="0"/>
                  <w:marRight w:val="0"/>
                  <w:marTop w:val="120"/>
                  <w:marBottom w:val="120"/>
                  <w:divBdr>
                    <w:top w:val="none" w:sz="0" w:space="0" w:color="auto"/>
                    <w:left w:val="single" w:sz="12" w:space="6" w:color="EFEFEF"/>
                    <w:bottom w:val="none" w:sz="0" w:space="0" w:color="auto"/>
                    <w:right w:val="none" w:sz="0" w:space="0" w:color="auto"/>
                  </w:divBdr>
                </w:div>
                <w:div w:id="1816144850">
                  <w:marLeft w:val="0"/>
                  <w:marRight w:val="0"/>
                  <w:marTop w:val="120"/>
                  <w:marBottom w:val="120"/>
                  <w:divBdr>
                    <w:top w:val="none" w:sz="0" w:space="0" w:color="auto"/>
                    <w:left w:val="single" w:sz="12" w:space="6" w:color="EFEFEF"/>
                    <w:bottom w:val="none" w:sz="0" w:space="0" w:color="auto"/>
                    <w:right w:val="none" w:sz="0" w:space="0" w:color="auto"/>
                  </w:divBdr>
                </w:div>
                <w:div w:id="94693318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utor.com/node/38" TargetMode="External"/><Relationship Id="rId13" Type="http://schemas.openxmlformats.org/officeDocument/2006/relationships/hyperlink" Target="http://www.r-tutor.com/node/38" TargetMode="External"/><Relationship Id="rId18" Type="http://schemas.openxmlformats.org/officeDocument/2006/relationships/hyperlink" Target="http://www.r-tutor.com/node/3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r-tutor.com/node/43" TargetMode="External"/><Relationship Id="rId7" Type="http://schemas.openxmlformats.org/officeDocument/2006/relationships/image" Target="media/image2.png"/><Relationship Id="rId12" Type="http://schemas.openxmlformats.org/officeDocument/2006/relationships/hyperlink" Target="http://www.r-tutor.com/node/43" TargetMode="External"/><Relationship Id="rId17" Type="http://schemas.openxmlformats.org/officeDocument/2006/relationships/hyperlink" Target="http://www.r-tutor.com/node/4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tutor.com/node/35" TargetMode="External"/><Relationship Id="rId20" Type="http://schemas.openxmlformats.org/officeDocument/2006/relationships/hyperlink" Target="http://www.r-tutor.com/node/35" TargetMode="External"/><Relationship Id="rId1" Type="http://schemas.openxmlformats.org/officeDocument/2006/relationships/styles" Target="styles.xml"/><Relationship Id="rId6" Type="http://schemas.openxmlformats.org/officeDocument/2006/relationships/hyperlink" Target="http://www.r-tutor.com/node/43" TargetMode="External"/><Relationship Id="rId11" Type="http://schemas.openxmlformats.org/officeDocument/2006/relationships/hyperlink" Target="http://www.r-tutor.com/node/35" TargetMode="External"/><Relationship Id="rId24" Type="http://schemas.openxmlformats.org/officeDocument/2006/relationships/hyperlink" Target="http://www.r-tutor.com/node/59" TargetMode="External"/><Relationship Id="rId5" Type="http://schemas.openxmlformats.org/officeDocument/2006/relationships/hyperlink" Target="http://www.r-tutor.com/node/35" TargetMode="External"/><Relationship Id="rId15" Type="http://schemas.openxmlformats.org/officeDocument/2006/relationships/image" Target="media/image4.png"/><Relationship Id="rId23" Type="http://schemas.openxmlformats.org/officeDocument/2006/relationships/hyperlink" Target="http://www.r-tutor.com/node/38" TargetMode="External"/><Relationship Id="rId10" Type="http://schemas.openxmlformats.org/officeDocument/2006/relationships/image" Target="media/image3.png"/><Relationship Id="rId19" Type="http://schemas.openxmlformats.org/officeDocument/2006/relationships/hyperlink" Target="http://www.r-tutor.com/node/58" TargetMode="External"/><Relationship Id="rId4" Type="http://schemas.openxmlformats.org/officeDocument/2006/relationships/image" Target="media/image1.png"/><Relationship Id="rId9" Type="http://schemas.openxmlformats.org/officeDocument/2006/relationships/hyperlink" Target="http://www.r-tutor.com/node/58" TargetMode="External"/><Relationship Id="rId14" Type="http://schemas.openxmlformats.org/officeDocument/2006/relationships/hyperlink" Target="http://www.r-tutor.com/node/58"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1275</Words>
  <Characters>7273</Characters>
  <Application>Microsoft Office Word</Application>
  <DocSecurity>0</DocSecurity>
  <Lines>60</Lines>
  <Paragraphs>17</Paragraphs>
  <ScaleCrop>false</ScaleCrop>
  <Company>Board of Pensions</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Johnathan</dc:creator>
  <cp:keywords/>
  <dc:description/>
  <cp:lastModifiedBy>Myers, Johnathan</cp:lastModifiedBy>
  <cp:revision>5</cp:revision>
  <dcterms:created xsi:type="dcterms:W3CDTF">2020-02-07T15:21:00Z</dcterms:created>
  <dcterms:modified xsi:type="dcterms:W3CDTF">2020-02-28T13:56:00Z</dcterms:modified>
</cp:coreProperties>
</file>