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7DC7" w:rsidRDefault="009A7DC7">
      <w:pPr>
        <w:tabs>
          <w:tab w:val="left" w:pos="1170"/>
        </w:tabs>
        <w:rPr>
          <w:b/>
          <w:sz w:val="44"/>
          <w:szCs w:val="44"/>
        </w:rPr>
      </w:pPr>
    </w:p>
    <w:p w14:paraId="00000002" w14:textId="77777777" w:rsidR="009A7DC7" w:rsidRDefault="00000000">
      <w:pPr>
        <w:rPr>
          <w:sz w:val="44"/>
          <w:szCs w:val="44"/>
        </w:rPr>
      </w:pPr>
      <w:r>
        <w:rPr>
          <w:sz w:val="44"/>
          <w:szCs w:val="44"/>
        </w:rPr>
        <w:t>JOSHUA TONDT</w:t>
      </w:r>
    </w:p>
    <w:p w14:paraId="00000003" w14:textId="77777777" w:rsidR="009A7DC7" w:rsidRDefault="00000000">
      <w:pPr>
        <w:rPr>
          <w:sz w:val="20"/>
          <w:szCs w:val="20"/>
        </w:rPr>
      </w:pPr>
      <w:r>
        <w:rPr>
          <w:sz w:val="20"/>
          <w:szCs w:val="20"/>
        </w:rPr>
        <w:t>joshua@tondt.com | (570) 872-0419 | https://www.linkedin.com/in/joshuatondt/</w:t>
      </w:r>
    </w:p>
    <w:p w14:paraId="00000004" w14:textId="77777777" w:rsidR="009A7DC7" w:rsidRDefault="009A7DC7">
      <w:pPr>
        <w:rPr>
          <w:b/>
          <w:sz w:val="20"/>
          <w:szCs w:val="20"/>
          <w:u w:val="single"/>
        </w:rPr>
      </w:pPr>
    </w:p>
    <w:p w14:paraId="00000005" w14:textId="77777777" w:rsidR="009A7DC7" w:rsidRDefault="00000000">
      <w:pPr>
        <w:rPr>
          <w:b/>
          <w:sz w:val="20"/>
          <w:szCs w:val="20"/>
          <w:u w:val="single"/>
        </w:rPr>
      </w:pPr>
      <w:r>
        <w:rPr>
          <w:b/>
          <w:sz w:val="20"/>
          <w:szCs w:val="20"/>
          <w:u w:val="single"/>
        </w:rPr>
        <w:t>EDUCATION</w:t>
      </w:r>
    </w:p>
    <w:p w14:paraId="00000006" w14:textId="77777777" w:rsidR="009A7DC7" w:rsidRDefault="00000000">
      <w:pPr>
        <w:jc w:val="both"/>
        <w:rPr>
          <w:b/>
          <w:sz w:val="20"/>
          <w:szCs w:val="20"/>
        </w:rPr>
      </w:pPr>
      <w:r>
        <w:rPr>
          <w:b/>
          <w:sz w:val="20"/>
          <w:szCs w:val="20"/>
        </w:rPr>
        <w:t>East Stroudsburg University</w:t>
      </w:r>
      <w:r>
        <w:rPr>
          <w:b/>
          <w:sz w:val="20"/>
          <w:szCs w:val="20"/>
        </w:rPr>
        <w:tab/>
      </w:r>
      <w:r>
        <w:rPr>
          <w:b/>
          <w:sz w:val="20"/>
          <w:szCs w:val="20"/>
        </w:rPr>
        <w:tab/>
      </w:r>
      <w:r>
        <w:rPr>
          <w:b/>
          <w:sz w:val="20"/>
          <w:szCs w:val="20"/>
        </w:rPr>
        <w:tab/>
      </w:r>
      <w:r>
        <w:rPr>
          <w:b/>
          <w:sz w:val="20"/>
          <w:szCs w:val="20"/>
        </w:rPr>
        <w:tab/>
      </w:r>
      <w:r>
        <w:rPr>
          <w:sz w:val="20"/>
          <w:szCs w:val="20"/>
        </w:rPr>
        <w:tab/>
      </w:r>
      <w:r>
        <w:rPr>
          <w:sz w:val="20"/>
          <w:szCs w:val="20"/>
        </w:rPr>
        <w:tab/>
        <w:t xml:space="preserve">                  </w:t>
      </w:r>
      <w:r>
        <w:rPr>
          <w:sz w:val="20"/>
          <w:szCs w:val="20"/>
        </w:rPr>
        <w:tab/>
        <w:t xml:space="preserve">   </w:t>
      </w:r>
      <w:r>
        <w:rPr>
          <w:b/>
          <w:sz w:val="20"/>
          <w:szCs w:val="20"/>
        </w:rPr>
        <w:t>East Stroudsburg, PA</w:t>
      </w:r>
    </w:p>
    <w:p w14:paraId="00000007" w14:textId="77777777" w:rsidR="009A7DC7" w:rsidRDefault="00000000">
      <w:pPr>
        <w:jc w:val="both"/>
        <w:rPr>
          <w:i/>
          <w:sz w:val="20"/>
          <w:szCs w:val="20"/>
        </w:rPr>
      </w:pPr>
      <w:r>
        <w:rPr>
          <w:i/>
          <w:sz w:val="20"/>
          <w:szCs w:val="20"/>
        </w:rPr>
        <w:t>Bachelor of Science in Computer Science</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t xml:space="preserve">         May 2021</w:t>
      </w:r>
    </w:p>
    <w:p w14:paraId="00000008" w14:textId="77777777" w:rsidR="009A7DC7" w:rsidRDefault="009A7DC7">
      <w:pPr>
        <w:pBdr>
          <w:top w:val="nil"/>
          <w:left w:val="nil"/>
          <w:bottom w:val="nil"/>
          <w:right w:val="nil"/>
          <w:between w:val="nil"/>
        </w:pBdr>
        <w:rPr>
          <w:rFonts w:eastAsia="Times New Roman"/>
          <w:b/>
          <w:color w:val="000000"/>
          <w:sz w:val="20"/>
          <w:szCs w:val="20"/>
        </w:rPr>
      </w:pPr>
    </w:p>
    <w:p w14:paraId="00000009" w14:textId="77777777" w:rsidR="009A7DC7" w:rsidRDefault="00000000">
      <w:pPr>
        <w:rPr>
          <w:b/>
          <w:sz w:val="20"/>
          <w:szCs w:val="20"/>
          <w:u w:val="single"/>
        </w:rPr>
      </w:pPr>
      <w:r>
        <w:rPr>
          <w:b/>
          <w:sz w:val="20"/>
          <w:szCs w:val="20"/>
          <w:u w:val="single"/>
        </w:rPr>
        <w:t>CERTIFICATIONS</w:t>
      </w:r>
    </w:p>
    <w:p w14:paraId="0000000A" w14:textId="77777777" w:rsidR="009A7DC7" w:rsidRDefault="00000000">
      <w:pPr>
        <w:pBdr>
          <w:top w:val="nil"/>
          <w:left w:val="nil"/>
          <w:bottom w:val="nil"/>
          <w:right w:val="nil"/>
          <w:between w:val="nil"/>
        </w:pBdr>
        <w:rPr>
          <w:rFonts w:eastAsia="Times New Roman"/>
          <w:b/>
          <w:color w:val="000000"/>
          <w:sz w:val="20"/>
          <w:szCs w:val="20"/>
        </w:rPr>
      </w:pPr>
      <w:r>
        <w:rPr>
          <w:rFonts w:eastAsia="Times New Roman"/>
          <w:b/>
          <w:color w:val="000000"/>
          <w:sz w:val="20"/>
          <w:szCs w:val="20"/>
        </w:rPr>
        <w:t>Azure AZ-104 (Microsoft Certified: Azure Administrator Associate)</w:t>
      </w:r>
      <w:r>
        <w:rPr>
          <w:rFonts w:eastAsia="Times New Roman"/>
          <w:b/>
          <w:color w:val="000000"/>
          <w:sz w:val="20"/>
          <w:szCs w:val="20"/>
        </w:rPr>
        <w:tab/>
      </w:r>
      <w:r>
        <w:rPr>
          <w:rFonts w:eastAsia="Times New Roman"/>
          <w:b/>
          <w:color w:val="000000"/>
          <w:sz w:val="20"/>
          <w:szCs w:val="20"/>
        </w:rPr>
        <w:tab/>
        <w:t xml:space="preserve">         </w:t>
      </w:r>
      <w:r>
        <w:rPr>
          <w:rFonts w:eastAsia="Times New Roman"/>
          <w:i/>
          <w:color w:val="000000"/>
          <w:sz w:val="20"/>
          <w:szCs w:val="20"/>
        </w:rPr>
        <w:t>Anticipated</w:t>
      </w:r>
      <w:r>
        <w:rPr>
          <w:rFonts w:eastAsia="Times New Roman"/>
          <w:color w:val="000000"/>
          <w:sz w:val="20"/>
          <w:szCs w:val="20"/>
        </w:rPr>
        <w:t xml:space="preserve"> </w:t>
      </w:r>
      <w:r>
        <w:rPr>
          <w:i/>
          <w:sz w:val="20"/>
          <w:szCs w:val="20"/>
        </w:rPr>
        <w:t>November</w:t>
      </w:r>
      <w:r>
        <w:rPr>
          <w:rFonts w:eastAsia="Times New Roman"/>
          <w:i/>
          <w:color w:val="000000"/>
          <w:sz w:val="20"/>
          <w:szCs w:val="20"/>
        </w:rPr>
        <w:t xml:space="preserve"> 2023</w:t>
      </w:r>
    </w:p>
    <w:p w14:paraId="0000000B" w14:textId="77777777" w:rsidR="009A7DC7" w:rsidRDefault="00000000">
      <w:pPr>
        <w:numPr>
          <w:ilvl w:val="0"/>
          <w:numId w:val="4"/>
        </w:numPr>
        <w:pBdr>
          <w:top w:val="nil"/>
          <w:left w:val="nil"/>
          <w:bottom w:val="nil"/>
          <w:right w:val="nil"/>
          <w:between w:val="nil"/>
        </w:pBdr>
        <w:rPr>
          <w:rFonts w:eastAsia="Times New Roman"/>
          <w:color w:val="000000"/>
          <w:sz w:val="20"/>
          <w:szCs w:val="20"/>
        </w:rPr>
      </w:pPr>
      <w:r>
        <w:rPr>
          <w:rFonts w:eastAsia="Times New Roman"/>
          <w:color w:val="000000"/>
          <w:sz w:val="20"/>
          <w:szCs w:val="20"/>
        </w:rPr>
        <w:t xml:space="preserve">Gaining a deeper knowledge of implementing, managing, and monitoring an organization’s Microsoft Azure environment, including virtual networks, storage, compute, identity, security, and governance </w:t>
      </w:r>
    </w:p>
    <w:p w14:paraId="0000000C" w14:textId="77777777" w:rsidR="009A7DC7" w:rsidRDefault="00000000">
      <w:pPr>
        <w:numPr>
          <w:ilvl w:val="0"/>
          <w:numId w:val="4"/>
        </w:numPr>
        <w:pBdr>
          <w:top w:val="nil"/>
          <w:left w:val="nil"/>
          <w:bottom w:val="nil"/>
          <w:right w:val="nil"/>
          <w:between w:val="nil"/>
        </w:pBdr>
        <w:rPr>
          <w:rFonts w:eastAsia="Times New Roman"/>
          <w:color w:val="000000"/>
          <w:sz w:val="20"/>
          <w:szCs w:val="20"/>
        </w:rPr>
      </w:pPr>
      <w:r>
        <w:rPr>
          <w:rFonts w:eastAsia="Times New Roman"/>
          <w:color w:val="000000"/>
          <w:sz w:val="20"/>
          <w:szCs w:val="20"/>
        </w:rPr>
        <w:t xml:space="preserve">Learning proper techniques to deliver Azure networking, security, database, application development, and DevOps </w:t>
      </w:r>
      <w:proofErr w:type="gramStart"/>
      <w:r>
        <w:rPr>
          <w:rFonts w:eastAsia="Times New Roman"/>
          <w:color w:val="000000"/>
          <w:sz w:val="20"/>
          <w:szCs w:val="20"/>
        </w:rPr>
        <w:t>solutions</w:t>
      </w:r>
      <w:proofErr w:type="gramEnd"/>
      <w:r>
        <w:rPr>
          <w:rFonts w:eastAsia="Times New Roman"/>
          <w:color w:val="000000"/>
          <w:sz w:val="20"/>
          <w:szCs w:val="20"/>
        </w:rPr>
        <w:t xml:space="preserve"> </w:t>
      </w:r>
    </w:p>
    <w:p w14:paraId="0000000D" w14:textId="77777777" w:rsidR="009A7DC7" w:rsidRDefault="009A7DC7">
      <w:pPr>
        <w:pBdr>
          <w:top w:val="nil"/>
          <w:left w:val="nil"/>
          <w:bottom w:val="nil"/>
          <w:right w:val="nil"/>
          <w:between w:val="nil"/>
        </w:pBdr>
        <w:ind w:left="720"/>
        <w:rPr>
          <w:rFonts w:eastAsia="Times New Roman"/>
          <w:color w:val="000000"/>
          <w:sz w:val="20"/>
          <w:szCs w:val="20"/>
        </w:rPr>
      </w:pPr>
    </w:p>
    <w:p w14:paraId="0000000E" w14:textId="77777777" w:rsidR="009A7DC7" w:rsidRDefault="00000000">
      <w:pPr>
        <w:pBdr>
          <w:top w:val="nil"/>
          <w:left w:val="nil"/>
          <w:bottom w:val="nil"/>
          <w:right w:val="nil"/>
          <w:between w:val="nil"/>
        </w:pBdr>
        <w:rPr>
          <w:rFonts w:eastAsia="Times New Roman"/>
          <w:b/>
          <w:color w:val="000000"/>
          <w:sz w:val="20"/>
          <w:szCs w:val="20"/>
        </w:rPr>
      </w:pPr>
      <w:r>
        <w:rPr>
          <w:rFonts w:eastAsia="Times New Roman"/>
          <w:b/>
          <w:color w:val="000000"/>
          <w:sz w:val="20"/>
          <w:szCs w:val="20"/>
        </w:rPr>
        <w:t>Azure AZ-900 (Microsoft Certified: Azure Fundamentals)</w:t>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t xml:space="preserve">     </w:t>
      </w:r>
      <w:r>
        <w:rPr>
          <w:rFonts w:eastAsia="Times New Roman"/>
          <w:b/>
          <w:color w:val="000000"/>
          <w:sz w:val="20"/>
          <w:szCs w:val="20"/>
        </w:rPr>
        <w:tab/>
        <w:t xml:space="preserve">     </w:t>
      </w:r>
      <w:r>
        <w:rPr>
          <w:rFonts w:eastAsia="Times New Roman"/>
          <w:i/>
          <w:color w:val="000000"/>
          <w:sz w:val="20"/>
          <w:szCs w:val="20"/>
        </w:rPr>
        <w:t>August 2023</w:t>
      </w:r>
    </w:p>
    <w:p w14:paraId="0000000F" w14:textId="77777777" w:rsidR="009A7DC7" w:rsidRDefault="00000000">
      <w:pPr>
        <w:numPr>
          <w:ilvl w:val="0"/>
          <w:numId w:val="3"/>
        </w:numPr>
        <w:pBdr>
          <w:top w:val="nil"/>
          <w:left w:val="nil"/>
          <w:bottom w:val="nil"/>
          <w:right w:val="nil"/>
          <w:between w:val="nil"/>
        </w:pBdr>
        <w:rPr>
          <w:rFonts w:eastAsia="Times New Roman"/>
          <w:color w:val="000000"/>
          <w:sz w:val="20"/>
          <w:szCs w:val="20"/>
        </w:rPr>
      </w:pPr>
      <w:r>
        <w:rPr>
          <w:rFonts w:eastAsia="Times New Roman"/>
          <w:color w:val="000000"/>
          <w:sz w:val="20"/>
          <w:szCs w:val="20"/>
        </w:rPr>
        <w:t xml:space="preserve">Developed foundational knowledge of Azure cloud computing concepts, models, architectural components and Azure services, such as </w:t>
      </w:r>
      <w:proofErr w:type="spellStart"/>
      <w:r>
        <w:rPr>
          <w:rFonts w:eastAsia="Times New Roman"/>
          <w:color w:val="000000"/>
          <w:sz w:val="20"/>
          <w:szCs w:val="20"/>
        </w:rPr>
        <w:t>compute</w:t>
      </w:r>
      <w:proofErr w:type="spellEnd"/>
      <w:r>
        <w:rPr>
          <w:rFonts w:eastAsia="Times New Roman"/>
          <w:color w:val="000000"/>
          <w:sz w:val="20"/>
          <w:szCs w:val="20"/>
        </w:rPr>
        <w:t xml:space="preserve">, networking, and storage, as well as features and tools to secure, govern, and administer </w:t>
      </w:r>
      <w:proofErr w:type="gramStart"/>
      <w:r>
        <w:rPr>
          <w:rFonts w:eastAsia="Times New Roman"/>
          <w:color w:val="000000"/>
          <w:sz w:val="20"/>
          <w:szCs w:val="20"/>
        </w:rPr>
        <w:t>Azure</w:t>
      </w:r>
      <w:proofErr w:type="gramEnd"/>
    </w:p>
    <w:p w14:paraId="00000010" w14:textId="77777777" w:rsidR="009A7DC7" w:rsidRDefault="00000000">
      <w:pPr>
        <w:numPr>
          <w:ilvl w:val="0"/>
          <w:numId w:val="3"/>
        </w:numPr>
        <w:pBdr>
          <w:top w:val="nil"/>
          <w:left w:val="nil"/>
          <w:bottom w:val="nil"/>
          <w:right w:val="nil"/>
          <w:between w:val="nil"/>
        </w:pBdr>
        <w:rPr>
          <w:rFonts w:eastAsia="Times New Roman"/>
          <w:color w:val="000000"/>
          <w:sz w:val="20"/>
          <w:szCs w:val="20"/>
        </w:rPr>
      </w:pPr>
      <w:r>
        <w:rPr>
          <w:rFonts w:eastAsia="Times New Roman"/>
          <w:color w:val="000000"/>
          <w:sz w:val="20"/>
          <w:szCs w:val="20"/>
        </w:rPr>
        <w:t xml:space="preserve">Gained expertise on how Azure supports security, privacy, compliance, trust, and governance for </w:t>
      </w:r>
      <w:proofErr w:type="gramStart"/>
      <w:r>
        <w:rPr>
          <w:rFonts w:eastAsia="Times New Roman"/>
          <w:color w:val="000000"/>
          <w:sz w:val="20"/>
          <w:szCs w:val="20"/>
        </w:rPr>
        <w:t>users</w:t>
      </w:r>
      <w:proofErr w:type="gramEnd"/>
    </w:p>
    <w:p w14:paraId="00000011" w14:textId="77777777" w:rsidR="009A7DC7" w:rsidRDefault="009A7DC7">
      <w:pPr>
        <w:rPr>
          <w:sz w:val="20"/>
          <w:szCs w:val="20"/>
        </w:rPr>
      </w:pPr>
    </w:p>
    <w:p w14:paraId="00000012" w14:textId="77777777" w:rsidR="009A7DC7" w:rsidRDefault="00000000">
      <w:pPr>
        <w:pBdr>
          <w:top w:val="nil"/>
          <w:left w:val="nil"/>
          <w:bottom w:val="nil"/>
          <w:right w:val="nil"/>
          <w:between w:val="nil"/>
        </w:pBdr>
        <w:rPr>
          <w:rFonts w:eastAsia="Times New Roman"/>
          <w:i/>
          <w:color w:val="000000"/>
          <w:sz w:val="20"/>
          <w:szCs w:val="20"/>
        </w:rPr>
      </w:pPr>
      <w:r>
        <w:rPr>
          <w:rFonts w:eastAsia="Times New Roman"/>
          <w:b/>
          <w:color w:val="000000"/>
          <w:sz w:val="20"/>
          <w:szCs w:val="20"/>
        </w:rPr>
        <w:t xml:space="preserve">CCNA (Cisco Certified Network </w:t>
      </w:r>
      <w:proofErr w:type="gramStart"/>
      <w:r>
        <w:rPr>
          <w:rFonts w:eastAsia="Times New Roman"/>
          <w:b/>
          <w:color w:val="000000"/>
          <w:sz w:val="20"/>
          <w:szCs w:val="20"/>
        </w:rPr>
        <w:t xml:space="preserve">Associate)   </w:t>
      </w:r>
      <w:proofErr w:type="gramEnd"/>
      <w:r>
        <w:rPr>
          <w:rFonts w:eastAsia="Times New Roman"/>
          <w:b/>
          <w:color w:val="000000"/>
          <w:sz w:val="20"/>
          <w:szCs w:val="20"/>
        </w:rPr>
        <w:t xml:space="preserve"> </w:t>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t xml:space="preserve"> </w:t>
      </w:r>
      <w:r>
        <w:rPr>
          <w:rFonts w:eastAsia="Times New Roman"/>
          <w:b/>
          <w:color w:val="000000"/>
          <w:sz w:val="20"/>
          <w:szCs w:val="20"/>
        </w:rPr>
        <w:tab/>
      </w:r>
      <w:r>
        <w:rPr>
          <w:rFonts w:eastAsia="Times New Roman"/>
          <w:b/>
          <w:color w:val="000000"/>
          <w:sz w:val="20"/>
          <w:szCs w:val="20"/>
        </w:rPr>
        <w:tab/>
        <w:t xml:space="preserve">   </w:t>
      </w:r>
      <w:r>
        <w:rPr>
          <w:rFonts w:eastAsia="Times New Roman"/>
          <w:i/>
          <w:color w:val="000000"/>
          <w:sz w:val="20"/>
          <w:szCs w:val="20"/>
        </w:rPr>
        <w:t>June 2023 – June 2026</w:t>
      </w:r>
    </w:p>
    <w:p w14:paraId="00000013" w14:textId="77777777" w:rsidR="009A7DC7" w:rsidRDefault="00000000">
      <w:pPr>
        <w:numPr>
          <w:ilvl w:val="0"/>
          <w:numId w:val="1"/>
        </w:numPr>
        <w:pBdr>
          <w:top w:val="nil"/>
          <w:left w:val="nil"/>
          <w:bottom w:val="nil"/>
          <w:right w:val="nil"/>
          <w:between w:val="nil"/>
        </w:pBdr>
        <w:rPr>
          <w:rFonts w:eastAsia="Times New Roman"/>
          <w:color w:val="000000"/>
          <w:sz w:val="20"/>
          <w:szCs w:val="20"/>
        </w:rPr>
      </w:pPr>
      <w:r>
        <w:rPr>
          <w:rFonts w:eastAsia="Times New Roman"/>
          <w:color w:val="000000"/>
          <w:sz w:val="20"/>
          <w:szCs w:val="20"/>
        </w:rPr>
        <w:t xml:space="preserve">Participated in cross platform network simulation tool, Cisco Packet Tracer, to build and configure simulated routers, switches, LAN, WAN, WLAN, WAP, WLC, VoIP Phone etc. using core concepts of network fundamentals, security fundamentals, network access, IP services, core routing, and </w:t>
      </w:r>
      <w:proofErr w:type="gramStart"/>
      <w:r>
        <w:rPr>
          <w:rFonts w:eastAsia="Times New Roman"/>
          <w:color w:val="000000"/>
          <w:sz w:val="20"/>
          <w:szCs w:val="20"/>
        </w:rPr>
        <w:t>programmability</w:t>
      </w:r>
      <w:proofErr w:type="gramEnd"/>
    </w:p>
    <w:p w14:paraId="00000014" w14:textId="77777777" w:rsidR="009A7DC7" w:rsidRDefault="00000000">
      <w:pPr>
        <w:numPr>
          <w:ilvl w:val="0"/>
          <w:numId w:val="1"/>
        </w:numPr>
        <w:pBdr>
          <w:top w:val="nil"/>
          <w:left w:val="nil"/>
          <w:bottom w:val="nil"/>
          <w:right w:val="nil"/>
          <w:between w:val="nil"/>
        </w:pBdr>
        <w:rPr>
          <w:rFonts w:eastAsia="Times New Roman"/>
          <w:color w:val="000000"/>
          <w:sz w:val="20"/>
          <w:szCs w:val="20"/>
        </w:rPr>
      </w:pPr>
      <w:r>
        <w:rPr>
          <w:rFonts w:eastAsia="Times New Roman"/>
          <w:color w:val="000000"/>
          <w:sz w:val="20"/>
          <w:szCs w:val="20"/>
        </w:rPr>
        <w:t>Utilized Cisco ISO and command line interface to program interconnectivity between routers, switches, etc.</w:t>
      </w:r>
    </w:p>
    <w:p w14:paraId="00000015" w14:textId="77777777" w:rsidR="009A7DC7" w:rsidRDefault="00000000">
      <w:pPr>
        <w:numPr>
          <w:ilvl w:val="0"/>
          <w:numId w:val="1"/>
        </w:numPr>
        <w:pBdr>
          <w:top w:val="nil"/>
          <w:left w:val="nil"/>
          <w:bottom w:val="nil"/>
          <w:right w:val="nil"/>
          <w:between w:val="nil"/>
        </w:pBdr>
        <w:rPr>
          <w:rFonts w:eastAsia="Times New Roman"/>
          <w:color w:val="000000"/>
          <w:sz w:val="20"/>
          <w:szCs w:val="20"/>
        </w:rPr>
      </w:pPr>
      <w:r>
        <w:rPr>
          <w:rFonts w:eastAsia="Times New Roman"/>
          <w:color w:val="000000"/>
          <w:sz w:val="20"/>
          <w:szCs w:val="20"/>
        </w:rPr>
        <w:t>Implemented security features on routers and switches, including Dynamic ARP, Port Security, and DHCP Snooping</w:t>
      </w:r>
    </w:p>
    <w:p w14:paraId="00000016" w14:textId="77777777" w:rsidR="009A7DC7" w:rsidRDefault="009A7DC7">
      <w:pPr>
        <w:pBdr>
          <w:top w:val="nil"/>
          <w:left w:val="nil"/>
          <w:bottom w:val="nil"/>
          <w:right w:val="nil"/>
          <w:between w:val="nil"/>
        </w:pBdr>
        <w:ind w:left="720"/>
        <w:rPr>
          <w:rFonts w:eastAsia="Times New Roman"/>
          <w:b/>
          <w:color w:val="000000"/>
          <w:sz w:val="20"/>
          <w:szCs w:val="20"/>
        </w:rPr>
      </w:pPr>
    </w:p>
    <w:p w14:paraId="00000017" w14:textId="77777777" w:rsidR="009A7DC7" w:rsidRDefault="00000000">
      <w:pPr>
        <w:pBdr>
          <w:top w:val="nil"/>
          <w:left w:val="nil"/>
          <w:bottom w:val="nil"/>
          <w:right w:val="nil"/>
          <w:between w:val="nil"/>
        </w:pBdr>
        <w:rPr>
          <w:rFonts w:eastAsia="Times New Roman"/>
          <w:b/>
          <w:color w:val="000000"/>
          <w:sz w:val="20"/>
          <w:szCs w:val="20"/>
          <w:u w:val="single"/>
        </w:rPr>
      </w:pPr>
      <w:r>
        <w:rPr>
          <w:rFonts w:eastAsia="Times New Roman"/>
          <w:b/>
          <w:color w:val="000000"/>
          <w:sz w:val="20"/>
          <w:szCs w:val="20"/>
          <w:u w:val="single"/>
        </w:rPr>
        <w:t>WORK EXPERIENCE</w:t>
      </w:r>
    </w:p>
    <w:p w14:paraId="00000018" w14:textId="77777777" w:rsidR="009A7DC7" w:rsidRDefault="00000000">
      <w:pPr>
        <w:pBdr>
          <w:top w:val="nil"/>
          <w:left w:val="nil"/>
          <w:bottom w:val="nil"/>
          <w:right w:val="nil"/>
          <w:between w:val="nil"/>
        </w:pBdr>
        <w:rPr>
          <w:rFonts w:eastAsia="Times New Roman"/>
          <w:b/>
          <w:color w:val="000000"/>
          <w:sz w:val="20"/>
          <w:szCs w:val="20"/>
        </w:rPr>
      </w:pPr>
      <w:r>
        <w:rPr>
          <w:rFonts w:eastAsia="Times New Roman"/>
          <w:b/>
          <w:color w:val="000000"/>
          <w:sz w:val="20"/>
          <w:szCs w:val="20"/>
        </w:rPr>
        <w:t xml:space="preserve">KNS Sprinkler Design </w:t>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proofErr w:type="gramStart"/>
      <w:r>
        <w:rPr>
          <w:rFonts w:eastAsia="Times New Roman"/>
          <w:b/>
          <w:color w:val="000000"/>
          <w:sz w:val="20"/>
          <w:szCs w:val="20"/>
        </w:rPr>
        <w:tab/>
        <w:t xml:space="preserve">  East</w:t>
      </w:r>
      <w:proofErr w:type="gramEnd"/>
      <w:r>
        <w:rPr>
          <w:rFonts w:eastAsia="Times New Roman"/>
          <w:b/>
          <w:color w:val="000000"/>
          <w:sz w:val="20"/>
          <w:szCs w:val="20"/>
        </w:rPr>
        <w:t xml:space="preserve"> Stroudsburg, PA</w:t>
      </w:r>
    </w:p>
    <w:p w14:paraId="00000019" w14:textId="77777777" w:rsidR="009A7DC7" w:rsidRDefault="00000000">
      <w:pPr>
        <w:pBdr>
          <w:top w:val="nil"/>
          <w:left w:val="nil"/>
          <w:bottom w:val="nil"/>
          <w:right w:val="nil"/>
          <w:between w:val="nil"/>
        </w:pBdr>
        <w:rPr>
          <w:rFonts w:eastAsia="Times New Roman"/>
          <w:i/>
          <w:color w:val="000000"/>
          <w:sz w:val="20"/>
          <w:szCs w:val="20"/>
        </w:rPr>
      </w:pPr>
      <w:r>
        <w:rPr>
          <w:rFonts w:eastAsia="Times New Roman"/>
          <w:i/>
          <w:color w:val="000000"/>
          <w:sz w:val="20"/>
          <w:szCs w:val="20"/>
        </w:rPr>
        <w:t xml:space="preserve">Sprinkler System Designer </w:t>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t xml:space="preserve">    February 2021 – January 2023</w:t>
      </w:r>
    </w:p>
    <w:p w14:paraId="0000001A" w14:textId="77777777" w:rsidR="009A7DC7" w:rsidRDefault="00000000">
      <w:pPr>
        <w:numPr>
          <w:ilvl w:val="0"/>
          <w:numId w:val="1"/>
        </w:numPr>
        <w:pBdr>
          <w:top w:val="nil"/>
          <w:left w:val="nil"/>
          <w:bottom w:val="nil"/>
          <w:right w:val="nil"/>
          <w:between w:val="nil"/>
        </w:pBdr>
        <w:rPr>
          <w:rFonts w:eastAsia="Times New Roman"/>
          <w:color w:val="000000"/>
          <w:sz w:val="20"/>
          <w:szCs w:val="20"/>
        </w:rPr>
      </w:pPr>
      <w:r>
        <w:rPr>
          <w:rFonts w:eastAsia="Times New Roman"/>
          <w:color w:val="000000"/>
          <w:sz w:val="20"/>
          <w:szCs w:val="20"/>
        </w:rPr>
        <w:t xml:space="preserve">Operated AutoCAD, </w:t>
      </w:r>
      <w:proofErr w:type="spellStart"/>
      <w:r>
        <w:rPr>
          <w:rFonts w:eastAsia="Times New Roman"/>
          <w:color w:val="000000"/>
          <w:sz w:val="20"/>
          <w:szCs w:val="20"/>
        </w:rPr>
        <w:t>SprinkCAD</w:t>
      </w:r>
      <w:proofErr w:type="spellEnd"/>
      <w:r>
        <w:rPr>
          <w:rFonts w:eastAsia="Times New Roman"/>
          <w:color w:val="000000"/>
          <w:sz w:val="20"/>
          <w:szCs w:val="20"/>
        </w:rPr>
        <w:t xml:space="preserve">, and Navisworks to efficiently design two- and three-dimensional automatic fire suppression system schematics for residential, commercial, and warehouse </w:t>
      </w:r>
      <w:proofErr w:type="gramStart"/>
      <w:r>
        <w:rPr>
          <w:rFonts w:eastAsia="Times New Roman"/>
          <w:color w:val="000000"/>
          <w:sz w:val="20"/>
          <w:szCs w:val="20"/>
        </w:rPr>
        <w:t>buildings</w:t>
      </w:r>
      <w:proofErr w:type="gramEnd"/>
    </w:p>
    <w:p w14:paraId="0000001B" w14:textId="77777777" w:rsidR="009A7DC7" w:rsidRDefault="00000000">
      <w:pPr>
        <w:numPr>
          <w:ilvl w:val="0"/>
          <w:numId w:val="1"/>
        </w:numPr>
        <w:pBdr>
          <w:top w:val="nil"/>
          <w:left w:val="nil"/>
          <w:bottom w:val="nil"/>
          <w:right w:val="nil"/>
          <w:between w:val="nil"/>
        </w:pBdr>
        <w:rPr>
          <w:rFonts w:eastAsia="Times New Roman"/>
          <w:color w:val="000000"/>
          <w:sz w:val="20"/>
          <w:szCs w:val="20"/>
        </w:rPr>
      </w:pPr>
      <w:r>
        <w:rPr>
          <w:rFonts w:eastAsia="Times New Roman"/>
          <w:color w:val="000000"/>
          <w:sz w:val="20"/>
          <w:szCs w:val="20"/>
        </w:rPr>
        <w:t xml:space="preserve">Engineered three-dimensional drawings in Navisworks to develop a </w:t>
      </w:r>
      <w:proofErr w:type="gramStart"/>
      <w:r>
        <w:rPr>
          <w:rFonts w:eastAsia="Times New Roman"/>
          <w:color w:val="000000"/>
          <w:sz w:val="20"/>
          <w:szCs w:val="20"/>
        </w:rPr>
        <w:t>third-person</w:t>
      </w:r>
      <w:proofErr w:type="gramEnd"/>
      <w:r>
        <w:rPr>
          <w:rFonts w:eastAsia="Times New Roman"/>
          <w:color w:val="000000"/>
          <w:sz w:val="20"/>
          <w:szCs w:val="20"/>
        </w:rPr>
        <w:t xml:space="preserve"> view of fire suppression systems</w:t>
      </w:r>
    </w:p>
    <w:p w14:paraId="0000001C" w14:textId="77777777" w:rsidR="009A7DC7" w:rsidRDefault="00000000">
      <w:pPr>
        <w:numPr>
          <w:ilvl w:val="0"/>
          <w:numId w:val="1"/>
        </w:numPr>
        <w:pBdr>
          <w:top w:val="nil"/>
          <w:left w:val="nil"/>
          <w:bottom w:val="nil"/>
          <w:right w:val="nil"/>
          <w:between w:val="nil"/>
        </w:pBdr>
        <w:rPr>
          <w:rFonts w:eastAsia="Times New Roman"/>
          <w:i/>
          <w:color w:val="000000"/>
          <w:sz w:val="20"/>
          <w:szCs w:val="20"/>
        </w:rPr>
      </w:pPr>
      <w:r>
        <w:rPr>
          <w:rFonts w:eastAsia="Times New Roman"/>
          <w:color w:val="000000"/>
          <w:sz w:val="20"/>
          <w:szCs w:val="20"/>
        </w:rPr>
        <w:t xml:space="preserve">Designed sprinkler systems based on needs of clients to provide a satisfactory system in line with national and international safety </w:t>
      </w:r>
      <w:proofErr w:type="gramStart"/>
      <w:r>
        <w:rPr>
          <w:rFonts w:eastAsia="Times New Roman"/>
          <w:color w:val="000000"/>
          <w:sz w:val="20"/>
          <w:szCs w:val="20"/>
        </w:rPr>
        <w:t>codes</w:t>
      </w:r>
      <w:proofErr w:type="gramEnd"/>
    </w:p>
    <w:p w14:paraId="0000001D" w14:textId="77777777" w:rsidR="009A7DC7" w:rsidRDefault="00000000">
      <w:pPr>
        <w:numPr>
          <w:ilvl w:val="0"/>
          <w:numId w:val="1"/>
        </w:numPr>
        <w:pBdr>
          <w:top w:val="nil"/>
          <w:left w:val="nil"/>
          <w:bottom w:val="nil"/>
          <w:right w:val="nil"/>
          <w:between w:val="nil"/>
        </w:pBdr>
        <w:rPr>
          <w:rFonts w:eastAsia="Times New Roman"/>
          <w:color w:val="000000"/>
          <w:sz w:val="20"/>
          <w:szCs w:val="20"/>
        </w:rPr>
      </w:pPr>
      <w:r>
        <w:rPr>
          <w:rFonts w:eastAsia="Times New Roman"/>
          <w:color w:val="000000"/>
          <w:sz w:val="20"/>
          <w:szCs w:val="20"/>
        </w:rPr>
        <w:t xml:space="preserve">Troubleshooted and repaired designs to ensure optimal product placements throughout each </w:t>
      </w:r>
      <w:proofErr w:type="gramStart"/>
      <w:r>
        <w:rPr>
          <w:rFonts w:eastAsia="Times New Roman"/>
          <w:color w:val="000000"/>
          <w:sz w:val="20"/>
          <w:szCs w:val="20"/>
        </w:rPr>
        <w:t>building</w:t>
      </w:r>
      <w:proofErr w:type="gramEnd"/>
    </w:p>
    <w:p w14:paraId="0000001E" w14:textId="77777777" w:rsidR="009A7DC7" w:rsidRDefault="00000000">
      <w:pPr>
        <w:numPr>
          <w:ilvl w:val="0"/>
          <w:numId w:val="1"/>
        </w:numPr>
        <w:pBdr>
          <w:top w:val="nil"/>
          <w:left w:val="nil"/>
          <w:bottom w:val="nil"/>
          <w:right w:val="nil"/>
          <w:between w:val="nil"/>
        </w:pBdr>
        <w:rPr>
          <w:rFonts w:eastAsia="Times New Roman"/>
          <w:i/>
          <w:color w:val="000000"/>
          <w:sz w:val="20"/>
          <w:szCs w:val="20"/>
        </w:rPr>
      </w:pPr>
      <w:r>
        <w:rPr>
          <w:rFonts w:eastAsia="Times New Roman"/>
          <w:color w:val="000000"/>
          <w:sz w:val="20"/>
          <w:szCs w:val="20"/>
        </w:rPr>
        <w:t xml:space="preserve">Maintained records that could be understood by colleagues for proper implementation of various project </w:t>
      </w:r>
      <w:proofErr w:type="gramStart"/>
      <w:r>
        <w:rPr>
          <w:rFonts w:eastAsia="Times New Roman"/>
          <w:color w:val="000000"/>
          <w:sz w:val="20"/>
          <w:szCs w:val="20"/>
        </w:rPr>
        <w:t>types</w:t>
      </w:r>
      <w:proofErr w:type="gramEnd"/>
    </w:p>
    <w:p w14:paraId="0000001F" w14:textId="77777777" w:rsidR="009A7DC7" w:rsidRDefault="00000000">
      <w:pPr>
        <w:numPr>
          <w:ilvl w:val="0"/>
          <w:numId w:val="1"/>
        </w:numPr>
        <w:pBdr>
          <w:top w:val="nil"/>
          <w:left w:val="nil"/>
          <w:bottom w:val="nil"/>
          <w:right w:val="nil"/>
          <w:between w:val="nil"/>
        </w:pBdr>
        <w:rPr>
          <w:rFonts w:eastAsia="Times New Roman"/>
          <w:color w:val="000000"/>
          <w:sz w:val="20"/>
          <w:szCs w:val="20"/>
        </w:rPr>
      </w:pPr>
      <w:r>
        <w:rPr>
          <w:rFonts w:eastAsia="Times New Roman"/>
          <w:color w:val="000000"/>
          <w:sz w:val="20"/>
          <w:szCs w:val="20"/>
        </w:rPr>
        <w:t xml:space="preserve">Utilized code requirements found in NFPA 13, NFPA 13R, NFPA 13D, NFPA 14, and NFPA 20 from publication years of 2013, 2016, and </w:t>
      </w:r>
      <w:proofErr w:type="gramStart"/>
      <w:r>
        <w:rPr>
          <w:rFonts w:eastAsia="Times New Roman"/>
          <w:color w:val="000000"/>
          <w:sz w:val="20"/>
          <w:szCs w:val="20"/>
        </w:rPr>
        <w:t>2022</w:t>
      </w:r>
      <w:proofErr w:type="gramEnd"/>
    </w:p>
    <w:p w14:paraId="00000020" w14:textId="77777777" w:rsidR="009A7DC7" w:rsidRDefault="00000000">
      <w:pPr>
        <w:numPr>
          <w:ilvl w:val="0"/>
          <w:numId w:val="1"/>
        </w:numPr>
        <w:pBdr>
          <w:top w:val="nil"/>
          <w:left w:val="nil"/>
          <w:bottom w:val="nil"/>
          <w:right w:val="nil"/>
          <w:between w:val="nil"/>
        </w:pBdr>
        <w:rPr>
          <w:rFonts w:eastAsia="Times New Roman"/>
          <w:color w:val="000000"/>
          <w:sz w:val="20"/>
          <w:szCs w:val="20"/>
        </w:rPr>
      </w:pPr>
      <w:r>
        <w:rPr>
          <w:rFonts w:eastAsia="Times New Roman"/>
          <w:color w:val="000000"/>
          <w:sz w:val="20"/>
          <w:szCs w:val="20"/>
        </w:rPr>
        <w:t xml:space="preserve">Developed fabrication drawings and material lists for installation companies to easily read, purchase, and install the fire suppression </w:t>
      </w:r>
      <w:proofErr w:type="gramStart"/>
      <w:r>
        <w:rPr>
          <w:rFonts w:eastAsia="Times New Roman"/>
          <w:color w:val="000000"/>
          <w:sz w:val="20"/>
          <w:szCs w:val="20"/>
        </w:rPr>
        <w:t>system</w:t>
      </w:r>
      <w:proofErr w:type="gramEnd"/>
      <w:r>
        <w:rPr>
          <w:rFonts w:eastAsia="Times New Roman"/>
          <w:color w:val="000000"/>
          <w:sz w:val="20"/>
          <w:szCs w:val="20"/>
        </w:rPr>
        <w:t xml:space="preserve">  </w:t>
      </w:r>
    </w:p>
    <w:p w14:paraId="00000021" w14:textId="77777777" w:rsidR="009A7DC7" w:rsidRDefault="009A7DC7">
      <w:pPr>
        <w:pBdr>
          <w:top w:val="nil"/>
          <w:left w:val="nil"/>
          <w:bottom w:val="nil"/>
          <w:right w:val="nil"/>
          <w:between w:val="nil"/>
        </w:pBdr>
        <w:rPr>
          <w:rFonts w:eastAsia="Times New Roman"/>
          <w:b/>
          <w:color w:val="000000"/>
          <w:sz w:val="20"/>
          <w:szCs w:val="20"/>
        </w:rPr>
      </w:pPr>
    </w:p>
    <w:p w14:paraId="00000022" w14:textId="77777777" w:rsidR="009A7DC7" w:rsidRDefault="00000000">
      <w:pPr>
        <w:pBdr>
          <w:top w:val="nil"/>
          <w:left w:val="nil"/>
          <w:bottom w:val="nil"/>
          <w:right w:val="nil"/>
          <w:between w:val="nil"/>
        </w:pBdr>
        <w:rPr>
          <w:rFonts w:eastAsia="Times New Roman"/>
          <w:b/>
          <w:color w:val="000000"/>
          <w:sz w:val="20"/>
          <w:szCs w:val="20"/>
        </w:rPr>
      </w:pPr>
      <w:r>
        <w:rPr>
          <w:rFonts w:eastAsia="Times New Roman"/>
          <w:b/>
          <w:color w:val="000000"/>
          <w:sz w:val="20"/>
          <w:szCs w:val="20"/>
        </w:rPr>
        <w:t xml:space="preserve">C&amp;M Sprinkler Design </w:t>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t xml:space="preserve">          Pocono Lake, PA</w:t>
      </w:r>
    </w:p>
    <w:p w14:paraId="00000023" w14:textId="77777777" w:rsidR="009A7DC7" w:rsidRDefault="00000000">
      <w:pPr>
        <w:pBdr>
          <w:top w:val="nil"/>
          <w:left w:val="nil"/>
          <w:bottom w:val="nil"/>
          <w:right w:val="nil"/>
          <w:between w:val="nil"/>
        </w:pBdr>
        <w:rPr>
          <w:rFonts w:eastAsia="Times New Roman"/>
          <w:i/>
          <w:color w:val="000000"/>
          <w:sz w:val="20"/>
          <w:szCs w:val="20"/>
        </w:rPr>
      </w:pPr>
      <w:r>
        <w:rPr>
          <w:rFonts w:eastAsia="Times New Roman"/>
          <w:i/>
          <w:color w:val="000000"/>
          <w:sz w:val="20"/>
          <w:szCs w:val="20"/>
        </w:rPr>
        <w:t xml:space="preserve">Website Design Intern </w:t>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t xml:space="preserve">        January 2021 – March 2021</w:t>
      </w:r>
    </w:p>
    <w:p w14:paraId="00000024" w14:textId="77777777" w:rsidR="009A7DC7" w:rsidRDefault="00000000">
      <w:pPr>
        <w:numPr>
          <w:ilvl w:val="0"/>
          <w:numId w:val="5"/>
        </w:numPr>
        <w:pBdr>
          <w:top w:val="nil"/>
          <w:left w:val="nil"/>
          <w:bottom w:val="nil"/>
          <w:right w:val="nil"/>
          <w:between w:val="nil"/>
        </w:pBdr>
        <w:rPr>
          <w:rFonts w:eastAsia="Times New Roman"/>
          <w:i/>
          <w:color w:val="000000"/>
          <w:sz w:val="20"/>
          <w:szCs w:val="20"/>
        </w:rPr>
      </w:pPr>
      <w:r>
        <w:rPr>
          <w:rFonts w:eastAsia="Times New Roman"/>
          <w:color w:val="000000"/>
          <w:sz w:val="20"/>
          <w:szCs w:val="20"/>
        </w:rPr>
        <w:t xml:space="preserve">Created and designed a customized website that allowed clients to find sprinkler system designers with </w:t>
      </w:r>
      <w:proofErr w:type="gramStart"/>
      <w:r>
        <w:rPr>
          <w:rFonts w:eastAsia="Times New Roman"/>
          <w:color w:val="000000"/>
          <w:sz w:val="20"/>
          <w:szCs w:val="20"/>
        </w:rPr>
        <w:t>ease</w:t>
      </w:r>
      <w:proofErr w:type="gramEnd"/>
    </w:p>
    <w:p w14:paraId="00000025" w14:textId="77777777" w:rsidR="009A7DC7" w:rsidRDefault="00000000">
      <w:pPr>
        <w:numPr>
          <w:ilvl w:val="0"/>
          <w:numId w:val="5"/>
        </w:numPr>
        <w:pBdr>
          <w:top w:val="nil"/>
          <w:left w:val="nil"/>
          <w:bottom w:val="nil"/>
          <w:right w:val="nil"/>
          <w:between w:val="nil"/>
        </w:pBdr>
        <w:rPr>
          <w:rFonts w:eastAsia="Times New Roman"/>
          <w:i/>
          <w:color w:val="000000"/>
          <w:sz w:val="20"/>
          <w:szCs w:val="20"/>
        </w:rPr>
      </w:pPr>
      <w:r>
        <w:rPr>
          <w:rFonts w:eastAsia="Times New Roman"/>
          <w:color w:val="000000"/>
          <w:sz w:val="20"/>
          <w:szCs w:val="20"/>
        </w:rPr>
        <w:t xml:space="preserve">Tracked website analytics including visitor retention, traffic by location, number of site sessions, referring sites, and unique site </w:t>
      </w:r>
      <w:proofErr w:type="gramStart"/>
      <w:r>
        <w:rPr>
          <w:rFonts w:eastAsia="Times New Roman"/>
          <w:color w:val="000000"/>
          <w:sz w:val="20"/>
          <w:szCs w:val="20"/>
        </w:rPr>
        <w:t>visitors</w:t>
      </w:r>
      <w:proofErr w:type="gramEnd"/>
    </w:p>
    <w:p w14:paraId="00000026" w14:textId="77777777" w:rsidR="009A7DC7" w:rsidRDefault="00000000">
      <w:pPr>
        <w:numPr>
          <w:ilvl w:val="0"/>
          <w:numId w:val="5"/>
        </w:numPr>
        <w:pBdr>
          <w:top w:val="nil"/>
          <w:left w:val="nil"/>
          <w:bottom w:val="nil"/>
          <w:right w:val="nil"/>
          <w:between w:val="nil"/>
        </w:pBdr>
        <w:rPr>
          <w:rFonts w:eastAsia="Times New Roman"/>
          <w:i/>
          <w:color w:val="000000"/>
          <w:sz w:val="20"/>
          <w:szCs w:val="20"/>
        </w:rPr>
      </w:pPr>
      <w:r>
        <w:rPr>
          <w:rFonts w:eastAsia="Times New Roman"/>
          <w:color w:val="000000"/>
          <w:sz w:val="20"/>
          <w:szCs w:val="20"/>
        </w:rPr>
        <w:t>Enhanced website capabilities through the creation of custom HTML scripts</w:t>
      </w:r>
    </w:p>
    <w:p w14:paraId="00000027" w14:textId="77777777" w:rsidR="009A7DC7" w:rsidRDefault="00000000">
      <w:pPr>
        <w:numPr>
          <w:ilvl w:val="0"/>
          <w:numId w:val="5"/>
        </w:numPr>
        <w:pBdr>
          <w:top w:val="nil"/>
          <w:left w:val="nil"/>
          <w:bottom w:val="nil"/>
          <w:right w:val="nil"/>
          <w:between w:val="nil"/>
        </w:pBdr>
        <w:rPr>
          <w:rFonts w:eastAsia="Times New Roman"/>
          <w:i/>
          <w:color w:val="000000"/>
          <w:sz w:val="20"/>
          <w:szCs w:val="20"/>
        </w:rPr>
      </w:pPr>
      <w:r>
        <w:rPr>
          <w:rFonts w:eastAsia="Times New Roman"/>
          <w:color w:val="000000"/>
          <w:sz w:val="20"/>
          <w:szCs w:val="20"/>
        </w:rPr>
        <w:t xml:space="preserve">Collaborated with company staff to analyze and summarize corporate goals, achievements, and product </w:t>
      </w:r>
      <w:proofErr w:type="gramStart"/>
      <w:r>
        <w:rPr>
          <w:rFonts w:eastAsia="Times New Roman"/>
          <w:color w:val="000000"/>
          <w:sz w:val="20"/>
          <w:szCs w:val="20"/>
        </w:rPr>
        <w:t>offerings</w:t>
      </w:r>
      <w:proofErr w:type="gramEnd"/>
    </w:p>
    <w:p w14:paraId="00000028" w14:textId="77777777" w:rsidR="009A7DC7" w:rsidRDefault="009A7DC7">
      <w:pPr>
        <w:pBdr>
          <w:top w:val="nil"/>
          <w:left w:val="nil"/>
          <w:bottom w:val="nil"/>
          <w:right w:val="nil"/>
          <w:between w:val="nil"/>
        </w:pBdr>
        <w:rPr>
          <w:rFonts w:eastAsia="Times New Roman"/>
          <w:i/>
          <w:color w:val="000000"/>
          <w:sz w:val="20"/>
          <w:szCs w:val="20"/>
        </w:rPr>
      </w:pPr>
    </w:p>
    <w:p w14:paraId="00000029" w14:textId="77777777" w:rsidR="009A7DC7" w:rsidRDefault="00000000">
      <w:pPr>
        <w:pBdr>
          <w:top w:val="nil"/>
          <w:left w:val="nil"/>
          <w:bottom w:val="nil"/>
          <w:right w:val="nil"/>
          <w:between w:val="nil"/>
        </w:pBdr>
        <w:rPr>
          <w:rFonts w:eastAsia="Times New Roman"/>
          <w:b/>
          <w:color w:val="000000"/>
          <w:sz w:val="20"/>
          <w:szCs w:val="20"/>
        </w:rPr>
      </w:pPr>
      <w:r>
        <w:rPr>
          <w:rFonts w:eastAsia="Times New Roman"/>
          <w:b/>
          <w:color w:val="000000"/>
          <w:sz w:val="20"/>
          <w:szCs w:val="20"/>
        </w:rPr>
        <w:t>Restaurant Ordering Application</w:t>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r>
        <w:rPr>
          <w:rFonts w:eastAsia="Times New Roman"/>
          <w:b/>
          <w:color w:val="000000"/>
          <w:sz w:val="20"/>
          <w:szCs w:val="20"/>
        </w:rPr>
        <w:tab/>
      </w:r>
      <w:proofErr w:type="gramStart"/>
      <w:r>
        <w:rPr>
          <w:rFonts w:eastAsia="Times New Roman"/>
          <w:b/>
          <w:color w:val="000000"/>
          <w:sz w:val="20"/>
          <w:szCs w:val="20"/>
        </w:rPr>
        <w:tab/>
        <w:t xml:space="preserve">  East</w:t>
      </w:r>
      <w:proofErr w:type="gramEnd"/>
      <w:r>
        <w:rPr>
          <w:rFonts w:eastAsia="Times New Roman"/>
          <w:b/>
          <w:color w:val="000000"/>
          <w:sz w:val="20"/>
          <w:szCs w:val="20"/>
        </w:rPr>
        <w:t xml:space="preserve"> Stroudsburg, PA</w:t>
      </w:r>
    </w:p>
    <w:p w14:paraId="0000002A" w14:textId="77777777" w:rsidR="009A7DC7" w:rsidRDefault="00000000">
      <w:pPr>
        <w:pBdr>
          <w:top w:val="nil"/>
          <w:left w:val="nil"/>
          <w:bottom w:val="nil"/>
          <w:right w:val="nil"/>
          <w:between w:val="nil"/>
        </w:pBdr>
        <w:rPr>
          <w:rFonts w:eastAsia="Times New Roman"/>
          <w:i/>
          <w:color w:val="000000"/>
          <w:sz w:val="20"/>
          <w:szCs w:val="20"/>
        </w:rPr>
      </w:pPr>
      <w:r>
        <w:rPr>
          <w:rFonts w:eastAsia="Times New Roman"/>
          <w:i/>
          <w:color w:val="000000"/>
          <w:sz w:val="20"/>
          <w:szCs w:val="20"/>
        </w:rPr>
        <w:t>Developer Intern</w:t>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t xml:space="preserve"> </w:t>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r>
      <w:r>
        <w:rPr>
          <w:rFonts w:eastAsia="Times New Roman"/>
          <w:i/>
          <w:color w:val="000000"/>
          <w:sz w:val="20"/>
          <w:szCs w:val="20"/>
        </w:rPr>
        <w:tab/>
        <w:t>August 2020 – May 2021</w:t>
      </w:r>
    </w:p>
    <w:p w14:paraId="0000002B" w14:textId="77777777" w:rsidR="009A7DC7" w:rsidRDefault="00000000">
      <w:pPr>
        <w:numPr>
          <w:ilvl w:val="0"/>
          <w:numId w:val="2"/>
        </w:numPr>
        <w:rPr>
          <w:sz w:val="20"/>
          <w:szCs w:val="20"/>
        </w:rPr>
      </w:pPr>
      <w:r>
        <w:rPr>
          <w:sz w:val="20"/>
          <w:szCs w:val="20"/>
        </w:rPr>
        <w:t xml:space="preserve">Developed, tested, and troubleshooted a mobile restaurant ordering application to allow quick and reliable ordering by </w:t>
      </w:r>
      <w:proofErr w:type="gramStart"/>
      <w:r>
        <w:rPr>
          <w:sz w:val="20"/>
          <w:szCs w:val="20"/>
        </w:rPr>
        <w:t>customers</w:t>
      </w:r>
      <w:proofErr w:type="gramEnd"/>
    </w:p>
    <w:p w14:paraId="0000002C" w14:textId="77777777" w:rsidR="009A7DC7" w:rsidRDefault="00000000">
      <w:pPr>
        <w:numPr>
          <w:ilvl w:val="0"/>
          <w:numId w:val="2"/>
        </w:numPr>
        <w:rPr>
          <w:sz w:val="20"/>
          <w:szCs w:val="20"/>
        </w:rPr>
      </w:pPr>
      <w:r>
        <w:rPr>
          <w:sz w:val="20"/>
          <w:szCs w:val="20"/>
        </w:rPr>
        <w:t xml:space="preserve">Communicated with multiple restaurants owners to align the customization of the application with the unique needs of each </w:t>
      </w:r>
      <w:proofErr w:type="gramStart"/>
      <w:r>
        <w:rPr>
          <w:sz w:val="20"/>
          <w:szCs w:val="20"/>
        </w:rPr>
        <w:t>organization</w:t>
      </w:r>
      <w:proofErr w:type="gramEnd"/>
      <w:r>
        <w:rPr>
          <w:sz w:val="20"/>
          <w:szCs w:val="20"/>
        </w:rPr>
        <w:t xml:space="preserve"> </w:t>
      </w:r>
    </w:p>
    <w:p w14:paraId="0000002D" w14:textId="77777777" w:rsidR="009A7DC7" w:rsidRDefault="00000000">
      <w:pPr>
        <w:numPr>
          <w:ilvl w:val="0"/>
          <w:numId w:val="2"/>
        </w:numPr>
        <w:rPr>
          <w:sz w:val="20"/>
          <w:szCs w:val="20"/>
        </w:rPr>
      </w:pPr>
      <w:r>
        <w:rPr>
          <w:sz w:val="20"/>
          <w:szCs w:val="20"/>
        </w:rPr>
        <w:t xml:space="preserve">Implemented SMTP within the application to send order confirmation emails to </w:t>
      </w:r>
      <w:proofErr w:type="gramStart"/>
      <w:r>
        <w:rPr>
          <w:sz w:val="20"/>
          <w:szCs w:val="20"/>
        </w:rPr>
        <w:t>customers</w:t>
      </w:r>
      <w:proofErr w:type="gramEnd"/>
    </w:p>
    <w:p w14:paraId="0000002E" w14:textId="77777777" w:rsidR="009A7DC7" w:rsidRDefault="00000000">
      <w:pPr>
        <w:numPr>
          <w:ilvl w:val="0"/>
          <w:numId w:val="2"/>
        </w:numPr>
        <w:rPr>
          <w:sz w:val="20"/>
          <w:szCs w:val="20"/>
        </w:rPr>
      </w:pPr>
      <w:r>
        <w:rPr>
          <w:sz w:val="20"/>
          <w:szCs w:val="20"/>
        </w:rPr>
        <w:t xml:space="preserve">Utilized Xamarin, C#, JSON, and SQL to create the </w:t>
      </w:r>
      <w:proofErr w:type="gramStart"/>
      <w:r>
        <w:rPr>
          <w:sz w:val="20"/>
          <w:szCs w:val="20"/>
        </w:rPr>
        <w:t>application</w:t>
      </w:r>
      <w:proofErr w:type="gramEnd"/>
      <w:r>
        <w:rPr>
          <w:sz w:val="20"/>
          <w:szCs w:val="20"/>
        </w:rPr>
        <w:t xml:space="preserve"> </w:t>
      </w:r>
    </w:p>
    <w:p w14:paraId="0000002F" w14:textId="77777777" w:rsidR="009A7DC7" w:rsidRDefault="00000000">
      <w:pPr>
        <w:numPr>
          <w:ilvl w:val="0"/>
          <w:numId w:val="2"/>
        </w:numPr>
        <w:rPr>
          <w:sz w:val="20"/>
          <w:szCs w:val="20"/>
        </w:rPr>
      </w:pPr>
      <w:r>
        <w:rPr>
          <w:sz w:val="20"/>
          <w:szCs w:val="20"/>
        </w:rPr>
        <w:t xml:space="preserve">Incorporated </w:t>
      </w:r>
      <w:proofErr w:type="gramStart"/>
      <w:r>
        <w:rPr>
          <w:sz w:val="20"/>
          <w:szCs w:val="20"/>
        </w:rPr>
        <w:t>API’s</w:t>
      </w:r>
      <w:proofErr w:type="gramEnd"/>
      <w:r>
        <w:rPr>
          <w:sz w:val="20"/>
          <w:szCs w:val="20"/>
        </w:rPr>
        <w:t xml:space="preserve"> to enhance application features, streamline the developmental process, and ensure a modern and user-friendly interface</w:t>
      </w:r>
    </w:p>
    <w:sectPr w:rsidR="009A7DC7">
      <w:pgSz w:w="12240" w:h="15840"/>
      <w:pgMar w:top="245" w:right="1152" w:bottom="245" w:left="115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178E3"/>
    <w:multiLevelType w:val="multilevel"/>
    <w:tmpl w:val="CF2A0F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9213167"/>
    <w:multiLevelType w:val="multilevel"/>
    <w:tmpl w:val="DB34DA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A5200F5"/>
    <w:multiLevelType w:val="multilevel"/>
    <w:tmpl w:val="B10ED2E6"/>
    <w:lvl w:ilvl="0">
      <w:start w:val="1"/>
      <w:numFmt w:val="bullet"/>
      <w:lvlText w:val="●"/>
      <w:lvlJc w:val="left"/>
      <w:pPr>
        <w:ind w:left="740" w:hanging="360"/>
      </w:pPr>
      <w:rPr>
        <w:rFonts w:ascii="Noto Sans Symbols" w:eastAsia="Noto Sans Symbols" w:hAnsi="Noto Sans Symbols" w:cs="Noto Sans Symbols"/>
      </w:rPr>
    </w:lvl>
    <w:lvl w:ilvl="1">
      <w:start w:val="1"/>
      <w:numFmt w:val="bullet"/>
      <w:lvlText w:val="o"/>
      <w:lvlJc w:val="left"/>
      <w:pPr>
        <w:ind w:left="1460" w:hanging="360"/>
      </w:pPr>
      <w:rPr>
        <w:rFonts w:ascii="Courier New" w:eastAsia="Courier New" w:hAnsi="Courier New" w:cs="Courier New"/>
      </w:rPr>
    </w:lvl>
    <w:lvl w:ilvl="2">
      <w:start w:val="1"/>
      <w:numFmt w:val="bullet"/>
      <w:lvlText w:val="▪"/>
      <w:lvlJc w:val="left"/>
      <w:pPr>
        <w:ind w:left="2180" w:hanging="360"/>
      </w:pPr>
      <w:rPr>
        <w:rFonts w:ascii="Noto Sans Symbols" w:eastAsia="Noto Sans Symbols" w:hAnsi="Noto Sans Symbols" w:cs="Noto Sans Symbols"/>
      </w:rPr>
    </w:lvl>
    <w:lvl w:ilvl="3">
      <w:start w:val="1"/>
      <w:numFmt w:val="bullet"/>
      <w:lvlText w:val="●"/>
      <w:lvlJc w:val="left"/>
      <w:pPr>
        <w:ind w:left="2900" w:hanging="360"/>
      </w:pPr>
      <w:rPr>
        <w:rFonts w:ascii="Noto Sans Symbols" w:eastAsia="Noto Sans Symbols" w:hAnsi="Noto Sans Symbols" w:cs="Noto Sans Symbols"/>
      </w:rPr>
    </w:lvl>
    <w:lvl w:ilvl="4">
      <w:start w:val="1"/>
      <w:numFmt w:val="bullet"/>
      <w:lvlText w:val="o"/>
      <w:lvlJc w:val="left"/>
      <w:pPr>
        <w:ind w:left="3620" w:hanging="360"/>
      </w:pPr>
      <w:rPr>
        <w:rFonts w:ascii="Courier New" w:eastAsia="Courier New" w:hAnsi="Courier New" w:cs="Courier New"/>
      </w:rPr>
    </w:lvl>
    <w:lvl w:ilvl="5">
      <w:start w:val="1"/>
      <w:numFmt w:val="bullet"/>
      <w:lvlText w:val="▪"/>
      <w:lvlJc w:val="left"/>
      <w:pPr>
        <w:ind w:left="4340" w:hanging="360"/>
      </w:pPr>
      <w:rPr>
        <w:rFonts w:ascii="Noto Sans Symbols" w:eastAsia="Noto Sans Symbols" w:hAnsi="Noto Sans Symbols" w:cs="Noto Sans Symbols"/>
      </w:rPr>
    </w:lvl>
    <w:lvl w:ilvl="6">
      <w:start w:val="1"/>
      <w:numFmt w:val="bullet"/>
      <w:lvlText w:val="●"/>
      <w:lvlJc w:val="left"/>
      <w:pPr>
        <w:ind w:left="5060" w:hanging="360"/>
      </w:pPr>
      <w:rPr>
        <w:rFonts w:ascii="Noto Sans Symbols" w:eastAsia="Noto Sans Symbols" w:hAnsi="Noto Sans Symbols" w:cs="Noto Sans Symbols"/>
      </w:rPr>
    </w:lvl>
    <w:lvl w:ilvl="7">
      <w:start w:val="1"/>
      <w:numFmt w:val="bullet"/>
      <w:lvlText w:val="o"/>
      <w:lvlJc w:val="left"/>
      <w:pPr>
        <w:ind w:left="5780" w:hanging="360"/>
      </w:pPr>
      <w:rPr>
        <w:rFonts w:ascii="Courier New" w:eastAsia="Courier New" w:hAnsi="Courier New" w:cs="Courier New"/>
      </w:rPr>
    </w:lvl>
    <w:lvl w:ilvl="8">
      <w:start w:val="1"/>
      <w:numFmt w:val="bullet"/>
      <w:lvlText w:val="▪"/>
      <w:lvlJc w:val="left"/>
      <w:pPr>
        <w:ind w:left="6500" w:hanging="360"/>
      </w:pPr>
      <w:rPr>
        <w:rFonts w:ascii="Noto Sans Symbols" w:eastAsia="Noto Sans Symbols" w:hAnsi="Noto Sans Symbols" w:cs="Noto Sans Symbols"/>
      </w:rPr>
    </w:lvl>
  </w:abstractNum>
  <w:abstractNum w:abstractNumId="3" w15:restartNumberingAfterBreak="0">
    <w:nsid w:val="56A838C4"/>
    <w:multiLevelType w:val="multilevel"/>
    <w:tmpl w:val="0A9207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C21B0A"/>
    <w:multiLevelType w:val="multilevel"/>
    <w:tmpl w:val="025E1D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08430489">
    <w:abstractNumId w:val="4"/>
  </w:num>
  <w:num w:numId="2" w16cid:durableId="166946059">
    <w:abstractNumId w:val="2"/>
  </w:num>
  <w:num w:numId="3" w16cid:durableId="567885817">
    <w:abstractNumId w:val="1"/>
  </w:num>
  <w:num w:numId="4" w16cid:durableId="861942516">
    <w:abstractNumId w:val="0"/>
  </w:num>
  <w:num w:numId="5" w16cid:durableId="20897695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DC7"/>
    <w:rsid w:val="00265042"/>
    <w:rsid w:val="009A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12CA04-C3AB-4D3C-B489-3B6E742F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D51"/>
    <w:rPr>
      <w:rFonts w:eastAsia="Cambr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qFormat/>
    <w:rsid w:val="00B433B8"/>
    <w:pPr>
      <w:ind w:left="720"/>
      <w:contextualSpacing/>
    </w:pPr>
  </w:style>
  <w:style w:type="paragraph" w:customStyle="1" w:styleId="NoSpacing1">
    <w:name w:val="No Spacing1"/>
    <w:uiPriority w:val="1"/>
    <w:qFormat/>
    <w:rsid w:val="00B433B8"/>
    <w:rPr>
      <w:rFonts w:ascii="Calibri" w:eastAsia="Calibri" w:hAnsi="Calibri"/>
      <w:sz w:val="22"/>
      <w:szCs w:val="22"/>
    </w:rPr>
  </w:style>
  <w:style w:type="paragraph" w:styleId="Header">
    <w:name w:val="header"/>
    <w:basedOn w:val="Normal"/>
    <w:link w:val="HeaderChar"/>
    <w:uiPriority w:val="99"/>
    <w:unhideWhenUsed/>
    <w:rsid w:val="00B433B8"/>
    <w:pPr>
      <w:tabs>
        <w:tab w:val="center" w:pos="4680"/>
        <w:tab w:val="right" w:pos="9360"/>
      </w:tabs>
    </w:pPr>
  </w:style>
  <w:style w:type="character" w:customStyle="1" w:styleId="HeaderChar">
    <w:name w:val="Header Char"/>
    <w:basedOn w:val="DefaultParagraphFont"/>
    <w:link w:val="Header"/>
    <w:uiPriority w:val="99"/>
    <w:rsid w:val="00B433B8"/>
    <w:rPr>
      <w:rFonts w:ascii="Times New Roman" w:eastAsia="Cambria" w:hAnsi="Times New Roman" w:cs="Times New Roman"/>
    </w:rPr>
  </w:style>
  <w:style w:type="paragraph" w:styleId="Footer">
    <w:name w:val="footer"/>
    <w:basedOn w:val="Normal"/>
    <w:link w:val="FooterChar"/>
    <w:uiPriority w:val="99"/>
    <w:unhideWhenUsed/>
    <w:rsid w:val="00B433B8"/>
    <w:pPr>
      <w:tabs>
        <w:tab w:val="center" w:pos="4680"/>
        <w:tab w:val="right" w:pos="9360"/>
      </w:tabs>
    </w:pPr>
  </w:style>
  <w:style w:type="character" w:customStyle="1" w:styleId="FooterChar">
    <w:name w:val="Footer Char"/>
    <w:basedOn w:val="DefaultParagraphFont"/>
    <w:link w:val="Footer"/>
    <w:uiPriority w:val="99"/>
    <w:rsid w:val="00B433B8"/>
    <w:rPr>
      <w:rFonts w:ascii="Times New Roman" w:eastAsia="Cambria" w:hAnsi="Times New Roman" w:cs="Times New Roman"/>
    </w:rPr>
  </w:style>
  <w:style w:type="character" w:styleId="Hyperlink">
    <w:name w:val="Hyperlink"/>
    <w:basedOn w:val="DefaultParagraphFont"/>
    <w:uiPriority w:val="99"/>
    <w:unhideWhenUsed/>
    <w:rsid w:val="00914B98"/>
    <w:rPr>
      <w:color w:val="0563C1" w:themeColor="hyperlink"/>
      <w:u w:val="single"/>
    </w:rPr>
  </w:style>
  <w:style w:type="paragraph" w:styleId="BalloonText">
    <w:name w:val="Balloon Text"/>
    <w:basedOn w:val="Normal"/>
    <w:link w:val="BalloonTextChar"/>
    <w:uiPriority w:val="99"/>
    <w:semiHidden/>
    <w:unhideWhenUsed/>
    <w:rsid w:val="00D44E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ED8"/>
    <w:rPr>
      <w:rFonts w:ascii="Segoe UI" w:eastAsia="Cambria" w:hAnsi="Segoe UI" w:cs="Segoe UI"/>
      <w:sz w:val="18"/>
      <w:szCs w:val="18"/>
    </w:rPr>
  </w:style>
  <w:style w:type="character" w:styleId="CommentReference">
    <w:name w:val="annotation reference"/>
    <w:basedOn w:val="DefaultParagraphFont"/>
    <w:uiPriority w:val="99"/>
    <w:semiHidden/>
    <w:unhideWhenUsed/>
    <w:rsid w:val="002A4B0A"/>
    <w:rPr>
      <w:sz w:val="16"/>
      <w:szCs w:val="16"/>
    </w:rPr>
  </w:style>
  <w:style w:type="paragraph" w:styleId="CommentText">
    <w:name w:val="annotation text"/>
    <w:basedOn w:val="Normal"/>
    <w:link w:val="CommentTextChar"/>
    <w:uiPriority w:val="99"/>
    <w:unhideWhenUsed/>
    <w:rsid w:val="002A4B0A"/>
    <w:rPr>
      <w:sz w:val="20"/>
      <w:szCs w:val="20"/>
    </w:rPr>
  </w:style>
  <w:style w:type="character" w:customStyle="1" w:styleId="CommentTextChar">
    <w:name w:val="Comment Text Char"/>
    <w:basedOn w:val="DefaultParagraphFont"/>
    <w:link w:val="CommentText"/>
    <w:uiPriority w:val="99"/>
    <w:rsid w:val="002A4B0A"/>
    <w:rPr>
      <w:rFonts w:ascii="Times New Roman" w:eastAsia="Cambr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A4B0A"/>
    <w:rPr>
      <w:b/>
      <w:bCs/>
    </w:rPr>
  </w:style>
  <w:style w:type="character" w:customStyle="1" w:styleId="CommentSubjectChar">
    <w:name w:val="Comment Subject Char"/>
    <w:basedOn w:val="CommentTextChar"/>
    <w:link w:val="CommentSubject"/>
    <w:uiPriority w:val="99"/>
    <w:semiHidden/>
    <w:rsid w:val="002A4B0A"/>
    <w:rPr>
      <w:rFonts w:ascii="Times New Roman" w:eastAsia="Cambria"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ei+iuWByigkOHO29nYJm4wf0Jw==">CgMxLjA4AHIhMXZBdHQ2TlNRLTY2NFVPcTh6aHVwZm40MnFLeGdUUGJ0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Joshua Tondt</cp:lastModifiedBy>
  <cp:revision>2</cp:revision>
  <dcterms:created xsi:type="dcterms:W3CDTF">2023-11-06T16:58:00Z</dcterms:created>
  <dcterms:modified xsi:type="dcterms:W3CDTF">2023-11-06T16:58:00Z</dcterms:modified>
</cp:coreProperties>
</file>