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ECE 3710 Microcontrollers</w:t>
      </w:r>
    </w:p>
    <w:p>
      <w:pPr>
        <w:pStyle w:val="Normal"/>
        <w:rPr/>
      </w:pPr>
      <w:r>
        <w:rPr/>
        <w:t>Dr. Ryan Gerdes</w:t>
      </w:r>
    </w:p>
    <w:p>
      <w:pPr>
        <w:pStyle w:val="Normal"/>
        <w:rPr/>
      </w:pPr>
      <w:r>
        <w:rPr/>
        <w:t>TA: Samuel Tanner</w:t>
      </w:r>
    </w:p>
    <w:p>
      <w:pPr>
        <w:pStyle w:val="Normal"/>
        <w:rPr/>
      </w:pPr>
      <w:r>
        <w:rPr/>
        <w:t>by:</w:t>
      </w:r>
    </w:p>
    <w:p>
      <w:pPr>
        <w:pStyle w:val="Normal"/>
        <w:rPr/>
      </w:pPr>
      <w:r>
        <w:rPr/>
        <w:t>Jonathan Tousley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Lab0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About the M4C123GH6PM Microcontroller:</w:t>
      </w:r>
    </w:p>
    <w:p>
      <w:pPr>
        <w:pStyle w:val="Normal"/>
        <w:rPr/>
      </w:pPr>
      <w:r>
        <w:rPr/>
        <w:t xml:space="preserve">1. </w:t>
      </w:r>
    </w:p>
    <w:p>
      <w:pPr>
        <w:pStyle w:val="Normal"/>
        <w:rPr/>
      </w:pPr>
      <w:r>
        <w:rPr/>
        <w:t>a) Section 2.3.3 describes the M4's memory map</w:t>
      </w:r>
    </w:p>
    <w:p>
      <w:pPr>
        <w:pStyle w:val="Normal"/>
        <w:rPr/>
      </w:pPr>
      <w:r>
        <w:rPr/>
        <w:t>b) Table 2-2 gives the memory map of the M4's processor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GPIO_A has base memory address 0x4000.4000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a) Section 10.4 describes the GPIO register map</w:t>
      </w:r>
    </w:p>
    <w:p>
      <w:pPr>
        <w:pStyle w:val="Normal"/>
        <w:rPr/>
      </w:pPr>
      <w:r>
        <w:rPr/>
        <w:t>b) Table 10-6 gives the GPIO register map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 xml:space="preserve">Register 2 corresponds to the direction of GPIO ports. </w:t>
      </w:r>
    </w:p>
    <w:p>
      <w:pPr>
        <w:pStyle w:val="Normal"/>
        <w:rPr/>
      </w:pPr>
      <w:r>
        <w:rPr/>
        <w:t>It's memory offset is 0x400, so for GPIO port A's direction register the memory address is 0x4000.4400.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>a) Binary value of 1 corresponds to output.</w:t>
      </w:r>
    </w:p>
    <w:p>
      <w:pPr>
        <w:pStyle w:val="Normal"/>
        <w:rPr/>
      </w:pPr>
      <w:r>
        <w:rPr/>
        <w:t>b) 7:0 = 1001 0001</w:t>
      </w:r>
    </w:p>
    <w:p>
      <w:pPr>
        <w:pStyle w:val="Normal"/>
        <w:rPr/>
      </w:pPr>
      <w:r>
        <w:rPr/>
        <w:t>c) 7:0 = 0x6E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</w:p>
    <w:p>
      <w:pPr>
        <w:pStyle w:val="Normal"/>
        <w:rPr/>
      </w:pPr>
      <w:r>
        <w:rPr/>
        <w:t>Timer 2 is located at memory address 0x4003.2000.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</w:p>
    <w:p>
      <w:pPr>
        <w:pStyle w:val="Normal"/>
        <w:rPr/>
      </w:pPr>
      <w:r>
        <w:rPr/>
        <w:t>Register 26 (GPTMTBPV) is located at offset 0x068. This register shows the current free running value of the Timer B prescaler.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</w:t>
      </w:r>
    </w:p>
    <w:p>
      <w:pPr>
        <w:pStyle w:val="Normal"/>
        <w:rPr/>
      </w:pPr>
      <w:r>
        <w:rPr/>
        <w:t>Pins in group 3,12,27,39,55 and 25,56 and 2,11,26,42,54 and 34,35 are wired together.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Introduction to the MDO3014 Mixed Domain Oscilloscope:</w:t>
      </w:r>
    </w:p>
    <w:p>
      <w:pPr>
        <w:pStyle w:val="Normal"/>
        <w:rPr/>
      </w:pPr>
      <w:r>
        <w:rPr/>
        <w:t>1. Potential uses of a logic analyzer:</w:t>
      </w:r>
    </w:p>
    <w:p>
      <w:pPr>
        <w:pStyle w:val="Normal"/>
        <w:rPr/>
      </w:pPr>
      <w:r>
        <w:rPr/>
        <w:tab/>
        <w:t>- Debugging a microprocessor</w:t>
      </w:r>
    </w:p>
    <w:p>
      <w:pPr>
        <w:pStyle w:val="Normal"/>
        <w:rPr/>
      </w:pPr>
      <w:r>
        <w:rPr/>
        <w:tab/>
        <w:t>- Monitor digital circuits</w:t>
      </w:r>
    </w:p>
    <w:p>
      <w:pPr>
        <w:pStyle w:val="Normal"/>
        <w:rPr/>
      </w:pPr>
      <w:r>
        <w:rPr/>
        <w:tab/>
        <w:t>- View logic states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a) Push the `trigger menu` button -&gt; select Type:`edge`, and slope:`falling`.</w:t>
      </w:r>
    </w:p>
    <w:p>
      <w:pPr>
        <w:pStyle w:val="Normal"/>
        <w:rPr/>
      </w:pPr>
      <w:r>
        <w:rPr/>
        <w:t>b) Push the `trigger menu` button -&gt; select Type:`edge`, and slope:`rising`.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Adjust the sample rate by turning the horizontal scale knob.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simple program to turn an LED light on </w:t>
      </w:r>
      <w:r>
        <w:rPr/>
        <w:t xml:space="preserve">was loaded onto the microcontroller, and the light output was directed to the oscilloscope input. Setting the view window at 40ms and configuring the trigger to capture upon a falling edge, the light was turned off and the oscilloscope displayed this output: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799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The graph depicts a frequency of 30.47Hz and 5ms of clock cycles after the falling edge. Instead of just turning off as might be expected, the light flickered off at a set frequency, which was captured by the oscilloscope. Manually measuring the waveform gave 16.42*2 = 32.84ms. 1/T = f = 30.45Hz which is 0.02 lower than the oscilloscope itself measured. Good accuracy!</w:t>
      </w:r>
    </w:p>
    <w:p>
      <w:pPr>
        <w:pStyle w:val="Normal"/>
        <w:rPr/>
      </w:pPr>
      <w:r>
        <w:rPr/>
        <w:t>Using the rising edge as a trigger and turning the light on gave: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799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The graph depicts a frequency of 30.44Hz and 5ms of clock cycles after the rising edge.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the Analog Comparator of the TM4C123GH6PM Microcontroller: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Comparator (Vin) -&gt; PC4</w:t>
      </w:r>
    </w:p>
    <w:p>
      <w:pPr>
        <w:pStyle w:val="Normal"/>
        <w:rPr/>
      </w:pPr>
      <w:r>
        <w:rPr/>
        <w:t>Light -&gt; PF1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The ACREFCTL register stores internal reference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t>The ACREFCTL register has a VREF value stored as an 8 bit value, and single bits RNG and 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>RNG = 1;</w:t>
      </w:r>
    </w:p>
    <w:p>
      <w:pPr>
        <w:pStyle w:val="Normal"/>
        <w:rPr/>
      </w:pPr>
      <w:r>
        <w:rPr/>
        <w:t>VREF = 0x07;</w:t>
      </w:r>
    </w:p>
    <w:p>
      <w:pPr>
        <w:pStyle w:val="Normal"/>
        <w:rPr/>
      </w:pPr>
      <w:r>
        <w:rPr/>
        <w:t>The light will be on between .971 and 1.118 V (.971, 1.118).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simple program to turn an LED light on when an input voltage is within a specific boundary was loaded onto the microcontroller. The system was simulated and then tested with an input voltage source, and the results were as expected.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Gargi-1.2b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Gargi-1.2b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Gargi-1.2b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Gargi-1.2b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Gargi-1.2b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Gargi-1.2b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LibreOffice/4.4.5.2$Linux_X86_64 LibreOffice_project/40m0$Build-2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2015-09-08T14:15:26Z</dcterms:created>
  <dc:language>en-US</dc:language>
  <dcterms:modified xsi:type="dcterms:W3CDTF">2015-09-08T14:43:16Z</dcterms:modified>
  <cp:revision>1</cp:revision>
</cp:coreProperties>
</file>