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//second draft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IF EXISTS PLUGINS;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PLUGINS;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PLUGINS;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Plugins;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Plugins(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plugin VARCHAR(50), # plugin uses as join attributes(name) in generator and fx table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developer VARCHAR(30),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 VARCHAR(20), # fx or generator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KEY(plugin)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IF EXISTS Generator;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Generator(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 VARCHAR(50) PRIMARY KEY, # name of the plugin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lastUpdate timestamp not null on update current_timestamp  # 0000-00-00 00:00:00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IF EXISTS Fx;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Fx(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VARCHAR(50) PRIMARY KEY,  # name of the plugin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lastUpdate  timestamp not null on update current_timestamp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IF EXISTS User;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User(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uID INT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VARCHAR(30),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age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downLoaded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PRIMARY KEY(uID)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TABLE IF EXISTS Downloaded;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Downloaded(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plugin VARCHAR(50),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downloadDate timestamp not null on update current_timestamp,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PRIMARY KEY(uID, plugin, downloadDate),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FOREIGN KEY(uID) references User (uID) on delete cascade,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KEY(plugin) references Plugins (plugin) on delete cascade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TABLE IF EXISTS Archive;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Archive(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 VARCHAR(50) primary key,  # name of the plugin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developer VARCHAR(30),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type VARCHAR(20), # fx or generator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lastUpdate  timestamp not null on update current_timestamp,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uID INT,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downloadDate timestamp on update current_timestamp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 GLOBAL local_infile=1;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LOAD DATA LOCAL INFILE 'C:\\your path to data\\generator.txt' INTO TABLE Generator;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LOAD DATA LOCAL INFILE 'C:\\your path to data\\fx.txt' INTO TABLE Fx;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LOAD DATA LOCAL INFILE 'C:\\your path to data\\Downloaded.txt' INTO TABLE Downloaded;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LOAD DATA LOCAL INFILE 'C:\\your path to data\\plugins.txt' INTO TABLE Plugins;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LOAD DATA LOCAL INFILE 'C:\\your path to data\\user.txt' INTO TABLE User;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Update: all DATE TO TIMESTAMP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Looks good, will try to adjust later tonight and add more queries. Thank you 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-Jared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first draft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DROP DATABASE IF EXISTS PLUGINS;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DATABASE PLUGINS;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 PLUGINS;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DROP TABLE IF EXISTS Generator;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Generator(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pID INT AUTO_INCREMENT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dID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name VARCHAR(50) UNIQUE,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type VARCHAR(20),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lastUpdate TIMESTAMP,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FOREIGN KEY(dID) REFERENCES Developer(dID) on delete cascade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on update cascade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TIMESTAMP AS YYYY-MM-DD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DROP TABLE IF EXISTS Fx;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Fx(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pID INT AUTO_INCREMENT PRIMARY KEY,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dID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name VARCHAR(50) UNIQUE,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type VARCHAR(20),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lastUpdate TIMESTAMP,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FOREIGN KEY(dID) REFERENCES Developer(dID) on delete cascade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on update cascade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TIMESTAMP AS YYYY-MM-DD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TABLE IF EXISTS Developer;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Developer(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dID INT AUTO_INCREMENT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name VARCHAR(30) UNIQUE,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webAddr VARCHAR(100),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country CHAR(4)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prefix VARCHAR(50)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DROP TABLE IF EXISTS Recycle;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Recycle(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pID INT AUTO_INCREMENT PRIMARY KEY,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dID 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name VARCHAR(50) UNIQUE,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type VARCHAR(20),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lastUpdate TIMESTAMP,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FOREIGN KEY(dID) REFERENCES Developer(dID) on delete cascade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on update cascade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TIMESTAMP AS YYYY-MM-DD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DROP TABLE IF EXISTS OldPlugins;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OldPlugins(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pID INT AUTO_INCREMENT PRIMARY KEY,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dID INT,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name VARCHAR(50) UNIQUE,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format VARCHAR(10),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type VARCHAR(20),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subtype VARCHAR(50),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isFree BOOLEAN DEFAULT FALSE,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hasLicense BOOLEAN DEFAULT FALSE,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lastUpdate TIMESTAMP,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FOREIGN KEY(dID) REFERENCES Developer(dID) on delete cascade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on update cascade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TIMESTAMP AS YYYY-MM-DD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