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D7D5" w14:textId="77777777" w:rsidR="006C2A61" w:rsidRDefault="006C2A61" w:rsidP="006C2A61">
      <w:pPr>
        <w:pStyle w:val="Title"/>
      </w:pPr>
      <w:bookmarkStart w:id="0" w:name="d209---data-mining-i"/>
      <w:bookmarkStart w:id="1" w:name="X2368eb5ed2dbcedf67da4d4aceda639baf144c6"/>
    </w:p>
    <w:p w14:paraId="72D2C205" w14:textId="77777777" w:rsidR="006C2A61" w:rsidRDefault="006C2A61" w:rsidP="006C2A61">
      <w:pPr>
        <w:pStyle w:val="Title"/>
      </w:pPr>
    </w:p>
    <w:p w14:paraId="1A6A2A24" w14:textId="77777777" w:rsidR="006C2A61" w:rsidRPr="00910C3F" w:rsidRDefault="006C2A61" w:rsidP="006C2A61">
      <w:pPr>
        <w:pStyle w:val="BodyText"/>
      </w:pPr>
    </w:p>
    <w:p w14:paraId="75DF55E8" w14:textId="53C7C058" w:rsidR="006C2A61" w:rsidRDefault="006C2A61" w:rsidP="006C2A61">
      <w:pPr>
        <w:pStyle w:val="Title"/>
      </w:pPr>
      <w:r>
        <w:t>D20</w:t>
      </w:r>
      <w:r>
        <w:t>9</w:t>
      </w:r>
      <w:r>
        <w:t xml:space="preserve"> - </w:t>
      </w:r>
      <w:r w:rsidRPr="006C2A61">
        <w:t>Data Mining I</w:t>
      </w:r>
    </w:p>
    <w:p w14:paraId="13EF9347" w14:textId="77777777" w:rsidR="006C2A61" w:rsidRPr="00910C3F" w:rsidRDefault="006C2A61" w:rsidP="006C2A61">
      <w:pPr>
        <w:pStyle w:val="BodyText"/>
      </w:pPr>
    </w:p>
    <w:p w14:paraId="68F1D725" w14:textId="77777777" w:rsidR="006C2A61" w:rsidRDefault="007A0EFD" w:rsidP="006C2A61">
      <w:r>
        <w:rPr>
          <w:noProof/>
        </w:rPr>
        <w:pict w14:anchorId="38F8A54B">
          <v:rect id="_x0000_i1026" alt="" style="width:468pt;height:.05pt;mso-width-percent:0;mso-height-percent:0;mso-width-percent:0;mso-height-percent:0" o:hralign="center" o:hrstd="t" o:hr="t"/>
        </w:pict>
      </w:r>
    </w:p>
    <w:p w14:paraId="20D783CE" w14:textId="0CBCE8A9" w:rsidR="006C2A61" w:rsidRDefault="006C2A61" w:rsidP="006C2A61">
      <w:pPr>
        <w:pStyle w:val="Heading4"/>
        <w:jc w:val="center"/>
      </w:pPr>
      <w:bookmarkStart w:id="2" w:name="Xf9e7667a30dbf1c03d11ae201fc883f5008184b"/>
      <w:r>
        <w:rPr>
          <w:b/>
        </w:rPr>
        <w:t xml:space="preserve">Performance Assessment - Task </w:t>
      </w:r>
      <w:r>
        <w:rPr>
          <w:b/>
        </w:rPr>
        <w:t>1</w:t>
      </w:r>
      <w:r>
        <w:rPr>
          <w:b/>
        </w:rPr>
        <w:t xml:space="preserve">: </w:t>
      </w:r>
      <w:r w:rsidRPr="006C2A61">
        <w:rPr>
          <w:b/>
        </w:rPr>
        <w:t>Classification Analysis</w:t>
      </w:r>
    </w:p>
    <w:bookmarkEnd w:id="2"/>
    <w:p w14:paraId="06E835C1" w14:textId="77777777" w:rsidR="006C2A61" w:rsidRDefault="006C2A61" w:rsidP="006C2A61">
      <w:pPr>
        <w:pStyle w:val="Heading4"/>
        <w:jc w:val="center"/>
      </w:pPr>
      <w:r>
        <w:rPr>
          <w:iCs/>
        </w:rPr>
        <w:t>Medical Readmission Data Set (Clean)</w:t>
      </w:r>
    </w:p>
    <w:p w14:paraId="1562DE45" w14:textId="77777777" w:rsidR="006C2A61" w:rsidRDefault="007A0EFD" w:rsidP="006C2A61">
      <w:r>
        <w:rPr>
          <w:noProof/>
        </w:rPr>
        <w:pict w14:anchorId="6EE055AE">
          <v:rect id="_x0000_i1025" alt="" style="width:468pt;height:.05pt;mso-width-percent:0;mso-height-percent:0;mso-width-percent:0;mso-height-percent:0" o:hralign="center" o:hrstd="t" o:hr="t"/>
        </w:pict>
      </w:r>
    </w:p>
    <w:p w14:paraId="0CF5B68A" w14:textId="77777777" w:rsidR="006C2A61" w:rsidRDefault="006C2A61" w:rsidP="006C2A61">
      <w:pPr>
        <w:pStyle w:val="BodyText"/>
      </w:pPr>
    </w:p>
    <w:p w14:paraId="49688BD2" w14:textId="77777777" w:rsidR="006C2A61" w:rsidRDefault="006C2A61" w:rsidP="006C2A61">
      <w:pPr>
        <w:pStyle w:val="BodyText"/>
      </w:pPr>
    </w:p>
    <w:p w14:paraId="4AC8E043" w14:textId="77777777" w:rsidR="006C2A61" w:rsidRPr="00910C3F" w:rsidRDefault="006C2A61" w:rsidP="006C2A61">
      <w:pPr>
        <w:pStyle w:val="BodyText"/>
      </w:pPr>
    </w:p>
    <w:p w14:paraId="1750568A" w14:textId="77777777" w:rsidR="006C2A61" w:rsidRDefault="006C2A61" w:rsidP="006C2A61">
      <w:pPr>
        <w:pStyle w:val="Author"/>
      </w:pPr>
      <w:r>
        <w:t>Joshua Trawick</w:t>
      </w:r>
    </w:p>
    <w:p w14:paraId="0014AAB4" w14:textId="77777777" w:rsidR="006C2A61" w:rsidRPr="00910C3F" w:rsidRDefault="006C2A61" w:rsidP="006C2A61">
      <w:pPr>
        <w:pStyle w:val="BodyText"/>
      </w:pPr>
    </w:p>
    <w:p w14:paraId="051F402F" w14:textId="46364401" w:rsidR="00286BC1" w:rsidRDefault="006C2A61" w:rsidP="006C2A61">
      <w:pPr>
        <w:pStyle w:val="Author"/>
      </w:pPr>
      <w:r>
        <w:t>Western Governors University</w:t>
      </w:r>
      <w:r>
        <w:br w:type="page"/>
      </w:r>
      <w:bookmarkStart w:id="3" w:name="X3cf373917c0153266f9070592c6b6a4cd39518f"/>
    </w:p>
    <w:p w14:paraId="1AEDFF3A" w14:textId="77777777" w:rsidR="00286BC1" w:rsidRDefault="007A0EFD" w:rsidP="006C2A61">
      <w:pPr>
        <w:pStyle w:val="Heading2"/>
      </w:pPr>
      <w:bookmarkStart w:id="4" w:name="part-i---research-question"/>
      <w:bookmarkStart w:id="5" w:name="X91ea2fe3ec0e23f0782c896a8359ca3e7f3cb09"/>
      <w:bookmarkEnd w:id="0"/>
      <w:bookmarkEnd w:id="1"/>
      <w:bookmarkEnd w:id="3"/>
      <w:r>
        <w:lastRenderedPageBreak/>
        <w:t>P</w:t>
      </w:r>
      <w:r>
        <w:t>art I - Research Question</w:t>
      </w:r>
    </w:p>
    <w:p w14:paraId="376517BB" w14:textId="77777777" w:rsidR="00286BC1" w:rsidRPr="001E2C29" w:rsidRDefault="007A0EFD" w:rsidP="001E2C29">
      <w:pPr>
        <w:pStyle w:val="Heading3"/>
      </w:pPr>
      <w:bookmarkStart w:id="6" w:name="a1-proposal-of-question"/>
      <w:bookmarkStart w:id="7" w:name="Xd8fd3eb271b825b0744ca50e852a83a04b02d71"/>
      <w:bookmarkEnd w:id="4"/>
      <w:bookmarkEnd w:id="5"/>
      <w:r w:rsidRPr="001E2C29">
        <w:t>A1: Proposal of Question</w:t>
      </w:r>
    </w:p>
    <w:p w14:paraId="3C4C3B99" w14:textId="77777777" w:rsidR="00286BC1" w:rsidRDefault="007A0EFD">
      <w:pPr>
        <w:pStyle w:val="FirstParagraph"/>
      </w:pPr>
      <w:bookmarkStart w:id="8" w:name="df7dedc3"/>
      <w:bookmarkEnd w:id="6"/>
      <w:bookmarkEnd w:id="7"/>
      <w:r>
        <w:t>T</w:t>
      </w:r>
      <w:r>
        <w:t>he central research question addressed by this analysis is to determine:</w:t>
      </w:r>
    </w:p>
    <w:p w14:paraId="53972E2E" w14:textId="77777777" w:rsidR="00286BC1" w:rsidRPr="001E2C29" w:rsidRDefault="007A0EFD">
      <w:pPr>
        <w:pStyle w:val="BlockText"/>
        <w:rPr>
          <w:i/>
          <w:iCs/>
        </w:rPr>
      </w:pPr>
      <w:r w:rsidRPr="001E2C29">
        <w:rPr>
          <w:i/>
          <w:iCs/>
        </w:rPr>
        <w:t>Can a patient's readmission (</w:t>
      </w:r>
      <w:r w:rsidRPr="001E2C29">
        <w:rPr>
          <w:rStyle w:val="VerbatimChar"/>
          <w:i/>
          <w:iCs/>
          <w:color w:val="984806" w:themeColor="accent6" w:themeShade="80"/>
          <w:shd w:val="clear" w:color="auto" w:fill="D9D9D9" w:themeFill="background1" w:themeFillShade="D9"/>
        </w:rPr>
        <w:t>ReAdmis</w:t>
      </w:r>
      <w:r w:rsidRPr="001E2C29">
        <w:rPr>
          <w:i/>
          <w:iCs/>
        </w:rPr>
        <w:t>) status (</w:t>
      </w:r>
      <w:r w:rsidRPr="001E2C29">
        <w:rPr>
          <w:rStyle w:val="VerbatimChar"/>
          <w:i/>
          <w:iCs/>
        </w:rPr>
        <w:t>Yes/No</w:t>
      </w:r>
      <w:r w:rsidRPr="001E2C29">
        <w:rPr>
          <w:i/>
          <w:iCs/>
        </w:rPr>
        <w:t>) be accurately classified given their recorded vitamin D level (</w:t>
      </w:r>
      <w:r w:rsidRPr="001E2C29">
        <w:rPr>
          <w:rStyle w:val="VerbatimChar"/>
          <w:i/>
          <w:iCs/>
          <w:color w:val="984806" w:themeColor="accent6" w:themeShade="80"/>
          <w:shd w:val="clear" w:color="auto" w:fill="D9D9D9" w:themeFill="background1" w:themeFillShade="D9"/>
        </w:rPr>
        <w:t>VitD_levels</w:t>
      </w:r>
      <w:r w:rsidRPr="001E2C29">
        <w:rPr>
          <w:i/>
          <w:iCs/>
        </w:rPr>
        <w:t>) and number of days initially hospitalized (</w:t>
      </w:r>
      <w:r w:rsidRPr="001E2C29">
        <w:rPr>
          <w:rStyle w:val="VerbatimChar"/>
          <w:i/>
          <w:iCs/>
          <w:color w:val="984806" w:themeColor="accent6" w:themeShade="80"/>
          <w:shd w:val="clear" w:color="auto" w:fill="D9D9D9" w:themeFill="background1" w:themeFillShade="D9"/>
        </w:rPr>
        <w:t>Initial_d</w:t>
      </w:r>
      <w:r w:rsidRPr="001E2C29">
        <w:rPr>
          <w:rStyle w:val="VerbatimChar"/>
          <w:i/>
          <w:iCs/>
          <w:color w:val="984806" w:themeColor="accent6" w:themeShade="80"/>
          <w:shd w:val="clear" w:color="auto" w:fill="D9D9D9" w:themeFill="background1" w:themeFillShade="D9"/>
        </w:rPr>
        <w:t>ays</w:t>
      </w:r>
      <w:r w:rsidRPr="001E2C29">
        <w:rPr>
          <w:i/>
          <w:iCs/>
        </w:rPr>
        <w:t>)?</w:t>
      </w:r>
    </w:p>
    <w:p w14:paraId="69D36D21" w14:textId="77777777" w:rsidR="00286BC1" w:rsidRDefault="007A0EFD">
      <w:pPr>
        <w:pStyle w:val="FirstParagraph"/>
      </w:pPr>
      <w:r>
        <w:t>In terms of hypothesis testing, our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is:</w:t>
      </w:r>
    </w:p>
    <w:p w14:paraId="6F0E83B2" w14:textId="77777777" w:rsidR="00286BC1" w:rsidRPr="001E2C29" w:rsidRDefault="007A0EFD">
      <w:pPr>
        <w:pStyle w:val="BlockText"/>
        <w:rPr>
          <w:i/>
          <w:iCs/>
        </w:rPr>
      </w:pPr>
      <w:r w:rsidRPr="001E2C29">
        <w:rPr>
          <w:i/>
          <w:iCs/>
        </w:rPr>
        <w:t>The recorded vitamin D level (</w:t>
      </w:r>
      <w:r w:rsidRPr="001E2C29">
        <w:rPr>
          <w:rStyle w:val="VerbatimChar"/>
          <w:i/>
          <w:iCs/>
          <w:color w:val="984806" w:themeColor="accent6" w:themeShade="80"/>
          <w:shd w:val="clear" w:color="auto" w:fill="D9D9D9" w:themeFill="background1" w:themeFillShade="D9"/>
        </w:rPr>
        <w:t>VitD_levels</w:t>
      </w:r>
      <w:r w:rsidRPr="001E2C29">
        <w:rPr>
          <w:i/>
          <w:iCs/>
        </w:rPr>
        <w:t>) and length of initial hospitalization (</w:t>
      </w:r>
      <w:r w:rsidRPr="001E2C29">
        <w:rPr>
          <w:rStyle w:val="VerbatimChar"/>
          <w:i/>
          <w:iCs/>
          <w:color w:val="984806" w:themeColor="accent6" w:themeShade="80"/>
          <w:shd w:val="clear" w:color="auto" w:fill="D9D9D9" w:themeFill="background1" w:themeFillShade="D9"/>
        </w:rPr>
        <w:t>Initial_days</w:t>
      </w:r>
      <w:r w:rsidRPr="001E2C29">
        <w:rPr>
          <w:i/>
          <w:iCs/>
        </w:rPr>
        <w:t xml:space="preserve">) features from the medical readmission dataset have </w:t>
      </w:r>
      <w:r w:rsidRPr="001E2C29">
        <w:rPr>
          <w:i/>
          <w:iCs/>
        </w:rPr>
        <w:t>no</w:t>
      </w:r>
      <w:r w:rsidRPr="001E2C29">
        <w:rPr>
          <w:i/>
          <w:iCs/>
        </w:rPr>
        <w:t xml:space="preserve"> statistically significant predictive p</w:t>
      </w:r>
      <w:r w:rsidRPr="001E2C29">
        <w:rPr>
          <w:i/>
          <w:iCs/>
        </w:rPr>
        <w:t>ower to classify a given patient's readmission status (</w:t>
      </w:r>
      <w:r w:rsidRPr="001E2C29">
        <w:rPr>
          <w:rStyle w:val="VerbatimChar"/>
          <w:i/>
          <w:iCs/>
          <w:color w:val="984806" w:themeColor="accent6" w:themeShade="80"/>
          <w:shd w:val="clear" w:color="auto" w:fill="D9D9D9" w:themeFill="background1" w:themeFillShade="D9"/>
        </w:rPr>
        <w:t>ReAdmis</w:t>
      </w:r>
      <w:r w:rsidRPr="001E2C29">
        <w:rPr>
          <w:i/>
          <w:iCs/>
        </w:rPr>
        <w:t>).</w:t>
      </w:r>
    </w:p>
    <w:p w14:paraId="1ADF3568" w14:textId="77777777" w:rsidR="00286BC1" w:rsidRDefault="007A0EFD">
      <w:pPr>
        <w:pStyle w:val="FirstParagraph"/>
      </w:pPr>
      <w:r>
        <w:t>Additionally, our alternate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is:</w:t>
      </w:r>
    </w:p>
    <w:p w14:paraId="0010A66F" w14:textId="77777777" w:rsidR="00286BC1" w:rsidRPr="001E2C29" w:rsidRDefault="007A0EFD">
      <w:pPr>
        <w:pStyle w:val="BlockText"/>
        <w:rPr>
          <w:i/>
          <w:iCs/>
        </w:rPr>
      </w:pPr>
      <w:r w:rsidRPr="001E2C29">
        <w:rPr>
          <w:i/>
          <w:iCs/>
        </w:rPr>
        <w:t>The recorded vitamin D levels (</w:t>
      </w:r>
      <w:r w:rsidRPr="001E2C29">
        <w:rPr>
          <w:rStyle w:val="VerbatimChar"/>
          <w:i/>
          <w:iCs/>
          <w:color w:val="984806" w:themeColor="accent6" w:themeShade="80"/>
          <w:shd w:val="clear" w:color="auto" w:fill="D9D9D9" w:themeFill="background1" w:themeFillShade="D9"/>
        </w:rPr>
        <w:t>VitD_levels</w:t>
      </w:r>
      <w:r w:rsidRPr="001E2C29">
        <w:rPr>
          <w:i/>
          <w:iCs/>
        </w:rPr>
        <w:t>) and length of initial hospitalization (</w:t>
      </w:r>
      <w:r w:rsidRPr="001E2C29">
        <w:rPr>
          <w:rStyle w:val="VerbatimChar"/>
          <w:i/>
          <w:iCs/>
          <w:color w:val="984806" w:themeColor="accent6" w:themeShade="80"/>
          <w:shd w:val="clear" w:color="auto" w:fill="D9D9D9" w:themeFill="background1" w:themeFillShade="D9"/>
        </w:rPr>
        <w:t>Initial_days</w:t>
      </w:r>
      <w:r w:rsidRPr="001E2C29">
        <w:rPr>
          <w:i/>
          <w:iCs/>
        </w:rPr>
        <w:t>) features from the medical readmission dataset</w:t>
      </w:r>
      <w:r w:rsidRPr="001E2C29">
        <w:rPr>
          <w:i/>
          <w:iCs/>
        </w:rPr>
        <w:t xml:space="preserve"> </w:t>
      </w:r>
      <w:r w:rsidRPr="001E2C29">
        <w:rPr>
          <w:i/>
          <w:iCs/>
        </w:rPr>
        <w:t>do</w:t>
      </w:r>
      <w:r w:rsidRPr="001E2C29">
        <w:rPr>
          <w:i/>
          <w:iCs/>
        </w:rPr>
        <w:t xml:space="preserve"> classify a given patient's readmission status (</w:t>
      </w:r>
      <w:r w:rsidRPr="001E2C29">
        <w:rPr>
          <w:rStyle w:val="VerbatimChar"/>
          <w:i/>
          <w:iCs/>
          <w:color w:val="984806" w:themeColor="accent6" w:themeShade="80"/>
          <w:shd w:val="clear" w:color="auto" w:fill="D9D9D9" w:themeFill="background1" w:themeFillShade="D9"/>
        </w:rPr>
        <w:t>ReAdmis</w:t>
      </w:r>
      <w:r w:rsidRPr="001E2C29">
        <w:rPr>
          <w:i/>
          <w:iCs/>
        </w:rPr>
        <w:t>) in a statistically significant way.</w:t>
      </w:r>
    </w:p>
    <w:p w14:paraId="19CDA706" w14:textId="77777777" w:rsidR="00286BC1" w:rsidRPr="001E2C29" w:rsidRDefault="007A0EFD" w:rsidP="001E2C29">
      <w:pPr>
        <w:pStyle w:val="Heading3"/>
      </w:pPr>
      <w:bookmarkStart w:id="9" w:name="a2-defined-goal"/>
      <w:bookmarkStart w:id="10" w:name="Xeebc512444e5c8a810b5f249ea76e375de1e416"/>
      <w:bookmarkEnd w:id="8"/>
      <w:r w:rsidRPr="001E2C29">
        <w:t>A2: Defined Goal</w:t>
      </w:r>
    </w:p>
    <w:p w14:paraId="018D5B97" w14:textId="0D610B77" w:rsidR="00286BC1" w:rsidRDefault="007A0EFD">
      <w:pPr>
        <w:pStyle w:val="FirstParagraph"/>
      </w:pPr>
      <w:bookmarkStart w:id="11" w:name="X24d62485a938a6b4f7649070249719258706b9a"/>
      <w:bookmarkEnd w:id="9"/>
      <w:bookmarkEnd w:id="10"/>
      <w:r>
        <w:t>T</w:t>
      </w:r>
      <w:r>
        <w:t>he primary goal of the following analysis is to discover whether or not the vitamin D level (</w:t>
      </w:r>
      <w:r w:rsidRPr="001E2C29">
        <w:rPr>
          <w:rStyle w:val="VerbatimChar"/>
          <w:color w:val="984806" w:themeColor="accent6" w:themeShade="80"/>
          <w:shd w:val="clear" w:color="auto" w:fill="D9D9D9" w:themeFill="background1" w:themeFillShade="D9"/>
        </w:rPr>
        <w:t>VitD_levels</w:t>
      </w:r>
      <w:r>
        <w:t>) and initial length of hospitalizatio</w:t>
      </w:r>
      <w:r>
        <w:t>n (</w:t>
      </w:r>
      <w:r w:rsidRPr="001E2C29">
        <w:rPr>
          <w:rStyle w:val="VerbatimChar"/>
          <w:color w:val="984806" w:themeColor="accent6" w:themeShade="80"/>
          <w:shd w:val="clear" w:color="auto" w:fill="D9D9D9" w:themeFill="background1" w:themeFillShade="D9"/>
        </w:rPr>
        <w:t>Initial_days</w:t>
      </w:r>
      <w:r>
        <w:t>) features of the medical readmission dataset will be sufficient to accurately classify readmission status of a given patient (</w:t>
      </w:r>
      <w:r w:rsidRPr="001E2C29">
        <w:rPr>
          <w:rStyle w:val="VerbatimChar"/>
          <w:color w:val="984806" w:themeColor="accent6" w:themeShade="80"/>
          <w:shd w:val="clear" w:color="auto" w:fill="D9D9D9" w:themeFill="background1" w:themeFillShade="D9"/>
        </w:rPr>
        <w:t>ReAdmis</w:t>
      </w:r>
      <w:r>
        <w:t xml:space="preserve">) using the K-Nearest Neighbors model. This will be assessed using the </w:t>
      </w:r>
      <w:r>
        <w:t>Python</w:t>
      </w:r>
      <w:r w:rsidR="001E2C29">
        <w:t xml:space="preserve"> </w:t>
      </w:r>
      <w:r>
        <w:t>programming language</w:t>
      </w:r>
      <w:r>
        <w:t xml:space="preserve"> using libraries including </w:t>
      </w:r>
      <w:r>
        <w:rPr>
          <w:rStyle w:val="VerbatimChar"/>
        </w:rPr>
        <w:t>pandas</w:t>
      </w:r>
      <w:r>
        <w:t xml:space="preserve">, </w:t>
      </w:r>
      <w:r>
        <w:rPr>
          <w:rStyle w:val="VerbatimChar"/>
        </w:rPr>
        <w:t>sklearn</w:t>
      </w:r>
      <w:r>
        <w:t xml:space="preserve">, </w:t>
      </w:r>
      <w:r>
        <w:rPr>
          <w:rStyle w:val="VerbatimChar"/>
        </w:rPr>
        <w:t>plotly</w:t>
      </w:r>
      <w:r>
        <w:t xml:space="preserve">, and others to achieve the goal of statistically significant classification of the target feature </w:t>
      </w:r>
      <w:r w:rsidRPr="001E2C29">
        <w:rPr>
          <w:rStyle w:val="VerbatimChar"/>
          <w:color w:val="984806" w:themeColor="accent6" w:themeShade="80"/>
          <w:shd w:val="clear" w:color="auto" w:fill="D9D9D9" w:themeFill="background1" w:themeFillShade="D9"/>
        </w:rPr>
        <w:t>ReAdmis</w:t>
      </w:r>
      <w:r>
        <w:t>.</w:t>
      </w:r>
    </w:p>
    <w:p w14:paraId="3F65215B" w14:textId="77777777" w:rsidR="006C2A61" w:rsidRDefault="006C2A61">
      <w:pPr>
        <w:rPr>
          <w:rFonts w:asciiTheme="majorHAnsi" w:eastAsiaTheme="majorEastAsia" w:hAnsiTheme="majorHAnsi" w:cstheme="majorBidi"/>
          <w:b/>
          <w:bCs/>
          <w:color w:val="4F81BD" w:themeColor="accent1"/>
          <w:sz w:val="28"/>
          <w:szCs w:val="28"/>
        </w:rPr>
      </w:pPr>
      <w:bookmarkStart w:id="12" w:name="part-ii---method-justification"/>
      <w:bookmarkStart w:id="13" w:name="d5c66706"/>
      <w:bookmarkEnd w:id="11"/>
      <w:r>
        <w:br w:type="page"/>
      </w:r>
    </w:p>
    <w:p w14:paraId="26FF58C9" w14:textId="280ABF99" w:rsidR="00286BC1" w:rsidRDefault="007A0EFD">
      <w:pPr>
        <w:pStyle w:val="Heading2"/>
      </w:pPr>
      <w:r>
        <w:lastRenderedPageBreak/>
        <w:t>Part II - Method Justification</w:t>
      </w:r>
    </w:p>
    <w:p w14:paraId="2CFDEFC2" w14:textId="77777777" w:rsidR="00286BC1" w:rsidRPr="001E2C29" w:rsidRDefault="007A0EFD" w:rsidP="001E2C29">
      <w:pPr>
        <w:pStyle w:val="Heading3"/>
      </w:pPr>
      <w:bookmarkStart w:id="14" w:name="b1-explanation-of-classification-method"/>
      <w:bookmarkStart w:id="15" w:name="Xfde81e6f652bce2f11bc99132f6a50a17ded2a6"/>
      <w:bookmarkEnd w:id="12"/>
      <w:bookmarkEnd w:id="13"/>
      <w:r w:rsidRPr="001E2C29">
        <w:t>B1: Explanation of Classification Method</w:t>
      </w:r>
    </w:p>
    <w:bookmarkEnd w:id="14"/>
    <w:bookmarkEnd w:id="15"/>
    <w:p w14:paraId="24E39EFC" w14:textId="77777777" w:rsidR="00286BC1" w:rsidRDefault="007A0EFD">
      <w:pPr>
        <w:pStyle w:val="FirstParagraph"/>
      </w:pPr>
      <w:r>
        <w:t>T</w:t>
      </w:r>
      <w:r>
        <w:t>he selected classificatio</w:t>
      </w:r>
      <w:r>
        <w:t xml:space="preserve">n method, </w:t>
      </w:r>
      <m:oMath>
        <m:r>
          <w:rPr>
            <w:rFonts w:ascii="Cambria Math" w:hAnsi="Cambria Math"/>
          </w:rPr>
          <m:t>k</m:t>
        </m:r>
      </m:oMath>
      <w:r>
        <w:t xml:space="preserve">-Nearest Neighbors, is a relatively simple algorithm. It works by selecting a value, </w:t>
      </w:r>
      <m:oMath>
        <m:r>
          <w:rPr>
            <w:rFonts w:ascii="Cambria Math" w:hAnsi="Cambria Math"/>
          </w:rPr>
          <m:t>k</m:t>
        </m:r>
      </m:oMath>
      <w:r>
        <w:t xml:space="preserve">, representing the number of similar features, evaluating the </w:t>
      </w:r>
      <m:oMath>
        <m:r>
          <w:rPr>
            <w:rFonts w:ascii="Cambria Math" w:hAnsi="Cambria Math"/>
          </w:rPr>
          <m:t>k</m:t>
        </m:r>
      </m:oMath>
      <w:r>
        <w:t xml:space="preserve"> most similar features, then each of the </w:t>
      </w:r>
      <m:oMath>
        <m:r>
          <w:rPr>
            <w:rFonts w:ascii="Cambria Math" w:hAnsi="Cambria Math"/>
          </w:rPr>
          <m:t>k</m:t>
        </m:r>
      </m:oMath>
      <w:r>
        <w:t xml:space="preserve"> "nearest neighbors" or most similar features repr</w:t>
      </w:r>
      <w:r>
        <w:t xml:space="preserve">esent a "vote" based on their respective classification. The category with the most "votes" is then determined to be the category of the feature in question. This analysis aims to identify an appropriate </w:t>
      </w:r>
      <m:oMath>
        <m:r>
          <w:rPr>
            <w:rFonts w:ascii="Cambria Math" w:hAnsi="Cambria Math"/>
          </w:rPr>
          <m:t>k</m:t>
        </m:r>
      </m:oMath>
      <w:r>
        <w:t>-value and evaluate the classification of the targ</w:t>
      </w:r>
      <w:r>
        <w:t>et variable (</w:t>
      </w:r>
      <w:r w:rsidRPr="00C001D9">
        <w:rPr>
          <w:rStyle w:val="VerbatimChar"/>
          <w:color w:val="984806" w:themeColor="accent6" w:themeShade="80"/>
        </w:rPr>
        <w:t>ReAdmis</w:t>
      </w:r>
      <w:r>
        <w:t>). The expected outcome would be a binary of "Yes" or "No" depending on whether or not the patient was readmitted to the hospital. If the model proves to be useful in classifying readmission, we could expect to see a statistically signi</w:t>
      </w:r>
      <w:r>
        <w:t>ficant accuracy in selecting the appropriate classification.</w:t>
      </w:r>
    </w:p>
    <w:p w14:paraId="4B56FFE7" w14:textId="77777777" w:rsidR="00286BC1" w:rsidRPr="001E2C29" w:rsidRDefault="007A0EFD" w:rsidP="001E2C29">
      <w:pPr>
        <w:pStyle w:val="Heading3"/>
      </w:pPr>
      <w:bookmarkStart w:id="16" w:name="b2-summary-of-method-assumptions"/>
      <w:bookmarkStart w:id="17" w:name="X497c58d578c8b21dd7a10434db27d7942392152"/>
      <w:r w:rsidRPr="001E2C29">
        <w:t>B2: Summary of Method Assumptions</w:t>
      </w:r>
    </w:p>
    <w:p w14:paraId="63A414A6" w14:textId="77777777" w:rsidR="00286BC1" w:rsidRDefault="007A0EFD">
      <w:pPr>
        <w:pStyle w:val="FirstParagraph"/>
      </w:pPr>
      <w:bookmarkStart w:id="18" w:name="e0d00c7b"/>
      <w:bookmarkEnd w:id="16"/>
      <w:bookmarkEnd w:id="17"/>
      <w:r>
        <w:t>T</w:t>
      </w:r>
      <w:r>
        <w:t xml:space="preserve">he </w:t>
      </w:r>
      <m:oMath>
        <m:r>
          <w:rPr>
            <w:rFonts w:ascii="Cambria Math" w:hAnsi="Cambria Math"/>
          </w:rPr>
          <m:t>k</m:t>
        </m:r>
        <m:r>
          <m:rPr>
            <m:nor/>
          </m:rPr>
          <m:t>NN</m:t>
        </m:r>
      </m:oMath>
      <w:r>
        <w:t xml:space="preserve"> </w:t>
      </w:r>
      <w:r>
        <w:t xml:space="preserve">model has very few assumptions, which enables it to be a potentially useful model for many disparate applications. However, one important assumption of the </w:t>
      </w:r>
      <m:oMath>
        <m:r>
          <w:rPr>
            <w:rFonts w:ascii="Cambria Math" w:hAnsi="Cambria Math"/>
          </w:rPr>
          <m:t>k</m:t>
        </m:r>
        <m:r>
          <m:rPr>
            <m:nor/>
          </m:rPr>
          <m:t>NN</m:t>
        </m:r>
      </m:oMath>
      <w:r>
        <w:t xml:space="preserve"> algorithm for our particular application is the assumption that the </w:t>
      </w:r>
      <m:oMath>
        <m:r>
          <w:rPr>
            <w:rFonts w:ascii="Cambria Math" w:hAnsi="Cambria Math"/>
          </w:rPr>
          <m:t>k</m:t>
        </m:r>
      </m:oMath>
      <w:r>
        <w:t>-value is more useful and</w:t>
      </w:r>
      <w:r>
        <w:t xml:space="preserve"> predictive if it is an odd number, so that the "voting" does not fall into an even split.</w:t>
      </w:r>
    </w:p>
    <w:p w14:paraId="37697F38" w14:textId="65425E55" w:rsidR="001E2C29" w:rsidRPr="001E2C29" w:rsidRDefault="007A0EFD" w:rsidP="001E2C29">
      <w:pPr>
        <w:pStyle w:val="Heading3"/>
      </w:pPr>
      <w:bookmarkStart w:id="19" w:name="b3-packageslibraries-list"/>
      <w:bookmarkStart w:id="20" w:name="e4a67b13"/>
      <w:bookmarkEnd w:id="18"/>
      <w:r w:rsidRPr="001E2C29">
        <w:t>B3: Packages/Libraries List</w:t>
      </w:r>
    </w:p>
    <w:p w14:paraId="5EC0A32B" w14:textId="77777777" w:rsidR="00286BC1" w:rsidRDefault="007A0EFD" w:rsidP="001E2C29">
      <w:pPr>
        <w:pStyle w:val="SourceCode"/>
      </w:pPr>
      <w:bookmarkStart w:id="21" w:name="fe3a25a2"/>
      <w:bookmarkEnd w:id="19"/>
      <w:bookmarkEnd w:id="20"/>
      <w:r>
        <w:rPr>
          <w:rStyle w:val="CommentTok"/>
        </w:rPr>
        <w:t>#</w:t>
      </w:r>
      <w:r>
        <w:rPr>
          <w:rStyle w:val="CommentTok"/>
        </w:rPr>
        <w:t xml:space="preserve"> Load in libraries needed</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sklearn.datasets </w:t>
      </w:r>
      <w:r>
        <w:rPr>
          <w:rStyle w:val="ImportTok"/>
        </w:rPr>
        <w:t>import</w:t>
      </w:r>
      <w:r>
        <w:rPr>
          <w:rStyle w:val="NormalTok"/>
        </w:rPr>
        <w:t xml:space="preserve"> load_iris</w:t>
      </w:r>
      <w:r>
        <w:br/>
      </w:r>
      <w:r>
        <w:rPr>
          <w:rStyle w:val="ImportTok"/>
        </w:rPr>
        <w:t>from</w:t>
      </w:r>
      <w:r>
        <w:rPr>
          <w:rStyle w:val="NormalTok"/>
        </w:rPr>
        <w:t xml:space="preserve"> sklearn.neighbors </w:t>
      </w:r>
      <w:r>
        <w:rPr>
          <w:rStyle w:val="ImportTok"/>
        </w:rPr>
        <w:t>import</w:t>
      </w:r>
      <w:r>
        <w:rPr>
          <w:rStyle w:val="NormalTok"/>
        </w:rPr>
        <w:t xml:space="preserve"> KNeighborsClassifier</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sklearn.metrics </w:t>
      </w:r>
      <w:r>
        <w:rPr>
          <w:rStyle w:val="ImportTok"/>
        </w:rPr>
        <w:t>import</w:t>
      </w:r>
      <w:r>
        <w:rPr>
          <w:rStyle w:val="NormalTok"/>
        </w:rPr>
        <w:t xml:space="preserve"> confusion_matrix, roc_curve, auc</w:t>
      </w:r>
      <w:r>
        <w:br/>
      </w:r>
      <w:r>
        <w:rPr>
          <w:rStyle w:val="ImportTok"/>
        </w:rPr>
        <w:t>import</w:t>
      </w:r>
      <w:r>
        <w:rPr>
          <w:rStyle w:val="NormalTok"/>
        </w:rPr>
        <w:t xml:space="preserve"> plotly.express </w:t>
      </w:r>
      <w:r>
        <w:rPr>
          <w:rStyle w:val="ImportTok"/>
        </w:rPr>
        <w:t>as</w:t>
      </w:r>
      <w:r>
        <w:rPr>
          <w:rStyle w:val="NormalTok"/>
        </w:rPr>
        <w:t xml:space="preserve"> px</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Read medical dataset into dataframe as df</w:t>
      </w:r>
      <w:r>
        <w:br/>
      </w:r>
      <w:r>
        <w:rPr>
          <w:rStyle w:val="NormalTok"/>
        </w:rPr>
        <w:t xml:space="preserve">df </w:t>
      </w:r>
      <w:r>
        <w:rPr>
          <w:rStyle w:val="OperatorTok"/>
        </w:rPr>
        <w:t>=</w:t>
      </w:r>
      <w:r>
        <w:rPr>
          <w:rStyle w:val="NormalTok"/>
        </w:rPr>
        <w:t xml:space="preserve"> pd.read_csv(</w:t>
      </w:r>
      <w:r>
        <w:rPr>
          <w:rStyle w:val="StringTok"/>
        </w:rPr>
        <w:t>'./data/medical_clea</w:t>
      </w:r>
      <w:r>
        <w:rPr>
          <w:rStyle w:val="StringTok"/>
        </w:rPr>
        <w:t>n.csv'</w:t>
      </w:r>
      <w:r>
        <w:rPr>
          <w:rStyle w:val="NormalTok"/>
        </w:rPr>
        <w:t>)</w:t>
      </w:r>
    </w:p>
    <w:bookmarkEnd w:id="21"/>
    <w:p w14:paraId="1F4093EC" w14:textId="0157F6B1" w:rsidR="00286BC1" w:rsidRDefault="007A0EFD">
      <w:pPr>
        <w:pStyle w:val="FirstParagraph"/>
      </w:pPr>
      <w:r>
        <w:t xml:space="preserve">The following </w:t>
      </w:r>
      <w:r>
        <w:t>Python</w:t>
      </w:r>
      <w:r>
        <w:t xml:space="preserve"> </w:t>
      </w:r>
      <w:r>
        <w:t>libraries and packages will be utilized in this analysis:</w:t>
      </w:r>
    </w:p>
    <w:p w14:paraId="0B777C69" w14:textId="77777777" w:rsidR="00286BC1" w:rsidRDefault="007A0EFD">
      <w:pPr>
        <w:pStyle w:val="Compact"/>
        <w:numPr>
          <w:ilvl w:val="0"/>
          <w:numId w:val="2"/>
        </w:numPr>
      </w:pPr>
      <w:r>
        <w:rPr>
          <w:rStyle w:val="VerbatimChar"/>
        </w:rPr>
        <w:t>pandas</w:t>
      </w:r>
    </w:p>
    <w:p w14:paraId="01EC7A0D" w14:textId="77777777" w:rsidR="00286BC1" w:rsidRDefault="007A0EFD">
      <w:pPr>
        <w:pStyle w:val="Compact"/>
        <w:numPr>
          <w:ilvl w:val="0"/>
          <w:numId w:val="2"/>
        </w:numPr>
      </w:pPr>
      <w:r>
        <w:rPr>
          <w:rStyle w:val="VerbatimChar"/>
        </w:rPr>
        <w:t>KNeighborsClassifier</w:t>
      </w:r>
      <w:r>
        <w:t xml:space="preserve"> from </w:t>
      </w:r>
      <w:r>
        <w:rPr>
          <w:rStyle w:val="VerbatimChar"/>
        </w:rPr>
        <w:t>sklearn.neighbors</w:t>
      </w:r>
    </w:p>
    <w:p w14:paraId="6812F726" w14:textId="77777777" w:rsidR="00286BC1" w:rsidRDefault="007A0EFD">
      <w:pPr>
        <w:pStyle w:val="Compact"/>
        <w:numPr>
          <w:ilvl w:val="0"/>
          <w:numId w:val="2"/>
        </w:numPr>
      </w:pPr>
      <w:r>
        <w:rPr>
          <w:rStyle w:val="VerbatimChar"/>
        </w:rPr>
        <w:t>train_test_split</w:t>
      </w:r>
      <w:r>
        <w:t xml:space="preserve"> from </w:t>
      </w:r>
      <w:r>
        <w:rPr>
          <w:rStyle w:val="VerbatimChar"/>
        </w:rPr>
        <w:t>sklearn.model_selection</w:t>
      </w:r>
    </w:p>
    <w:p w14:paraId="3AA05003" w14:textId="77777777" w:rsidR="00286BC1" w:rsidRDefault="007A0EFD">
      <w:pPr>
        <w:pStyle w:val="Compact"/>
        <w:numPr>
          <w:ilvl w:val="0"/>
          <w:numId w:val="2"/>
        </w:numPr>
      </w:pPr>
      <w:r>
        <w:rPr>
          <w:rStyle w:val="VerbatimChar"/>
        </w:rPr>
        <w:t>confusion_matrix</w:t>
      </w:r>
      <w:r>
        <w:t xml:space="preserve">, </w:t>
      </w:r>
      <w:r>
        <w:rPr>
          <w:rStyle w:val="VerbatimChar"/>
        </w:rPr>
        <w:t>roc_curve</w:t>
      </w:r>
      <w:r>
        <w:t xml:space="preserve">, and </w:t>
      </w:r>
      <w:r>
        <w:rPr>
          <w:rStyle w:val="VerbatimChar"/>
        </w:rPr>
        <w:t>auc</w:t>
      </w:r>
      <w:r>
        <w:t xml:space="preserve"> from </w:t>
      </w:r>
      <w:r>
        <w:rPr>
          <w:rStyle w:val="VerbatimChar"/>
        </w:rPr>
        <w:t>sklearn.metrics</w:t>
      </w:r>
    </w:p>
    <w:p w14:paraId="332A6074" w14:textId="77777777" w:rsidR="00286BC1" w:rsidRDefault="007A0EFD">
      <w:pPr>
        <w:pStyle w:val="Compact"/>
        <w:numPr>
          <w:ilvl w:val="0"/>
          <w:numId w:val="2"/>
        </w:numPr>
      </w:pPr>
      <w:r>
        <w:rPr>
          <w:rStyle w:val="VerbatimChar"/>
        </w:rPr>
        <w:t>plotly.express</w:t>
      </w:r>
    </w:p>
    <w:p w14:paraId="7BC3020D" w14:textId="77777777" w:rsidR="00286BC1" w:rsidRDefault="007A0EFD">
      <w:pPr>
        <w:pStyle w:val="Compact"/>
        <w:numPr>
          <w:ilvl w:val="0"/>
          <w:numId w:val="2"/>
        </w:numPr>
      </w:pPr>
      <w:r>
        <w:rPr>
          <w:rStyle w:val="VerbatimChar"/>
        </w:rPr>
        <w:t>matplotlib.pyplot</w:t>
      </w:r>
    </w:p>
    <w:p w14:paraId="0332AA9B" w14:textId="77777777" w:rsidR="00286BC1" w:rsidRDefault="007A0EFD">
      <w:pPr>
        <w:pStyle w:val="FirstParagraph"/>
      </w:pPr>
      <w:r>
        <w:rPr>
          <w:b/>
          <w:bCs/>
        </w:rPr>
        <w:t>Pandas</w:t>
      </w:r>
    </w:p>
    <w:p w14:paraId="49C7B5C7" w14:textId="77777777" w:rsidR="00286BC1" w:rsidRDefault="007A0EFD">
      <w:pPr>
        <w:pStyle w:val="Compact"/>
        <w:numPr>
          <w:ilvl w:val="0"/>
          <w:numId w:val="3"/>
        </w:numPr>
      </w:pPr>
      <w:r>
        <w:lastRenderedPageBreak/>
        <w:t xml:space="preserve">The </w:t>
      </w:r>
      <w:r>
        <w:rPr>
          <w:rStyle w:val="VerbatimChar"/>
        </w:rPr>
        <w:t>pandas</w:t>
      </w:r>
      <w:r>
        <w:t xml:space="preserve"> </w:t>
      </w:r>
      <w:r>
        <w:t>library will be heavily relied upon for the initial import, filtering and general preparation of the data prior to running our analysis.</w:t>
      </w:r>
    </w:p>
    <w:p w14:paraId="0D95795A" w14:textId="77777777" w:rsidR="00286BC1" w:rsidRDefault="007A0EFD">
      <w:pPr>
        <w:pStyle w:val="FirstParagraph"/>
      </w:pPr>
      <w:r>
        <w:rPr>
          <w:b/>
          <w:bCs/>
        </w:rPr>
        <w:t>KNeighborsClassifier</w:t>
      </w:r>
    </w:p>
    <w:p w14:paraId="3A5D24F2" w14:textId="77777777" w:rsidR="00286BC1" w:rsidRDefault="007A0EFD">
      <w:pPr>
        <w:pStyle w:val="Compact"/>
        <w:numPr>
          <w:ilvl w:val="0"/>
          <w:numId w:val="4"/>
        </w:numPr>
      </w:pPr>
      <w:r>
        <w:t xml:space="preserve">The </w:t>
      </w:r>
      <w:r>
        <w:rPr>
          <w:rStyle w:val="VerbatimChar"/>
        </w:rPr>
        <w:t>KNeighborsClassifier</w:t>
      </w:r>
      <w:r>
        <w:t xml:space="preserve"> package from the </w:t>
      </w:r>
      <w:r>
        <w:rPr>
          <w:rStyle w:val="VerbatimChar"/>
        </w:rPr>
        <w:t>sklearn.neighbors</w:t>
      </w:r>
      <w:r>
        <w:t xml:space="preserve"> library will be used to select a value</w:t>
      </w:r>
      <w:r>
        <w:t xml:space="preserve"> for </w:t>
      </w:r>
      <m:oMath>
        <m:r>
          <w:rPr>
            <w:rFonts w:ascii="Cambria Math" w:hAnsi="Cambria Math"/>
          </w:rPr>
          <m:t>k</m:t>
        </m:r>
      </m:oMath>
      <w:r>
        <w:t xml:space="preserve">, fit/train, and test the </w:t>
      </w:r>
      <m:oMath>
        <m:r>
          <w:rPr>
            <w:rFonts w:ascii="Cambria Math" w:hAnsi="Cambria Math"/>
          </w:rPr>
          <m:t>k</m:t>
        </m:r>
        <m:r>
          <m:rPr>
            <m:nor/>
          </m:rPr>
          <m:t>NN</m:t>
        </m:r>
      </m:oMath>
      <w:r>
        <w:t xml:space="preserve"> algorithm on the dataset.</w:t>
      </w:r>
    </w:p>
    <w:p w14:paraId="225F3B0C" w14:textId="77777777" w:rsidR="00286BC1" w:rsidRDefault="007A0EFD">
      <w:pPr>
        <w:pStyle w:val="FirstParagraph"/>
      </w:pPr>
      <w:r>
        <w:rPr>
          <w:b/>
          <w:bCs/>
        </w:rPr>
        <w:t>Train_test_split</w:t>
      </w:r>
    </w:p>
    <w:p w14:paraId="3A68FAC0" w14:textId="77777777" w:rsidR="00286BC1" w:rsidRDefault="007A0EFD">
      <w:pPr>
        <w:pStyle w:val="Compact"/>
        <w:numPr>
          <w:ilvl w:val="0"/>
          <w:numId w:val="5"/>
        </w:numPr>
      </w:pPr>
      <w:r>
        <w:t xml:space="preserve">The </w:t>
      </w:r>
      <w:r>
        <w:rPr>
          <w:rStyle w:val="VerbatimChar"/>
        </w:rPr>
        <w:t>train_test_split</w:t>
      </w:r>
      <w:r>
        <w:t xml:space="preserve"> package from the </w:t>
      </w:r>
      <w:r>
        <w:rPr>
          <w:rStyle w:val="VerbatimChar"/>
        </w:rPr>
        <w:t>sklearn.model_selection</w:t>
      </w:r>
      <w:r>
        <w:t xml:space="preserve"> library will be used to facilitate the splitting of the sub-selected dataset. It provides a quick and easy way to</w:t>
      </w:r>
      <w:r>
        <w:t xml:space="preserve"> select a random sample to reserve for testing the model once trained.</w:t>
      </w:r>
    </w:p>
    <w:p w14:paraId="686864D9" w14:textId="77777777" w:rsidR="00286BC1" w:rsidRDefault="007A0EFD">
      <w:pPr>
        <w:pStyle w:val="FirstParagraph"/>
      </w:pPr>
      <w:r>
        <w:rPr>
          <w:b/>
          <w:bCs/>
        </w:rPr>
        <w:t>Confusion_matrix</w:t>
      </w:r>
      <w:r>
        <w:t xml:space="preserve">, </w:t>
      </w:r>
      <w:r>
        <w:rPr>
          <w:b/>
          <w:bCs/>
        </w:rPr>
        <w:t>roc_curve</w:t>
      </w:r>
      <w:r>
        <w:t xml:space="preserve">, and </w:t>
      </w:r>
      <w:r>
        <w:rPr>
          <w:b/>
          <w:bCs/>
        </w:rPr>
        <w:t>auc</w:t>
      </w:r>
    </w:p>
    <w:p w14:paraId="07F1D584" w14:textId="5BDD6487" w:rsidR="00286BC1" w:rsidRDefault="007A0EFD">
      <w:pPr>
        <w:pStyle w:val="Compact"/>
        <w:numPr>
          <w:ilvl w:val="0"/>
          <w:numId w:val="6"/>
        </w:numPr>
      </w:pPr>
      <w:r>
        <w:t xml:space="preserve">The </w:t>
      </w:r>
      <w:r>
        <w:rPr>
          <w:rStyle w:val="VerbatimChar"/>
        </w:rPr>
        <w:t>confusion_matrix</w:t>
      </w:r>
      <w:r>
        <w:t xml:space="preserve"> package from the </w:t>
      </w:r>
      <w:r>
        <w:rPr>
          <w:rStyle w:val="VerbatimChar"/>
        </w:rPr>
        <w:t>sklearn.metrics</w:t>
      </w:r>
      <w:r>
        <w:t xml:space="preserve"> library will be used to evaluate the </w:t>
      </w:r>
      <m:oMath>
        <m:r>
          <w:rPr>
            <w:rFonts w:ascii="Cambria Math" w:hAnsi="Cambria Math"/>
          </w:rPr>
          <m:t>k</m:t>
        </m:r>
        <m:r>
          <m:rPr>
            <m:nor/>
          </m:rPr>
          <m:t>NN</m:t>
        </m:r>
      </m:oMath>
      <w:r>
        <w:t xml:space="preserve"> model on the test once trained. When input with pred</w:t>
      </w:r>
      <w:r>
        <w:t>ictions and actuals (test set), it provides a matrix showing the accuracy of the predictions in the form of true/false positive/negative.</w:t>
      </w:r>
      <w:sdt>
        <w:sdtPr>
          <w:id w:val="1206458067"/>
          <w:citation/>
        </w:sdtPr>
        <w:sdtContent>
          <w:r w:rsidR="00396AB9">
            <w:fldChar w:fldCharType="begin"/>
          </w:r>
          <w:r w:rsidR="00396AB9">
            <w:instrText xml:space="preserve"> CITATION Ped11 \l 1033 </w:instrText>
          </w:r>
          <w:r w:rsidR="00396AB9">
            <w:fldChar w:fldCharType="separate"/>
          </w:r>
          <w:r w:rsidR="00532008">
            <w:rPr>
              <w:noProof/>
            </w:rPr>
            <w:t xml:space="preserve"> (Pedregosa, 2011)</w:t>
          </w:r>
          <w:r w:rsidR="00396AB9">
            <w:fldChar w:fldCharType="end"/>
          </w:r>
        </w:sdtContent>
      </w:sdt>
      <w:r>
        <w:br/>
      </w:r>
    </w:p>
    <w:p w14:paraId="6398E605" w14:textId="77777777" w:rsidR="00286BC1" w:rsidRDefault="007A0EFD">
      <w:pPr>
        <w:pStyle w:val="Compact"/>
        <w:numPr>
          <w:ilvl w:val="0"/>
          <w:numId w:val="6"/>
        </w:numPr>
      </w:pPr>
      <w:r>
        <w:t xml:space="preserve">The </w:t>
      </w:r>
      <w:r>
        <w:rPr>
          <w:rStyle w:val="VerbatimChar"/>
        </w:rPr>
        <w:t>roc_curve</w:t>
      </w:r>
      <w:r>
        <w:t xml:space="preserve"> package from the </w:t>
      </w:r>
      <w:r>
        <w:rPr>
          <w:rStyle w:val="VerbatimChar"/>
        </w:rPr>
        <w:t>sklearn.metrics</w:t>
      </w:r>
      <w:r>
        <w:t xml:space="preserve"> library will be used to evaluate the accuracy of the </w:t>
      </w:r>
      <m:oMath>
        <m:r>
          <w:rPr>
            <w:rFonts w:ascii="Cambria Math" w:hAnsi="Cambria Math"/>
          </w:rPr>
          <m:t>k</m:t>
        </m:r>
        <m:r>
          <m:rPr>
            <m:nor/>
          </m:rPr>
          <m:t>NN</m:t>
        </m:r>
      </m:oMath>
      <w:r>
        <w:t xml:space="preserve"> model in con</w:t>
      </w:r>
      <w:r>
        <w:t xml:space="preserve">junction with the </w:t>
      </w:r>
      <w:r>
        <w:rPr>
          <w:rStyle w:val="VerbatimChar"/>
        </w:rPr>
        <w:t>auc</w:t>
      </w:r>
      <w:r>
        <w:t xml:space="preserve"> package.</w:t>
      </w:r>
      <w:r>
        <w:br/>
      </w:r>
    </w:p>
    <w:p w14:paraId="7BBD2913" w14:textId="77777777" w:rsidR="00286BC1" w:rsidRDefault="007A0EFD">
      <w:pPr>
        <w:pStyle w:val="Compact"/>
        <w:numPr>
          <w:ilvl w:val="0"/>
          <w:numId w:val="6"/>
        </w:numPr>
      </w:pPr>
      <w:r>
        <w:t xml:space="preserve">The </w:t>
      </w:r>
      <w:r>
        <w:rPr>
          <w:rStyle w:val="VerbatimChar"/>
        </w:rPr>
        <w:t>auc</w:t>
      </w:r>
      <w:r>
        <w:t xml:space="preserve"> package from the </w:t>
      </w:r>
      <w:r>
        <w:rPr>
          <w:rStyle w:val="VerbatimChar"/>
        </w:rPr>
        <w:t>sklearn.metrics</w:t>
      </w:r>
      <w:r>
        <w:t xml:space="preserve"> library will also be used to evaluate the accuracy of the </w:t>
      </w:r>
      <m:oMath>
        <m:r>
          <w:rPr>
            <w:rFonts w:ascii="Cambria Math" w:hAnsi="Cambria Math"/>
          </w:rPr>
          <m:t>k</m:t>
        </m:r>
        <m:r>
          <m:rPr>
            <m:nor/>
          </m:rPr>
          <m:t>NN</m:t>
        </m:r>
      </m:oMath>
      <w:r>
        <w:t xml:space="preserve"> model in conjunction with the </w:t>
      </w:r>
      <w:r>
        <w:rPr>
          <w:rStyle w:val="VerbatimChar"/>
        </w:rPr>
        <w:t>roc_curve</w:t>
      </w:r>
      <w:r>
        <w:t xml:space="preserve"> package.</w:t>
      </w:r>
    </w:p>
    <w:p w14:paraId="22DDC73F" w14:textId="77777777" w:rsidR="00286BC1" w:rsidRDefault="007A0EFD">
      <w:pPr>
        <w:pStyle w:val="FirstParagraph"/>
      </w:pPr>
      <w:r>
        <w:rPr>
          <w:b/>
          <w:bCs/>
        </w:rPr>
        <w:t>Plotly Express</w:t>
      </w:r>
    </w:p>
    <w:p w14:paraId="313193C7" w14:textId="77777777" w:rsidR="00286BC1" w:rsidRDefault="007A0EFD">
      <w:pPr>
        <w:pStyle w:val="Compact"/>
        <w:numPr>
          <w:ilvl w:val="0"/>
          <w:numId w:val="7"/>
        </w:numPr>
      </w:pPr>
      <w:r>
        <w:t xml:space="preserve">The </w:t>
      </w:r>
      <w:r>
        <w:rPr>
          <w:rStyle w:val="VerbatimChar"/>
        </w:rPr>
        <w:t>Plotly Express</w:t>
      </w:r>
      <w:r>
        <w:t xml:space="preserve"> library will be used to graphically r</w:t>
      </w:r>
      <w:r>
        <w:t>epresent the composition of the data, the confusion matrix, the optimization of the model, and any other similar visual as needed.</w:t>
      </w:r>
    </w:p>
    <w:p w14:paraId="55FF159B" w14:textId="77777777" w:rsidR="00286BC1" w:rsidRDefault="007A0EFD">
      <w:pPr>
        <w:pStyle w:val="FirstParagraph"/>
      </w:pPr>
      <w:r>
        <w:rPr>
          <w:b/>
          <w:bCs/>
        </w:rPr>
        <w:t>Matplotlib</w:t>
      </w:r>
    </w:p>
    <w:p w14:paraId="35ECACC2" w14:textId="77777777" w:rsidR="00286BC1" w:rsidRDefault="007A0EFD">
      <w:pPr>
        <w:pStyle w:val="Compact"/>
        <w:numPr>
          <w:ilvl w:val="0"/>
          <w:numId w:val="8"/>
        </w:numPr>
      </w:pPr>
      <w:r>
        <w:t xml:space="preserve">The </w:t>
      </w:r>
      <w:r>
        <w:rPr>
          <w:rStyle w:val="VerbatimChar"/>
        </w:rPr>
        <w:t>matplotlib</w:t>
      </w:r>
      <w:r>
        <w:t xml:space="preserve"> library will be used to graphically represent the ROC-AUC of the model.</w:t>
      </w:r>
    </w:p>
    <w:p w14:paraId="6FE08AE6" w14:textId="77777777" w:rsidR="006C2A61" w:rsidRDefault="006C2A61">
      <w:pPr>
        <w:rPr>
          <w:rFonts w:asciiTheme="majorHAnsi" w:eastAsiaTheme="majorEastAsia" w:hAnsiTheme="majorHAnsi" w:cstheme="majorBidi"/>
          <w:b/>
          <w:bCs/>
          <w:color w:val="4F81BD" w:themeColor="accent1"/>
          <w:sz w:val="28"/>
          <w:szCs w:val="28"/>
        </w:rPr>
      </w:pPr>
      <w:bookmarkStart w:id="22" w:name="part-iii---data-preparation"/>
      <w:bookmarkStart w:id="23" w:name="Xa8c28512dae177804d5fc4ab1887178d5524371"/>
      <w:r>
        <w:br w:type="page"/>
      </w:r>
    </w:p>
    <w:p w14:paraId="53AC52F6" w14:textId="25BD728E" w:rsidR="00286BC1" w:rsidRDefault="007A0EFD">
      <w:pPr>
        <w:pStyle w:val="Heading2"/>
      </w:pPr>
      <w:r>
        <w:lastRenderedPageBreak/>
        <w:t>Part III - Data Preparation</w:t>
      </w:r>
    </w:p>
    <w:p w14:paraId="14F781F5" w14:textId="77777777" w:rsidR="00286BC1" w:rsidRPr="001E2C29" w:rsidRDefault="007A0EFD" w:rsidP="001E2C29">
      <w:pPr>
        <w:pStyle w:val="Heading3"/>
      </w:pPr>
      <w:bookmarkStart w:id="24" w:name="c1-data-preprocessing"/>
      <w:bookmarkStart w:id="25" w:name="X868ba6b76cb3d70f6fcccce4162aa46b452b282"/>
      <w:bookmarkEnd w:id="22"/>
      <w:bookmarkEnd w:id="23"/>
      <w:r w:rsidRPr="001E2C29">
        <w:t>C1: Data Preprocessing</w:t>
      </w:r>
    </w:p>
    <w:bookmarkEnd w:id="24"/>
    <w:bookmarkEnd w:id="25"/>
    <w:p w14:paraId="76415EA1" w14:textId="77777777" w:rsidR="00286BC1" w:rsidRDefault="007A0EFD">
      <w:pPr>
        <w:pStyle w:val="FirstParagraph"/>
      </w:pPr>
      <w:r>
        <w:t>T</w:t>
      </w:r>
      <w:r>
        <w:t>he process to complete to prepare the data for model selection is relatively minor, given that the raw dataset used in this project has already been cleaned in a prior project (see project D206 - Data Cleaning). Using the pre-clean</w:t>
      </w:r>
      <w:r>
        <w:t xml:space="preserve">ed dataset, we will first partition the data to include only those variables we intend to feed into our model. As described above, our model input will consist of the predictor numeric features </w:t>
      </w:r>
      <w:r w:rsidRPr="001E2C29">
        <w:rPr>
          <w:rStyle w:val="VerbatimChar"/>
          <w:color w:val="984806" w:themeColor="accent6" w:themeShade="80"/>
          <w:shd w:val="clear" w:color="auto" w:fill="D9D9D9" w:themeFill="background1" w:themeFillShade="D9"/>
        </w:rPr>
        <w:t>VitD_levels</w:t>
      </w:r>
      <w:r>
        <w:t xml:space="preserve"> (continuous) and </w:t>
      </w:r>
      <w:r w:rsidRPr="001E2C29">
        <w:rPr>
          <w:rStyle w:val="VerbatimChar"/>
          <w:color w:val="984806" w:themeColor="accent6" w:themeShade="80"/>
          <w:shd w:val="clear" w:color="auto" w:fill="D9D9D9" w:themeFill="background1" w:themeFillShade="D9"/>
        </w:rPr>
        <w:t>Initial_days</w:t>
      </w:r>
      <w:r>
        <w:t xml:space="preserve"> (continuous) as well</w:t>
      </w:r>
      <w:r>
        <w:t xml:space="preserve"> as the binary target feature </w:t>
      </w:r>
      <w:r w:rsidRPr="001E2C29">
        <w:rPr>
          <w:rStyle w:val="VerbatimChar"/>
          <w:color w:val="984806" w:themeColor="accent6" w:themeShade="80"/>
          <w:shd w:val="clear" w:color="auto" w:fill="D9D9D9" w:themeFill="background1" w:themeFillShade="D9"/>
        </w:rPr>
        <w:t>ReAdmis</w:t>
      </w:r>
      <w:r>
        <w:t>.</w:t>
      </w:r>
    </w:p>
    <w:p w14:paraId="44D84365" w14:textId="390094BC" w:rsidR="00286BC1" w:rsidRDefault="007A0EFD">
      <w:pPr>
        <w:pStyle w:val="BodyText"/>
      </w:pPr>
      <w:r>
        <w:t xml:space="preserve">Next, we will need to ensure that the data type of each variable is appropriate for that kind of feature. For example, we will ensure that, because </w:t>
      </w:r>
      <w:r w:rsidRPr="001E2C29">
        <w:rPr>
          <w:rStyle w:val="VerbatimChar"/>
          <w:color w:val="984806" w:themeColor="accent6" w:themeShade="80"/>
          <w:shd w:val="clear" w:color="auto" w:fill="D9D9D9" w:themeFill="background1" w:themeFillShade="D9"/>
        </w:rPr>
        <w:t>ReAdmis</w:t>
      </w:r>
      <w:r>
        <w:t xml:space="preserve"> is a binary, categorical feature, is transformed with dummy e</w:t>
      </w:r>
      <w:r>
        <w:t xml:space="preserve">ncoding in </w:t>
      </w:r>
      <w:r>
        <w:t>Python</w:t>
      </w:r>
      <w:r>
        <w:t>.</w:t>
      </w:r>
    </w:p>
    <w:p w14:paraId="379E4BBD" w14:textId="77777777" w:rsidR="00286BC1" w:rsidRPr="001E2C29" w:rsidRDefault="007A0EFD" w:rsidP="001E2C29">
      <w:pPr>
        <w:pStyle w:val="Heading3"/>
      </w:pPr>
      <w:bookmarkStart w:id="26" w:name="c2-dataset-variables"/>
      <w:bookmarkStart w:id="27" w:name="X0fda7a047d6fa92b787e9b6c6b1caaa40fa8173"/>
      <w:r w:rsidRPr="001E2C29">
        <w:t>C2: Dataset Variables</w:t>
      </w:r>
    </w:p>
    <w:p w14:paraId="4ECC6787" w14:textId="127AA0FA" w:rsidR="00286BC1" w:rsidRDefault="007A0EFD">
      <w:pPr>
        <w:pStyle w:val="FirstParagraph"/>
      </w:pPr>
      <w:bookmarkStart w:id="28" w:name="X20f548aa1324c9b88946d618f6027b1bb5213e8"/>
      <w:bookmarkEnd w:id="26"/>
      <w:bookmarkEnd w:id="27"/>
      <w:r>
        <w:t>A</w:t>
      </w:r>
      <w:r>
        <w:t xml:space="preserve">s addressed above, the variables used in the following KNN classification analysis will include the predictor variables </w:t>
      </w:r>
      <w:r w:rsidRPr="001E2C29">
        <w:rPr>
          <w:rStyle w:val="VerbatimChar"/>
          <w:color w:val="984806" w:themeColor="accent6" w:themeShade="80"/>
          <w:shd w:val="clear" w:color="auto" w:fill="D9D9D9" w:themeFill="background1" w:themeFillShade="D9"/>
        </w:rPr>
        <w:t>VitD_levels</w:t>
      </w:r>
      <w:r>
        <w:t xml:space="preserve">, </w:t>
      </w:r>
      <w:r w:rsidRPr="001E2C29">
        <w:rPr>
          <w:rStyle w:val="VerbatimChar"/>
          <w:color w:val="984806" w:themeColor="accent6" w:themeShade="80"/>
          <w:shd w:val="clear" w:color="auto" w:fill="D9D9D9" w:themeFill="background1" w:themeFillShade="D9"/>
        </w:rPr>
        <w:t>Initial_days</w:t>
      </w:r>
      <w:r>
        <w:t xml:space="preserve">, and the target variable </w:t>
      </w:r>
      <w:r w:rsidRPr="001E2C29">
        <w:rPr>
          <w:rStyle w:val="VerbatimChar"/>
          <w:color w:val="984806" w:themeColor="accent6" w:themeShade="80"/>
          <w:shd w:val="clear" w:color="auto" w:fill="D9D9D9" w:themeFill="background1" w:themeFillShade="D9"/>
        </w:rPr>
        <w:t>ReAdmis</w:t>
      </w:r>
      <w:r>
        <w:t>.</w:t>
      </w:r>
    </w:p>
    <w:p w14:paraId="12AC8607" w14:textId="77777777" w:rsidR="00286BC1" w:rsidRDefault="007A0EFD">
      <w:pPr>
        <w:pStyle w:val="BodyText"/>
      </w:pPr>
      <w:r>
        <w:t>The data types of the variables are as follows:</w:t>
      </w:r>
    </w:p>
    <w:tbl>
      <w:tblPr>
        <w:tblStyle w:val="Table"/>
        <w:tblW w:w="0" w:type="auto"/>
        <w:jc w:val="center"/>
        <w:shd w:val="clear" w:color="auto" w:fill="F2F2F2" w:themeFill="background1" w:themeFillShade="F2"/>
        <w:tblLook w:val="0020" w:firstRow="1" w:lastRow="0" w:firstColumn="0" w:lastColumn="0" w:noHBand="0" w:noVBand="0"/>
      </w:tblPr>
      <w:tblGrid>
        <w:gridCol w:w="1492"/>
        <w:gridCol w:w="1367"/>
        <w:gridCol w:w="1390"/>
      </w:tblGrid>
      <w:tr w:rsidR="00286BC1" w14:paraId="0364806A" w14:textId="77777777" w:rsidTr="001E2C2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left w:val="single" w:sz="4" w:space="0" w:color="auto"/>
            </w:tcBorders>
            <w:shd w:val="clear" w:color="auto" w:fill="F2F2F2" w:themeFill="background1" w:themeFillShade="F2"/>
          </w:tcPr>
          <w:p w14:paraId="7F9E882A" w14:textId="77777777" w:rsidR="00286BC1" w:rsidRDefault="007A0EFD">
            <w:pPr>
              <w:pStyle w:val="Compact"/>
              <w:jc w:val="center"/>
            </w:pPr>
            <w:r>
              <w:t>Variable</w:t>
            </w:r>
          </w:p>
        </w:tc>
        <w:tc>
          <w:tcPr>
            <w:tcW w:w="0" w:type="auto"/>
            <w:tcBorders>
              <w:top w:val="single" w:sz="4" w:space="0" w:color="auto"/>
            </w:tcBorders>
            <w:shd w:val="clear" w:color="auto" w:fill="F2F2F2" w:themeFill="background1" w:themeFillShade="F2"/>
          </w:tcPr>
          <w:p w14:paraId="7FDABA5A" w14:textId="77777777" w:rsidR="00286BC1" w:rsidRDefault="007A0EFD">
            <w:pPr>
              <w:pStyle w:val="Compact"/>
              <w:jc w:val="center"/>
            </w:pPr>
            <w:r>
              <w:t>Type</w:t>
            </w:r>
          </w:p>
        </w:tc>
        <w:tc>
          <w:tcPr>
            <w:tcW w:w="0" w:type="auto"/>
            <w:tcBorders>
              <w:top w:val="single" w:sz="4" w:space="0" w:color="auto"/>
              <w:right w:val="single" w:sz="4" w:space="0" w:color="auto"/>
            </w:tcBorders>
            <w:shd w:val="clear" w:color="auto" w:fill="F2F2F2" w:themeFill="background1" w:themeFillShade="F2"/>
          </w:tcPr>
          <w:p w14:paraId="052BFBB8" w14:textId="77777777" w:rsidR="00286BC1" w:rsidRDefault="007A0EFD">
            <w:pPr>
              <w:pStyle w:val="Compact"/>
              <w:jc w:val="center"/>
            </w:pPr>
            <w:r>
              <w:t>Subtype</w:t>
            </w:r>
          </w:p>
        </w:tc>
      </w:tr>
      <w:tr w:rsidR="00286BC1" w14:paraId="28C89742" w14:textId="77777777" w:rsidTr="001E2C29">
        <w:trPr>
          <w:jc w:val="center"/>
        </w:trPr>
        <w:tc>
          <w:tcPr>
            <w:tcW w:w="0" w:type="auto"/>
            <w:tcBorders>
              <w:left w:val="single" w:sz="4" w:space="0" w:color="auto"/>
            </w:tcBorders>
            <w:shd w:val="clear" w:color="auto" w:fill="F2F2F2" w:themeFill="background1" w:themeFillShade="F2"/>
          </w:tcPr>
          <w:p w14:paraId="419F0952" w14:textId="77777777" w:rsidR="00286BC1" w:rsidRDefault="007A0EFD">
            <w:pPr>
              <w:pStyle w:val="Compact"/>
              <w:jc w:val="center"/>
            </w:pPr>
            <w:r>
              <w:rPr>
                <w:rStyle w:val="VerbatimChar"/>
              </w:rPr>
              <w:t>VitD_levels</w:t>
            </w:r>
          </w:p>
        </w:tc>
        <w:tc>
          <w:tcPr>
            <w:tcW w:w="0" w:type="auto"/>
            <w:shd w:val="clear" w:color="auto" w:fill="F2F2F2" w:themeFill="background1" w:themeFillShade="F2"/>
          </w:tcPr>
          <w:p w14:paraId="0D356C14" w14:textId="77777777" w:rsidR="00286BC1" w:rsidRDefault="007A0EFD">
            <w:pPr>
              <w:pStyle w:val="Compact"/>
              <w:jc w:val="center"/>
            </w:pPr>
            <w:r>
              <w:t>Numeric</w:t>
            </w:r>
          </w:p>
        </w:tc>
        <w:tc>
          <w:tcPr>
            <w:tcW w:w="0" w:type="auto"/>
            <w:tcBorders>
              <w:right w:val="single" w:sz="4" w:space="0" w:color="auto"/>
            </w:tcBorders>
            <w:shd w:val="clear" w:color="auto" w:fill="F2F2F2" w:themeFill="background1" w:themeFillShade="F2"/>
          </w:tcPr>
          <w:p w14:paraId="557FF436" w14:textId="77777777" w:rsidR="00286BC1" w:rsidRDefault="007A0EFD">
            <w:pPr>
              <w:pStyle w:val="Compact"/>
              <w:jc w:val="center"/>
            </w:pPr>
            <w:r>
              <w:t>Continuous</w:t>
            </w:r>
          </w:p>
        </w:tc>
      </w:tr>
      <w:tr w:rsidR="00286BC1" w14:paraId="206C9713" w14:textId="77777777" w:rsidTr="001E2C29">
        <w:trPr>
          <w:jc w:val="center"/>
        </w:trPr>
        <w:tc>
          <w:tcPr>
            <w:tcW w:w="0" w:type="auto"/>
            <w:tcBorders>
              <w:left w:val="single" w:sz="4" w:space="0" w:color="auto"/>
            </w:tcBorders>
            <w:shd w:val="clear" w:color="auto" w:fill="F2F2F2" w:themeFill="background1" w:themeFillShade="F2"/>
          </w:tcPr>
          <w:p w14:paraId="325F7813" w14:textId="77777777" w:rsidR="00286BC1" w:rsidRDefault="007A0EFD">
            <w:pPr>
              <w:pStyle w:val="Compact"/>
              <w:jc w:val="center"/>
            </w:pPr>
            <w:r>
              <w:rPr>
                <w:rStyle w:val="VerbatimChar"/>
              </w:rPr>
              <w:t>Initials_days</w:t>
            </w:r>
          </w:p>
        </w:tc>
        <w:tc>
          <w:tcPr>
            <w:tcW w:w="0" w:type="auto"/>
            <w:shd w:val="clear" w:color="auto" w:fill="F2F2F2" w:themeFill="background1" w:themeFillShade="F2"/>
          </w:tcPr>
          <w:p w14:paraId="138E341E" w14:textId="77777777" w:rsidR="00286BC1" w:rsidRDefault="007A0EFD">
            <w:pPr>
              <w:pStyle w:val="Compact"/>
              <w:jc w:val="center"/>
            </w:pPr>
            <w:r>
              <w:t>Numeric</w:t>
            </w:r>
          </w:p>
        </w:tc>
        <w:tc>
          <w:tcPr>
            <w:tcW w:w="0" w:type="auto"/>
            <w:tcBorders>
              <w:right w:val="single" w:sz="4" w:space="0" w:color="auto"/>
            </w:tcBorders>
            <w:shd w:val="clear" w:color="auto" w:fill="F2F2F2" w:themeFill="background1" w:themeFillShade="F2"/>
          </w:tcPr>
          <w:p w14:paraId="517213C0" w14:textId="77777777" w:rsidR="00286BC1" w:rsidRDefault="007A0EFD">
            <w:pPr>
              <w:pStyle w:val="Compact"/>
              <w:jc w:val="center"/>
            </w:pPr>
            <w:r>
              <w:t>Continuous</w:t>
            </w:r>
          </w:p>
        </w:tc>
      </w:tr>
      <w:tr w:rsidR="00286BC1" w14:paraId="3BAE11A8" w14:textId="77777777" w:rsidTr="001E2C29">
        <w:trPr>
          <w:jc w:val="center"/>
        </w:trPr>
        <w:tc>
          <w:tcPr>
            <w:tcW w:w="0" w:type="auto"/>
            <w:tcBorders>
              <w:left w:val="single" w:sz="4" w:space="0" w:color="auto"/>
              <w:bottom w:val="single" w:sz="4" w:space="0" w:color="auto"/>
            </w:tcBorders>
            <w:shd w:val="clear" w:color="auto" w:fill="F2F2F2" w:themeFill="background1" w:themeFillShade="F2"/>
          </w:tcPr>
          <w:p w14:paraId="00EC8414" w14:textId="77777777" w:rsidR="00286BC1" w:rsidRDefault="007A0EFD">
            <w:pPr>
              <w:pStyle w:val="Compact"/>
              <w:jc w:val="center"/>
            </w:pPr>
            <w:r>
              <w:rPr>
                <w:rStyle w:val="VerbatimChar"/>
              </w:rPr>
              <w:t>ReAdmis</w:t>
            </w:r>
          </w:p>
        </w:tc>
        <w:tc>
          <w:tcPr>
            <w:tcW w:w="0" w:type="auto"/>
            <w:tcBorders>
              <w:bottom w:val="single" w:sz="4" w:space="0" w:color="auto"/>
            </w:tcBorders>
            <w:shd w:val="clear" w:color="auto" w:fill="F2F2F2" w:themeFill="background1" w:themeFillShade="F2"/>
          </w:tcPr>
          <w:p w14:paraId="0C93B462" w14:textId="77777777" w:rsidR="00286BC1" w:rsidRDefault="007A0EFD">
            <w:pPr>
              <w:pStyle w:val="Compact"/>
              <w:jc w:val="center"/>
            </w:pPr>
            <w:r>
              <w:t>Categorical</w:t>
            </w:r>
          </w:p>
        </w:tc>
        <w:tc>
          <w:tcPr>
            <w:tcW w:w="0" w:type="auto"/>
            <w:tcBorders>
              <w:bottom w:val="single" w:sz="4" w:space="0" w:color="auto"/>
              <w:right w:val="single" w:sz="4" w:space="0" w:color="auto"/>
            </w:tcBorders>
            <w:shd w:val="clear" w:color="auto" w:fill="F2F2F2" w:themeFill="background1" w:themeFillShade="F2"/>
          </w:tcPr>
          <w:p w14:paraId="197BC129" w14:textId="77777777" w:rsidR="00286BC1" w:rsidRDefault="007A0EFD">
            <w:pPr>
              <w:pStyle w:val="Compact"/>
              <w:jc w:val="center"/>
            </w:pPr>
            <w:r>
              <w:t>Binary</w:t>
            </w:r>
          </w:p>
        </w:tc>
      </w:tr>
    </w:tbl>
    <w:p w14:paraId="1FE82E5E" w14:textId="77777777" w:rsidR="00286BC1" w:rsidRPr="001E2C29" w:rsidRDefault="007A0EFD" w:rsidP="001E2C29">
      <w:pPr>
        <w:pStyle w:val="Heading3"/>
      </w:pPr>
      <w:bookmarkStart w:id="29" w:name="c3-steps-for-analysis"/>
      <w:bookmarkStart w:id="30" w:name="c600a345"/>
      <w:bookmarkEnd w:id="28"/>
      <w:r w:rsidRPr="001E2C29">
        <w:t>C3: Steps for Analysis</w:t>
      </w:r>
    </w:p>
    <w:p w14:paraId="29477D27" w14:textId="77777777" w:rsidR="00286BC1" w:rsidRDefault="007A0EFD">
      <w:pPr>
        <w:pStyle w:val="FirstParagraph"/>
      </w:pPr>
      <w:bookmarkStart w:id="31" w:name="X0e5b47dce96b6028e705057e8a5d3962162df47"/>
      <w:bookmarkEnd w:id="29"/>
      <w:bookmarkEnd w:id="30"/>
      <w:r>
        <w:t>T</w:t>
      </w:r>
      <w:r>
        <w:t>he following steps were taken to perform the analysis:</w:t>
      </w:r>
    </w:p>
    <w:p w14:paraId="36991311" w14:textId="77777777" w:rsidR="00286BC1" w:rsidRDefault="007A0EFD">
      <w:pPr>
        <w:pStyle w:val="BodyText"/>
      </w:pPr>
      <w:r>
        <w:rPr>
          <w:i/>
          <w:iCs/>
        </w:rPr>
        <w:t>The steps enumerated correspond to code segments in section D3</w:t>
      </w:r>
    </w:p>
    <w:p w14:paraId="297D3B1C" w14:textId="77777777" w:rsidR="00286BC1" w:rsidRDefault="007A0EFD">
      <w:pPr>
        <w:pStyle w:val="Compact"/>
        <w:numPr>
          <w:ilvl w:val="0"/>
          <w:numId w:val="9"/>
        </w:numPr>
      </w:pPr>
      <w:hyperlink w:anchor="step-1---load-in-libraries-and-dataset">
        <w:r>
          <w:rPr>
            <w:rStyle w:val="Hyperlink"/>
            <w:b/>
            <w:bCs/>
          </w:rPr>
          <w:t>Step 1 - Load in</w:t>
        </w:r>
        <w:r>
          <w:rPr>
            <w:rStyle w:val="Hyperlink"/>
            <w:b/>
            <w:bCs/>
          </w:rPr>
          <w:t xml:space="preserve"> </w:t>
        </w:r>
        <w:r>
          <w:rPr>
            <w:rStyle w:val="Hyperlink"/>
            <w:b/>
            <w:bCs/>
          </w:rPr>
          <w:t>libraries and dataset</w:t>
        </w:r>
      </w:hyperlink>
    </w:p>
    <w:p w14:paraId="44516309" w14:textId="77777777" w:rsidR="00286BC1" w:rsidRDefault="007A0EFD">
      <w:pPr>
        <w:pStyle w:val="Compact"/>
        <w:numPr>
          <w:ilvl w:val="1"/>
          <w:numId w:val="10"/>
        </w:numPr>
      </w:pPr>
      <w:r>
        <w:t xml:space="preserve">This initial step involves importing the necessary libraries and modules as well as reading-in the initial dataset. Finally, the initial dataset is inspected using the </w:t>
      </w:r>
      <w:r>
        <w:rPr>
          <w:rStyle w:val="VerbatimChar"/>
        </w:rPr>
        <w:t>.info()</w:t>
      </w:r>
      <w:r>
        <w:t xml:space="preserve"> method to take a quick glance at all of the features and ensure no NaNs are pres</w:t>
      </w:r>
      <w:r>
        <w:t>ent.</w:t>
      </w:r>
    </w:p>
    <w:p w14:paraId="01511D26" w14:textId="77777777" w:rsidR="00286BC1" w:rsidRDefault="007A0EFD">
      <w:pPr>
        <w:pStyle w:val="Compact"/>
        <w:numPr>
          <w:ilvl w:val="0"/>
          <w:numId w:val="9"/>
        </w:numPr>
      </w:pPr>
      <w:hyperlink w:anchor="step-2---subset-data--initial-eda">
        <w:r>
          <w:rPr>
            <w:rStyle w:val="Hyperlink"/>
            <w:b/>
            <w:bCs/>
          </w:rPr>
          <w:t>Step 2 - Subset data &amp; initial EDA</w:t>
        </w:r>
      </w:hyperlink>
    </w:p>
    <w:p w14:paraId="1FD7FC38" w14:textId="77777777" w:rsidR="00286BC1" w:rsidRDefault="007A0EFD">
      <w:pPr>
        <w:pStyle w:val="Compact"/>
        <w:numPr>
          <w:ilvl w:val="1"/>
          <w:numId w:val="11"/>
        </w:numPr>
      </w:pPr>
      <w:r>
        <w:t xml:space="preserve">This step takes the initial dataset and selects out the </w:t>
      </w:r>
      <w:r w:rsidRPr="001E2C29">
        <w:rPr>
          <w:rStyle w:val="VerbatimChar"/>
          <w:color w:val="984806" w:themeColor="accent6" w:themeShade="80"/>
          <w:shd w:val="clear" w:color="auto" w:fill="D9D9D9" w:themeFill="background1" w:themeFillShade="D9"/>
        </w:rPr>
        <w:t>Initial_days</w:t>
      </w:r>
      <w:r>
        <w:t xml:space="preserve">, </w:t>
      </w:r>
      <w:r w:rsidRPr="001E2C29">
        <w:rPr>
          <w:rStyle w:val="VerbatimChar"/>
          <w:color w:val="984806" w:themeColor="accent6" w:themeShade="80"/>
          <w:shd w:val="clear" w:color="auto" w:fill="D9D9D9" w:themeFill="background1" w:themeFillShade="D9"/>
        </w:rPr>
        <w:t>VitD_levels</w:t>
      </w:r>
      <w:r>
        <w:t xml:space="preserve">, and </w:t>
      </w:r>
      <w:r w:rsidRPr="001E2C29">
        <w:rPr>
          <w:rStyle w:val="VerbatimChar"/>
          <w:color w:val="984806" w:themeColor="accent6" w:themeShade="80"/>
          <w:shd w:val="clear" w:color="auto" w:fill="D9D9D9" w:themeFill="background1" w:themeFillShade="D9"/>
        </w:rPr>
        <w:t>ReAdmis</w:t>
      </w:r>
      <w:r>
        <w:t xml:space="preserve"> features. Those features are explored using descriptive statistic</w:t>
      </w:r>
      <w:r>
        <w:t>s and some simple visualizations.</w:t>
      </w:r>
    </w:p>
    <w:p w14:paraId="3BF3B9C6" w14:textId="77777777" w:rsidR="00286BC1" w:rsidRDefault="007A0EFD">
      <w:pPr>
        <w:pStyle w:val="Compact"/>
        <w:numPr>
          <w:ilvl w:val="0"/>
          <w:numId w:val="9"/>
        </w:numPr>
      </w:pPr>
      <w:hyperlink w:anchor="X060574b2071dc71440b94ac41a14d6e23b1e844">
        <w:r>
          <w:rPr>
            <w:rStyle w:val="Hyperlink"/>
            <w:b/>
            <w:bCs/>
          </w:rPr>
          <w:t>Step 3 - Prepare subset data for analysis</w:t>
        </w:r>
      </w:hyperlink>
    </w:p>
    <w:p w14:paraId="102AC693" w14:textId="77777777" w:rsidR="00286BC1" w:rsidRDefault="007A0EFD">
      <w:pPr>
        <w:pStyle w:val="Compact"/>
        <w:numPr>
          <w:ilvl w:val="1"/>
          <w:numId w:val="12"/>
        </w:numPr>
      </w:pPr>
      <w:r>
        <w:t xml:space="preserve">The subset data is then prepared by ensuring the correct datatypes are used (setting </w:t>
      </w:r>
      <w:r w:rsidRPr="001E2C29">
        <w:rPr>
          <w:color w:val="984806" w:themeColor="accent6" w:themeShade="80"/>
          <w:shd w:val="clear" w:color="auto" w:fill="D9D9D9" w:themeFill="background1" w:themeFillShade="D9"/>
        </w:rPr>
        <w:t>ReAdmis</w:t>
      </w:r>
      <w:r>
        <w:t xml:space="preserve"> feature to category type</w:t>
      </w:r>
      <w:r>
        <w:t>), then splitting the data for training and testing.</w:t>
      </w:r>
    </w:p>
    <w:p w14:paraId="5410A4E8" w14:textId="77777777" w:rsidR="00286BC1" w:rsidRDefault="007A0EFD">
      <w:pPr>
        <w:pStyle w:val="Compact"/>
        <w:numPr>
          <w:ilvl w:val="0"/>
          <w:numId w:val="9"/>
        </w:numPr>
      </w:pPr>
      <w:hyperlink w:anchor="step-4---set-knn-fit-and-test">
        <w:r>
          <w:rPr>
            <w:rStyle w:val="Hyperlink"/>
            <w:b/>
            <w:bCs/>
          </w:rPr>
          <w:t>Step 4 - Set KNN, fit, and test</w:t>
        </w:r>
      </w:hyperlink>
    </w:p>
    <w:p w14:paraId="1D933844" w14:textId="77777777" w:rsidR="00286BC1" w:rsidRDefault="007A0EFD">
      <w:pPr>
        <w:pStyle w:val="Compact"/>
        <w:numPr>
          <w:ilvl w:val="1"/>
          <w:numId w:val="13"/>
        </w:numPr>
      </w:pPr>
      <w:r>
        <w:lastRenderedPageBreak/>
        <w:t xml:space="preserve">The initial number of </w:t>
      </w:r>
      <w:r>
        <w:rPr>
          <w:rStyle w:val="VerbatimChar"/>
        </w:rPr>
        <w:t>n_neighbors</w:t>
      </w:r>
      <w:r>
        <w:t xml:space="preserve"> is set on </w:t>
      </w:r>
      <m:oMath>
        <m:r>
          <w:rPr>
            <w:rFonts w:ascii="Cambria Math" w:hAnsi="Cambria Math"/>
          </w:rPr>
          <m:t>k</m:t>
        </m:r>
        <m:r>
          <m:rPr>
            <m:nor/>
          </m:rPr>
          <m:t>NN</m:t>
        </m:r>
      </m:oMath>
      <w:r>
        <w:t xml:space="preserve"> as 7. Then the data is fit to the </w:t>
      </w:r>
      <m:oMath>
        <m:r>
          <w:rPr>
            <w:rFonts w:ascii="Cambria Math" w:hAnsi="Cambria Math"/>
          </w:rPr>
          <m:t>k</m:t>
        </m:r>
        <m:r>
          <m:rPr>
            <m:nor/>
          </m:rPr>
          <m:t>NN</m:t>
        </m:r>
      </m:oMath>
      <w:r>
        <w:t xml:space="preserve"> model and testing is performed </w:t>
      </w:r>
      <w:r>
        <w:t xml:space="preserve">on the </w:t>
      </w:r>
      <w:r>
        <w:rPr>
          <w:rStyle w:val="VerbatimChar"/>
        </w:rPr>
        <w:t>X_test</w:t>
      </w:r>
      <w:r>
        <w:t xml:space="preserve"> and </w:t>
      </w:r>
      <w:r>
        <w:rPr>
          <w:rStyle w:val="VerbatimChar"/>
        </w:rPr>
        <w:t>y_test</w:t>
      </w:r>
      <w:r>
        <w:t xml:space="preserve"> data to evaluate the model.</w:t>
      </w:r>
    </w:p>
    <w:p w14:paraId="33E25654" w14:textId="77777777" w:rsidR="00286BC1" w:rsidRDefault="007A0EFD">
      <w:pPr>
        <w:pStyle w:val="Compact"/>
        <w:numPr>
          <w:ilvl w:val="0"/>
          <w:numId w:val="9"/>
        </w:numPr>
      </w:pPr>
      <w:hyperlink w:anchor="step-5---solve-for-optimal-nneighbors">
        <w:r>
          <w:rPr>
            <w:rStyle w:val="Hyperlink"/>
            <w:b/>
            <w:bCs/>
          </w:rPr>
          <w:t xml:space="preserve">Step 5 - Solve for optimal </w:t>
        </w:r>
        <w:r>
          <w:rPr>
            <w:rStyle w:val="VerbatimChar"/>
            <w:b/>
            <w:bCs/>
          </w:rPr>
          <w:t>n_neighbors</w:t>
        </w:r>
      </w:hyperlink>
    </w:p>
    <w:p w14:paraId="0D16B540" w14:textId="77777777" w:rsidR="00286BC1" w:rsidRDefault="007A0EFD">
      <w:pPr>
        <w:pStyle w:val="Compact"/>
        <w:numPr>
          <w:ilvl w:val="1"/>
          <w:numId w:val="14"/>
        </w:numPr>
      </w:pPr>
      <w:r>
        <w:t xml:space="preserve">Lastly, in order to optimize the model, an algorithm is used to test using a </w:t>
      </w:r>
      <w:r>
        <w:rPr>
          <w:rStyle w:val="VerbatimChar"/>
        </w:rPr>
        <w:t>n_neighbors</w:t>
      </w:r>
      <w:r>
        <w:t xml:space="preserve"> value of 1-20. A plot is then generated to view the </w:t>
      </w:r>
      <w:r>
        <w:rPr>
          <w:rStyle w:val="VerbatimChar"/>
        </w:rPr>
        <w:t>knn.score</w:t>
      </w:r>
      <w:r>
        <w:t xml:space="preserve"> value on the y-axis and the </w:t>
      </w:r>
      <w:r>
        <w:rPr>
          <w:rStyle w:val="VerbatimChar"/>
        </w:rPr>
        <w:t>n_neighbors</w:t>
      </w:r>
      <w:r>
        <w:t xml:space="preserve"> value on the x-axis to identify the optimal value.</w:t>
      </w:r>
    </w:p>
    <w:p w14:paraId="3B341ED5" w14:textId="77777777" w:rsidR="00286BC1" w:rsidRPr="001E2C29" w:rsidRDefault="007A0EFD" w:rsidP="001E2C29">
      <w:pPr>
        <w:pStyle w:val="Heading3"/>
      </w:pPr>
      <w:bookmarkStart w:id="32" w:name="c4-cleaned-dataset"/>
      <w:bookmarkStart w:id="33" w:name="c6ac7ca0"/>
      <w:bookmarkEnd w:id="31"/>
      <w:r w:rsidRPr="001E2C29">
        <w:t>C4: Cleaned Da</w:t>
      </w:r>
      <w:r w:rsidRPr="001E2C29">
        <w:t>taset</w:t>
      </w:r>
    </w:p>
    <w:p w14:paraId="598FAF43" w14:textId="77777777" w:rsidR="00286BC1" w:rsidRDefault="007A0EFD" w:rsidP="001E2C29">
      <w:pPr>
        <w:pStyle w:val="SourceCode"/>
      </w:pPr>
      <w:bookmarkStart w:id="34" w:name="e93dff02"/>
      <w:bookmarkEnd w:id="32"/>
      <w:bookmarkEnd w:id="33"/>
      <w:r>
        <w:rPr>
          <w:rStyle w:val="VerbatimChar"/>
        </w:rPr>
        <w:t>#</w:t>
      </w:r>
      <w:r>
        <w:rPr>
          <w:rStyle w:val="VerbatimChar"/>
        </w:rPr>
        <w:t xml:space="preserve"> Write cleaned dataset to .csv</w:t>
      </w:r>
      <w:r>
        <w:br/>
      </w:r>
      <w:r>
        <w:rPr>
          <w:rStyle w:val="VerbatimChar"/>
        </w:rPr>
        <w:t>df1.to_csv('./data/d209_cleaned_dataset.csv')</w:t>
      </w:r>
    </w:p>
    <w:p w14:paraId="78438E07" w14:textId="77777777" w:rsidR="00286BC1" w:rsidRDefault="007A0EFD">
      <w:pPr>
        <w:pStyle w:val="FirstParagraph"/>
      </w:pPr>
      <w:r>
        <w:t>Please see attached, cleaned dataset included in Task 1 submission.</w:t>
      </w:r>
    </w:p>
    <w:p w14:paraId="1777994D" w14:textId="77777777" w:rsidR="006C2A61" w:rsidRDefault="006C2A61">
      <w:pPr>
        <w:rPr>
          <w:rFonts w:asciiTheme="majorHAnsi" w:eastAsiaTheme="majorEastAsia" w:hAnsiTheme="majorHAnsi" w:cstheme="majorBidi"/>
          <w:b/>
          <w:bCs/>
          <w:color w:val="4F81BD" w:themeColor="accent1"/>
          <w:sz w:val="28"/>
          <w:szCs w:val="28"/>
        </w:rPr>
      </w:pPr>
      <w:bookmarkStart w:id="35" w:name="part-iv---analysis"/>
      <w:bookmarkStart w:id="36" w:name="X78fa640a95de958a89dc02ff57c3ad04eb99f6b"/>
      <w:bookmarkEnd w:id="34"/>
      <w:r>
        <w:br w:type="page"/>
      </w:r>
    </w:p>
    <w:p w14:paraId="52ACA9F0" w14:textId="143D872E" w:rsidR="00286BC1" w:rsidRDefault="007A0EFD">
      <w:pPr>
        <w:pStyle w:val="Heading2"/>
      </w:pPr>
      <w:r>
        <w:lastRenderedPageBreak/>
        <w:t>Part IV - Analysis</w:t>
      </w:r>
    </w:p>
    <w:p w14:paraId="45003EB8" w14:textId="77777777" w:rsidR="00286BC1" w:rsidRPr="001E2C29" w:rsidRDefault="007A0EFD" w:rsidP="001E2C29">
      <w:pPr>
        <w:pStyle w:val="Heading3"/>
      </w:pPr>
      <w:bookmarkStart w:id="37" w:name="d1-splitting-the-data"/>
      <w:bookmarkStart w:id="38" w:name="c079f7e6"/>
      <w:bookmarkEnd w:id="35"/>
      <w:bookmarkEnd w:id="36"/>
      <w:r w:rsidRPr="001E2C29">
        <w:t>D1: Splitting the Data</w:t>
      </w:r>
    </w:p>
    <w:p w14:paraId="3572ED37" w14:textId="77777777" w:rsidR="00286BC1" w:rsidRDefault="007A0EFD">
      <w:pPr>
        <w:pStyle w:val="FirstParagraph"/>
      </w:pPr>
      <w:bookmarkStart w:id="39" w:name="X95082572b0887dca8be81c073c34225c3615673"/>
      <w:bookmarkEnd w:id="37"/>
      <w:bookmarkEnd w:id="38"/>
      <w:r>
        <w:t>W</w:t>
      </w:r>
      <w:r>
        <w:t xml:space="preserve">e will use the module </w:t>
      </w:r>
      <w:r>
        <w:rPr>
          <w:rStyle w:val="VerbatimChar"/>
        </w:rPr>
        <w:t>train_test_split</w:t>
      </w:r>
      <w:r>
        <w:t xml:space="preserve"> from the </w:t>
      </w:r>
      <w:r>
        <w:rPr>
          <w:rStyle w:val="VerbatimChar"/>
        </w:rPr>
        <w:t>sklearn</w:t>
      </w:r>
      <w:r>
        <w:t xml:space="preserve"> libra</w:t>
      </w:r>
      <w:r>
        <w:t>ry to split the dataset. This tool makes the process of splitting quite simple. The split percentage will be 80/20 with 80% of the total observations utilized in training the model, while the remaining 20% will be reserved for testing the model. Additional</w:t>
      </w:r>
      <w:r>
        <w:t>ly, as described in the code below, a random seed of 42 was chosen for the randomization. Seed 42 was chosen at random as well.</w:t>
      </w:r>
    </w:p>
    <w:p w14:paraId="15031EB1" w14:textId="77777777" w:rsidR="00286BC1" w:rsidRDefault="007A0EFD">
      <w:pPr>
        <w:pStyle w:val="SourceCode"/>
      </w:pPr>
      <w:r>
        <w:rPr>
          <w:rStyle w:val="VerbatimChar"/>
        </w:rPr>
        <w:t># Declare X as df1 Initial_days and VitD_levels</w:t>
      </w:r>
      <w:r>
        <w:br/>
      </w:r>
      <w:r>
        <w:rPr>
          <w:rStyle w:val="VerbatimChar"/>
        </w:rPr>
        <w:t># without target feature ReAdmis</w:t>
      </w:r>
      <w:r>
        <w:br/>
      </w:r>
      <w:r>
        <w:rPr>
          <w:rStyle w:val="VerbatimChar"/>
        </w:rPr>
        <w:t>X = df1.drop(['ReAdmis'],</w:t>
      </w:r>
      <w:r>
        <w:br/>
      </w:r>
      <w:r>
        <w:rPr>
          <w:rStyle w:val="VerbatimChar"/>
        </w:rPr>
        <w:t xml:space="preserve">             axis=1)</w:t>
      </w:r>
      <w:r>
        <w:br/>
      </w:r>
      <w:r>
        <w:br/>
      </w:r>
      <w:r>
        <w:rPr>
          <w:rStyle w:val="VerbatimChar"/>
        </w:rPr>
        <w:t xml:space="preserve"># Declare y as df1 Readmis target feature </w:t>
      </w:r>
      <w:r>
        <w:br/>
      </w:r>
      <w:r>
        <w:rPr>
          <w:rStyle w:val="VerbatimChar"/>
        </w:rPr>
        <w:t>y = df1.ReAdmis</w:t>
      </w:r>
      <w:r>
        <w:br/>
      </w:r>
      <w:r>
        <w:br/>
      </w:r>
      <w:r>
        <w:rPr>
          <w:rStyle w:val="VerbatimChar"/>
        </w:rPr>
        <w:t># Split data using 80/20 split and seed 42</w:t>
      </w:r>
      <w:r>
        <w:br/>
      </w:r>
      <w:r>
        <w:rPr>
          <w:rStyle w:val="VerbatimChar"/>
        </w:rPr>
        <w:t>X_train, X_test, y_train, y_test = train_test_split(X, y, test_size=.2, random_state=42)</w:t>
      </w:r>
      <w:r>
        <w:br/>
      </w:r>
      <w:r>
        <w:br/>
      </w:r>
      <w:r>
        <w:rPr>
          <w:rStyle w:val="VerbatimChar"/>
        </w:rPr>
        <w:t># Set kNN k=7 and fit to training data</w:t>
      </w:r>
      <w:r>
        <w:br/>
      </w:r>
      <w:r>
        <w:rPr>
          <w:rStyle w:val="VerbatimChar"/>
        </w:rPr>
        <w:t>knn = KNeighborsClassif</w:t>
      </w:r>
      <w:r>
        <w:rPr>
          <w:rStyle w:val="VerbatimChar"/>
        </w:rPr>
        <w:t>ier(7)</w:t>
      </w:r>
      <w:r>
        <w:br/>
      </w:r>
      <w:r>
        <w:rPr>
          <w:rStyle w:val="VerbatimChar"/>
        </w:rPr>
        <w:t>knn.fit(X_train,</w:t>
      </w:r>
      <w:r>
        <w:br/>
      </w:r>
      <w:r>
        <w:rPr>
          <w:rStyle w:val="VerbatimChar"/>
        </w:rPr>
        <w:t xml:space="preserve">        y_train)</w:t>
      </w:r>
      <w:r>
        <w:br/>
      </w:r>
      <w:r>
        <w:br/>
      </w:r>
      <w:r>
        <w:rPr>
          <w:rStyle w:val="VerbatimChar"/>
        </w:rPr>
        <w:t># Test kNN on test data</w:t>
      </w:r>
      <w:r>
        <w:br/>
      </w:r>
      <w:r>
        <w:rPr>
          <w:rStyle w:val="VerbatimChar"/>
        </w:rPr>
        <w:t>knn.score(X_test,</w:t>
      </w:r>
      <w:r>
        <w:br/>
      </w:r>
      <w:r>
        <w:rPr>
          <w:rStyle w:val="VerbatimChar"/>
        </w:rPr>
        <w:t xml:space="preserve">          y_test)</w:t>
      </w:r>
    </w:p>
    <w:p w14:paraId="33BD1942" w14:textId="77777777" w:rsidR="00286BC1" w:rsidRPr="001E2C29" w:rsidRDefault="007A0EFD" w:rsidP="001E2C29">
      <w:pPr>
        <w:pStyle w:val="Heading3"/>
      </w:pPr>
      <w:bookmarkStart w:id="40" w:name="d2-output--intermediate-calculations"/>
      <w:bookmarkStart w:id="41" w:name="X54ab09dce2f8d7653986a4cd5e9667e70d0a4ed"/>
      <w:bookmarkEnd w:id="39"/>
      <w:r w:rsidRPr="001E2C29">
        <w:t>D2: Output &amp; Intermediate Calculations</w:t>
      </w:r>
    </w:p>
    <w:p w14:paraId="787ED237" w14:textId="77777777" w:rsidR="00286BC1" w:rsidRDefault="007A0EFD">
      <w:pPr>
        <w:pStyle w:val="FirstParagraph"/>
      </w:pPr>
      <w:bookmarkStart w:id="42" w:name="X499f5b7672d8e5d75b9b02b1b73be21052fd071"/>
      <w:bookmarkEnd w:id="40"/>
      <w:bookmarkEnd w:id="41"/>
      <w:r>
        <w:t>T</w:t>
      </w:r>
      <w:r>
        <w:t xml:space="preserve">he present analysis consists primarily of the </w:t>
      </w:r>
      <m:oMath>
        <m:r>
          <w:rPr>
            <w:rFonts w:ascii="Cambria Math" w:hAnsi="Cambria Math"/>
          </w:rPr>
          <m:t>k</m:t>
        </m:r>
        <m:r>
          <m:rPr>
            <m:nor/>
          </m:rPr>
          <m:t>NN</m:t>
        </m:r>
      </m:oMath>
      <w:r>
        <w:t xml:space="preserve"> algorithm and determining the optimal value for </w:t>
      </w:r>
      <w:r>
        <w:rPr>
          <w:rStyle w:val="VerbatimChar"/>
        </w:rPr>
        <w:t>n_neighbors</w:t>
      </w:r>
      <w:r>
        <w:t>. Af</w:t>
      </w:r>
      <w:r>
        <w:t xml:space="preserve">ter first preparing the data for analysis, minor EDA steps, such as preparing descriptive statistics and visualizing the data through the use of boxplots on the selected features, are taken to gain a bit of perspective prior to modelling. After brief EDA, </w:t>
      </w:r>
      <w:r>
        <w:t xml:space="preserve">a preliminary attempt to fit the training data to the </w:t>
      </w:r>
      <m:oMath>
        <m:r>
          <w:rPr>
            <w:rFonts w:ascii="Cambria Math" w:hAnsi="Cambria Math"/>
          </w:rPr>
          <m:t>k</m:t>
        </m:r>
        <m:r>
          <m:rPr>
            <m:nor/>
          </m:rPr>
          <m:t>NN</m:t>
        </m:r>
      </m:oMath>
      <w:r>
        <w:t xml:space="preserve"> model is performed. The value of </w:t>
      </w:r>
      <m:oMath>
        <m:r>
          <w:rPr>
            <w:rFonts w:ascii="Cambria Math" w:hAnsi="Cambria Math"/>
          </w:rPr>
          <m:t>k</m:t>
        </m:r>
      </m:oMath>
      <w:r>
        <w:t xml:space="preserve"> is arbitrarily selected as a first step prior to running further analysis on optimizing </w:t>
      </w:r>
      <m:oMath>
        <m:r>
          <w:rPr>
            <w:rFonts w:ascii="Cambria Math" w:hAnsi="Cambria Math"/>
          </w:rPr>
          <m:t>k</m:t>
        </m:r>
      </m:oMath>
      <w:r>
        <w:t>. Finally, the optimization analysis is performed Below are examples of</w:t>
      </w:r>
      <w:r>
        <w:t xml:space="preserve"> the above-mentioned intermediate steps:</w:t>
      </w:r>
    </w:p>
    <w:p w14:paraId="34536EA2" w14:textId="77777777" w:rsidR="00286BC1" w:rsidRDefault="007A0EFD">
      <w:pPr>
        <w:pStyle w:val="SourceCode"/>
      </w:pPr>
      <w:bookmarkStart w:id="43" w:name="X61984b44316331fb473ff9afff9802a1bd1b84e"/>
      <w:bookmarkEnd w:id="42"/>
      <w:r>
        <w:rPr>
          <w:rStyle w:val="CommentTok"/>
        </w:rPr>
        <w:t># Sub-select for pre-determined features</w:t>
      </w:r>
      <w:r>
        <w:br/>
      </w:r>
      <w:r>
        <w:rPr>
          <w:rStyle w:val="NormalTok"/>
        </w:rPr>
        <w:t xml:space="preserve">df1 </w:t>
      </w:r>
      <w:r>
        <w:rPr>
          <w:rStyle w:val="OperatorTok"/>
        </w:rPr>
        <w:t>=</w:t>
      </w:r>
      <w:r>
        <w:rPr>
          <w:rStyle w:val="NormalTok"/>
        </w:rPr>
        <w:t xml:space="preserve"> df.loc[:, [</w:t>
      </w:r>
      <w:r>
        <w:rPr>
          <w:rStyle w:val="StringTok"/>
        </w:rPr>
        <w:t>'Initial_days'</w:t>
      </w:r>
      <w:r>
        <w:rPr>
          <w:rStyle w:val="NormalTok"/>
        </w:rPr>
        <w:t>,</w:t>
      </w:r>
      <w:r>
        <w:br/>
      </w:r>
      <w:r>
        <w:rPr>
          <w:rStyle w:val="NormalTok"/>
        </w:rPr>
        <w:t xml:space="preserve">                 </w:t>
      </w:r>
      <w:r>
        <w:rPr>
          <w:rStyle w:val="StringTok"/>
        </w:rPr>
        <w:t>'VitD_levels'</w:t>
      </w:r>
      <w:r>
        <w:rPr>
          <w:rStyle w:val="NormalTok"/>
        </w:rPr>
        <w:t>,</w:t>
      </w:r>
      <w:r>
        <w:br/>
      </w:r>
      <w:r>
        <w:rPr>
          <w:rStyle w:val="NormalTok"/>
        </w:rPr>
        <w:t xml:space="preserve">                 </w:t>
      </w:r>
      <w:r>
        <w:rPr>
          <w:rStyle w:val="StringTok"/>
        </w:rPr>
        <w:t>'ReAdmis'</w:t>
      </w:r>
      <w:r>
        <w:rPr>
          <w:rStyle w:val="NormalTok"/>
        </w:rPr>
        <w:t>]]</w:t>
      </w:r>
      <w:r>
        <w:br/>
      </w:r>
      <w:r>
        <w:br/>
      </w:r>
      <w:r>
        <w:rPr>
          <w:rStyle w:val="CommentTok"/>
        </w:rPr>
        <w:lastRenderedPageBreak/>
        <w:t># Summary statistics of the two predictor features</w:t>
      </w:r>
      <w:r>
        <w:br/>
      </w:r>
      <w:r>
        <w:rPr>
          <w:rStyle w:val="NormalTok"/>
        </w:rPr>
        <w:t>df1.describe()</w:t>
      </w:r>
    </w:p>
    <w:p w14:paraId="7FC810FE" w14:textId="77777777" w:rsidR="00286BC1" w:rsidRDefault="007A0EFD">
      <w:pPr>
        <w:pStyle w:val="SourceCode"/>
      </w:pPr>
      <w:r>
        <w:rPr>
          <w:rStyle w:val="VerbatimChar"/>
        </w:rPr>
        <w:t xml:space="preserve">       Initial_days   VitD_levels</w:t>
      </w:r>
      <w:r>
        <w:br/>
      </w:r>
      <w:r>
        <w:rPr>
          <w:rStyle w:val="VerbatimChar"/>
        </w:rPr>
        <w:t>count  10000.000000  10000.000000</w:t>
      </w:r>
      <w:r>
        <w:br/>
      </w:r>
      <w:r>
        <w:rPr>
          <w:rStyle w:val="VerbatimChar"/>
        </w:rPr>
        <w:t>mean      34.455299     17.964262</w:t>
      </w:r>
      <w:r>
        <w:br/>
      </w:r>
      <w:r>
        <w:rPr>
          <w:rStyle w:val="VerbatimChar"/>
        </w:rPr>
        <w:t>std       26.309341      2.017231</w:t>
      </w:r>
      <w:r>
        <w:br/>
      </w:r>
      <w:r>
        <w:rPr>
          <w:rStyle w:val="VerbatimChar"/>
        </w:rPr>
        <w:t>min        1.001981      9.806483</w:t>
      </w:r>
      <w:r>
        <w:br/>
      </w:r>
      <w:r>
        <w:rPr>
          <w:rStyle w:val="VerbatimChar"/>
        </w:rPr>
        <w:t xml:space="preserve">25%        7.896215 </w:t>
      </w:r>
      <w:r>
        <w:rPr>
          <w:rStyle w:val="VerbatimChar"/>
        </w:rPr>
        <w:t xml:space="preserve">    16.626439</w:t>
      </w:r>
      <w:r>
        <w:br/>
      </w:r>
      <w:r>
        <w:rPr>
          <w:rStyle w:val="VerbatimChar"/>
        </w:rPr>
        <w:t>50%       35.836244     17.951122</w:t>
      </w:r>
      <w:r>
        <w:br/>
      </w:r>
      <w:r>
        <w:rPr>
          <w:rStyle w:val="VerbatimChar"/>
        </w:rPr>
        <w:t>75%       61.161020     19.347963</w:t>
      </w:r>
      <w:r>
        <w:br/>
      </w:r>
      <w:r>
        <w:rPr>
          <w:rStyle w:val="VerbatimChar"/>
        </w:rPr>
        <w:t>max       71.981490     26.394449</w:t>
      </w:r>
    </w:p>
    <w:p w14:paraId="3940DFCD" w14:textId="77777777" w:rsidR="00286BC1" w:rsidRDefault="007A0EFD">
      <w:pPr>
        <w:pStyle w:val="SourceCode"/>
      </w:pPr>
      <w:bookmarkStart w:id="44" w:name="X48285d96cd4fe92cf7e8793e5788509bd580c44"/>
      <w:bookmarkEnd w:id="43"/>
      <w:r>
        <w:rPr>
          <w:rStyle w:val="CommentTok"/>
        </w:rPr>
        <w:t># Show boxplots of Initial_days and VitD_levels features</w:t>
      </w:r>
      <w:r>
        <w:br/>
      </w:r>
      <w:r>
        <w:rPr>
          <w:rStyle w:val="NormalTok"/>
        </w:rPr>
        <w:t xml:space="preserve">df1boxplts, axes </w:t>
      </w:r>
      <w:r>
        <w:rPr>
          <w:rStyle w:val="OperatorTok"/>
        </w:rPr>
        <w:t>=</w:t>
      </w:r>
      <w:r>
        <w:rPr>
          <w:rStyle w:val="NormalTok"/>
        </w:rPr>
        <w:t xml:space="preserve"> plt.subplots(nrows</w:t>
      </w:r>
      <w:r>
        <w:rPr>
          <w:rStyle w:val="OperatorTok"/>
        </w:rPr>
        <w:t>=</w:t>
      </w:r>
      <w:r>
        <w:rPr>
          <w:rStyle w:val="DecValTok"/>
        </w:rPr>
        <w:t>1</w:t>
      </w:r>
      <w:r>
        <w:rPr>
          <w:rStyle w:val="NormalTok"/>
        </w:rPr>
        <w:t>, ncols</w:t>
      </w:r>
      <w:r>
        <w:rPr>
          <w:rStyle w:val="OperatorTok"/>
        </w:rPr>
        <w:t>=</w:t>
      </w:r>
      <w:r>
        <w:rPr>
          <w:rStyle w:val="DecValTok"/>
        </w:rPr>
        <w:t>2</w:t>
      </w:r>
      <w:r>
        <w:rPr>
          <w:rStyle w:val="NormalTok"/>
        </w:rPr>
        <w:t>)</w:t>
      </w:r>
      <w:r>
        <w:br/>
      </w:r>
      <w:r>
        <w:rPr>
          <w:rStyle w:val="NormalTok"/>
        </w:rPr>
        <w:t>df1.boxplot(</w:t>
      </w:r>
      <w:r>
        <w:rPr>
          <w:rStyle w:val="StringTok"/>
        </w:rPr>
        <w:t>'Initial_days'</w:t>
      </w:r>
      <w:r>
        <w:rPr>
          <w:rStyle w:val="NormalTok"/>
        </w:rPr>
        <w:t>, ax</w:t>
      </w:r>
      <w:r>
        <w:rPr>
          <w:rStyle w:val="OperatorTok"/>
        </w:rPr>
        <w:t>=</w:t>
      </w:r>
      <w:r>
        <w:rPr>
          <w:rStyle w:val="NormalTok"/>
        </w:rPr>
        <w:t>ax</w:t>
      </w:r>
      <w:r>
        <w:rPr>
          <w:rStyle w:val="NormalTok"/>
        </w:rPr>
        <w:t>es[</w:t>
      </w:r>
      <w:r>
        <w:rPr>
          <w:rStyle w:val="DecValTok"/>
        </w:rPr>
        <w:t>0</w:t>
      </w:r>
      <w:r>
        <w:rPr>
          <w:rStyle w:val="NormalTok"/>
        </w:rPr>
        <w:t>])</w:t>
      </w:r>
      <w:r>
        <w:br/>
      </w:r>
      <w:r>
        <w:rPr>
          <w:rStyle w:val="NormalTok"/>
        </w:rPr>
        <w:t>df1.boxplot(</w:t>
      </w:r>
      <w:r>
        <w:rPr>
          <w:rStyle w:val="StringTok"/>
        </w:rPr>
        <w:t>'VitD_levels'</w:t>
      </w:r>
      <w:r>
        <w:rPr>
          <w:rStyle w:val="NormalTok"/>
        </w:rPr>
        <w:t>, ax</w:t>
      </w:r>
      <w:r>
        <w:rPr>
          <w:rStyle w:val="OperatorTok"/>
        </w:rPr>
        <w:t>=</w:t>
      </w:r>
      <w:r>
        <w:rPr>
          <w:rStyle w:val="NormalTok"/>
        </w:rPr>
        <w:t>axes[</w:t>
      </w:r>
      <w:r>
        <w:rPr>
          <w:rStyle w:val="DecValTok"/>
        </w:rPr>
        <w:t>1</w:t>
      </w:r>
      <w:r>
        <w:rPr>
          <w:rStyle w:val="NormalTok"/>
        </w:rPr>
        <w:t>])</w:t>
      </w:r>
    </w:p>
    <w:p w14:paraId="2C10E564" w14:textId="0ADC8223" w:rsidR="00286BC1" w:rsidRDefault="00C001D9" w:rsidP="00C001D9">
      <w:pPr>
        <w:pStyle w:val="FirstParagraph"/>
        <w:jc w:val="center"/>
      </w:pPr>
      <w:r>
        <w:rPr>
          <w:noProof/>
        </w:rPr>
        <w:drawing>
          <wp:inline distT="0" distB="0" distL="0" distR="0" wp14:anchorId="17AEB2E1" wp14:editId="48289455">
            <wp:extent cx="4673600" cy="3162300"/>
            <wp:effectExtent l="63500" t="63500" r="152400" b="15240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8"/>
                    <a:stretch>
                      <a:fillRect/>
                    </a:stretch>
                  </pic:blipFill>
                  <pic:spPr>
                    <a:xfrm>
                      <a:off x="0" y="0"/>
                      <a:ext cx="4673600" cy="3162300"/>
                    </a:xfrm>
                    <a:prstGeom prst="rect">
                      <a:avLst/>
                    </a:prstGeom>
                    <a:effectLst>
                      <a:outerShdw blurRad="127000" dist="76200" dir="2700000" algn="tl" rotWithShape="0">
                        <a:prstClr val="black">
                          <a:alpha val="40000"/>
                        </a:prstClr>
                      </a:outerShdw>
                    </a:effectLst>
                  </pic:spPr>
                </pic:pic>
              </a:graphicData>
            </a:graphic>
          </wp:inline>
        </w:drawing>
      </w:r>
    </w:p>
    <w:p w14:paraId="07C4270F" w14:textId="31D3248F" w:rsidR="001E2C29" w:rsidRDefault="007A0EFD" w:rsidP="001E2C29">
      <w:pPr>
        <w:pStyle w:val="SourceCode"/>
        <w:rPr>
          <w:rStyle w:val="NormalTok"/>
        </w:rPr>
      </w:pPr>
      <w:bookmarkStart w:id="45" w:name="a2c15a04"/>
      <w:bookmarkEnd w:id="44"/>
      <w:r>
        <w:rPr>
          <w:rStyle w:val="CommentTok"/>
        </w:rPr>
        <w:t># Show scatterplot of Initial_days and VitD_levels</w:t>
      </w:r>
      <w:r>
        <w:br/>
      </w:r>
      <w:r>
        <w:rPr>
          <w:rStyle w:val="CommentTok"/>
        </w:rPr>
        <w:t># with ReAdmis as color to identify categories</w:t>
      </w:r>
      <w:r>
        <w:br/>
      </w:r>
      <w:r>
        <w:rPr>
          <w:rStyle w:val="NormalTok"/>
        </w:rPr>
        <w:t xml:space="preserve">fig </w:t>
      </w:r>
      <w:r>
        <w:rPr>
          <w:rStyle w:val="OperatorTok"/>
        </w:rPr>
        <w:t>=</w:t>
      </w:r>
      <w:r>
        <w:rPr>
          <w:rStyle w:val="NormalTok"/>
        </w:rPr>
        <w:t xml:space="preserve"> px.scatter(df.sample(n</w:t>
      </w:r>
      <w:r>
        <w:rPr>
          <w:rStyle w:val="OperatorTok"/>
        </w:rPr>
        <w:t>=</w:t>
      </w:r>
      <w:r>
        <w:rPr>
          <w:rStyle w:val="DecValTok"/>
        </w:rPr>
        <w:t>200</w:t>
      </w:r>
      <w:r>
        <w:rPr>
          <w:rStyle w:val="NormalTok"/>
        </w:rPr>
        <w:t>,</w:t>
      </w:r>
      <w:r>
        <w:br/>
      </w:r>
      <w:r>
        <w:rPr>
          <w:rStyle w:val="NormalTok"/>
        </w:rPr>
        <w:t xml:space="preserve">                           random_state</w:t>
      </w:r>
      <w:r>
        <w:rPr>
          <w:rStyle w:val="OperatorTok"/>
        </w:rPr>
        <w:t>=</w:t>
      </w:r>
      <w:r>
        <w:rPr>
          <w:rStyle w:val="DecValTok"/>
        </w:rPr>
        <w:t>42</w:t>
      </w:r>
      <w:r>
        <w:rPr>
          <w:rStyle w:val="NormalTok"/>
        </w:rPr>
        <w:t>),</w:t>
      </w:r>
      <w:r>
        <w:br/>
      </w:r>
      <w:r>
        <w:rPr>
          <w:rStyle w:val="NormalTok"/>
        </w:rPr>
        <w:t xml:space="preserve">                </w:t>
      </w:r>
      <w:r>
        <w:rPr>
          <w:rStyle w:val="NormalTok"/>
        </w:rPr>
        <w:t xml:space="preserve">           x</w:t>
      </w:r>
      <w:r>
        <w:rPr>
          <w:rStyle w:val="OperatorTok"/>
        </w:rPr>
        <w:t>=</w:t>
      </w:r>
      <w:r>
        <w:rPr>
          <w:rStyle w:val="StringTok"/>
        </w:rPr>
        <w:t>'Initial_days'</w:t>
      </w:r>
      <w:r>
        <w:rPr>
          <w:rStyle w:val="NormalTok"/>
        </w:rPr>
        <w:t>,</w:t>
      </w:r>
      <w:r>
        <w:br/>
      </w:r>
      <w:r>
        <w:rPr>
          <w:rStyle w:val="NormalTok"/>
        </w:rPr>
        <w:t xml:space="preserve">                           y</w:t>
      </w:r>
      <w:r>
        <w:rPr>
          <w:rStyle w:val="OperatorTok"/>
        </w:rPr>
        <w:t>=</w:t>
      </w:r>
      <w:r>
        <w:rPr>
          <w:rStyle w:val="StringTok"/>
        </w:rPr>
        <w:t>'VitD_levels'</w:t>
      </w:r>
      <w:r>
        <w:rPr>
          <w:rStyle w:val="NormalTok"/>
        </w:rPr>
        <w:t>,</w:t>
      </w:r>
      <w:r>
        <w:br/>
      </w:r>
      <w:r>
        <w:rPr>
          <w:rStyle w:val="NormalTok"/>
        </w:rPr>
        <w:t xml:space="preserve">                           color</w:t>
      </w:r>
      <w:r>
        <w:rPr>
          <w:rStyle w:val="OperatorTok"/>
        </w:rPr>
        <w:t>=</w:t>
      </w:r>
      <w:r>
        <w:rPr>
          <w:rStyle w:val="StringTok"/>
        </w:rPr>
        <w:t>'ReAdmis'</w:t>
      </w:r>
      <w:r>
        <w:rPr>
          <w:rStyle w:val="NormalTok"/>
        </w:rPr>
        <w:t>,</w:t>
      </w:r>
      <w:r>
        <w:br/>
      </w:r>
      <w:r>
        <w:rPr>
          <w:rStyle w:val="NormalTok"/>
        </w:rPr>
        <w:t xml:space="preserve">                           template</w:t>
      </w:r>
      <w:r>
        <w:rPr>
          <w:rStyle w:val="OperatorTok"/>
        </w:rPr>
        <w:t>=</w:t>
      </w:r>
      <w:r>
        <w:rPr>
          <w:rStyle w:val="StringTok"/>
        </w:rPr>
        <w:t>'seaborn'</w:t>
      </w:r>
      <w:r>
        <w:rPr>
          <w:rStyle w:val="NormalTok"/>
        </w:rPr>
        <w:t>,</w:t>
      </w:r>
      <w:r>
        <w:br/>
      </w:r>
      <w:r>
        <w:rPr>
          <w:rStyle w:val="NormalTok"/>
        </w:rPr>
        <w:t xml:space="preserve">                           width</w:t>
      </w:r>
      <w:r>
        <w:rPr>
          <w:rStyle w:val="OperatorTok"/>
        </w:rPr>
        <w:t>=</w:t>
      </w:r>
      <w:r>
        <w:rPr>
          <w:rStyle w:val="DecValTok"/>
        </w:rPr>
        <w:t>800</w:t>
      </w:r>
      <w:r>
        <w:rPr>
          <w:rStyle w:val="NormalTok"/>
        </w:rPr>
        <w:t>,</w:t>
      </w:r>
      <w:r>
        <w:br/>
      </w:r>
      <w:r>
        <w:rPr>
          <w:rStyle w:val="NormalTok"/>
        </w:rPr>
        <w:lastRenderedPageBreak/>
        <w:t xml:space="preserve">                           height</w:t>
      </w:r>
      <w:r>
        <w:rPr>
          <w:rStyle w:val="OperatorTok"/>
        </w:rPr>
        <w:t>=</w:t>
      </w:r>
      <w:r>
        <w:rPr>
          <w:rStyle w:val="DecValTok"/>
        </w:rPr>
        <w:t>500</w:t>
      </w:r>
      <w:r>
        <w:rPr>
          <w:rStyle w:val="NormalTok"/>
        </w:rPr>
        <w:t>)</w:t>
      </w:r>
      <w:r>
        <w:br/>
      </w:r>
      <w:r>
        <w:rPr>
          <w:rStyle w:val="NormalTok"/>
        </w:rPr>
        <w:t>fig.show()</w:t>
      </w:r>
    </w:p>
    <w:p w14:paraId="2D6D549C" w14:textId="6DD92581" w:rsidR="001E2C29" w:rsidRDefault="001E2C29" w:rsidP="00C001D9">
      <w:pPr>
        <w:jc w:val="center"/>
      </w:pPr>
      <w:r w:rsidRPr="001E2C29">
        <w:drawing>
          <wp:inline distT="0" distB="0" distL="0" distR="0" wp14:anchorId="3E80AED7" wp14:editId="283CAF62">
            <wp:extent cx="5943600" cy="3698875"/>
            <wp:effectExtent l="63500" t="63500" r="165100" b="1619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943600" cy="3698875"/>
                    </a:xfrm>
                    <a:prstGeom prst="rect">
                      <a:avLst/>
                    </a:prstGeom>
                    <a:effectLst>
                      <a:outerShdw blurRad="127000" dist="76200" dir="2700000" algn="tl" rotWithShape="0">
                        <a:prstClr val="black">
                          <a:alpha val="40000"/>
                        </a:prstClr>
                      </a:outerShdw>
                    </a:effectLst>
                  </pic:spPr>
                </pic:pic>
              </a:graphicData>
            </a:graphic>
          </wp:inline>
        </w:drawing>
      </w:r>
    </w:p>
    <w:bookmarkEnd w:id="45"/>
    <w:p w14:paraId="11DAB288" w14:textId="77777777" w:rsidR="00286BC1" w:rsidRDefault="007A0EFD">
      <w:pPr>
        <w:pStyle w:val="SourceCode"/>
      </w:pPr>
      <w:r>
        <w:rPr>
          <w:rStyle w:val="CommentTok"/>
        </w:rPr>
        <w:t># Set ReAdmis to category type for easier</w:t>
      </w:r>
      <w:r>
        <w:br/>
      </w:r>
      <w:r>
        <w:rPr>
          <w:rStyle w:val="CommentTok"/>
        </w:rPr>
        <w:t># handling with model and later visualization</w:t>
      </w:r>
      <w:r>
        <w:br/>
      </w:r>
      <w:r>
        <w:rPr>
          <w:rStyle w:val="NormalTok"/>
        </w:rPr>
        <w:t xml:space="preserve">df1.ReAdmis </w:t>
      </w:r>
      <w:r>
        <w:rPr>
          <w:rStyle w:val="OperatorTok"/>
        </w:rPr>
        <w:t>=</w:t>
      </w:r>
      <w:r>
        <w:rPr>
          <w:rStyle w:val="NormalTok"/>
        </w:rPr>
        <w:t xml:space="preserve"> df1.ReAdmis.astype(</w:t>
      </w:r>
      <w:r>
        <w:rPr>
          <w:rStyle w:val="StringTok"/>
        </w:rPr>
        <w:t>'category'</w:t>
      </w:r>
      <w:r>
        <w:rPr>
          <w:rStyle w:val="NormalTok"/>
        </w:rPr>
        <w:t>)</w:t>
      </w:r>
      <w:r>
        <w:br/>
      </w:r>
      <w:r>
        <w:br/>
      </w:r>
      <w:r>
        <w:rPr>
          <w:rStyle w:val="CommentTok"/>
        </w:rPr>
        <w:t># Declare X as df1 Initial_days and VitD_levels</w:t>
      </w:r>
      <w:r>
        <w:br/>
      </w:r>
      <w:r>
        <w:rPr>
          <w:rStyle w:val="CommentTok"/>
        </w:rPr>
        <w:t># without target feature ReAdmis</w:t>
      </w:r>
      <w:r>
        <w:br/>
      </w:r>
      <w:r>
        <w:rPr>
          <w:rStyle w:val="NormalTok"/>
        </w:rPr>
        <w:t xml:space="preserve">X </w:t>
      </w:r>
      <w:r>
        <w:rPr>
          <w:rStyle w:val="OperatorTok"/>
        </w:rPr>
        <w:t>=</w:t>
      </w:r>
      <w:r>
        <w:rPr>
          <w:rStyle w:val="NormalTok"/>
        </w:rPr>
        <w:t xml:space="preserve"> df1.drop([</w:t>
      </w:r>
      <w:r>
        <w:rPr>
          <w:rStyle w:val="StringTok"/>
        </w:rPr>
        <w:t>'ReAdmis'</w:t>
      </w:r>
      <w:r>
        <w:rPr>
          <w:rStyle w:val="NormalTok"/>
        </w:rPr>
        <w:t>],</w:t>
      </w:r>
      <w:r>
        <w:br/>
      </w:r>
      <w:r>
        <w:rPr>
          <w:rStyle w:val="NormalTok"/>
        </w:rPr>
        <w:t xml:space="preserve">             ax</w:t>
      </w:r>
      <w:r>
        <w:rPr>
          <w:rStyle w:val="NormalTok"/>
        </w:rPr>
        <w:t>is</w:t>
      </w:r>
      <w:r>
        <w:rPr>
          <w:rStyle w:val="OperatorTok"/>
        </w:rPr>
        <w:t>=</w:t>
      </w:r>
      <w:r>
        <w:rPr>
          <w:rStyle w:val="DecValTok"/>
        </w:rPr>
        <w:t>1</w:t>
      </w:r>
      <w:r>
        <w:rPr>
          <w:rStyle w:val="NormalTok"/>
        </w:rPr>
        <w:t>)</w:t>
      </w:r>
      <w:r>
        <w:br/>
      </w:r>
      <w:r>
        <w:br/>
      </w:r>
      <w:r>
        <w:rPr>
          <w:rStyle w:val="CommentTok"/>
        </w:rPr>
        <w:t xml:space="preserve"># Declare y as df1 Readmis target feature </w:t>
      </w:r>
      <w:r>
        <w:br/>
      </w:r>
      <w:r>
        <w:rPr>
          <w:rStyle w:val="NormalTok"/>
        </w:rPr>
        <w:t xml:space="preserve">y </w:t>
      </w:r>
      <w:r>
        <w:rPr>
          <w:rStyle w:val="OperatorTok"/>
        </w:rPr>
        <w:t>=</w:t>
      </w:r>
      <w:r>
        <w:rPr>
          <w:rStyle w:val="NormalTok"/>
        </w:rPr>
        <w:t xml:space="preserve"> df1.ReAdmis</w:t>
      </w:r>
      <w:r>
        <w:br/>
      </w:r>
      <w:r>
        <w:br/>
      </w:r>
      <w:r>
        <w:rPr>
          <w:rStyle w:val="CommentTok"/>
        </w:rPr>
        <w:t># Split data using 80/20 split and seed 42</w:t>
      </w:r>
      <w:r>
        <w:br/>
      </w: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.2</w:t>
      </w:r>
      <w:r>
        <w:rPr>
          <w:rStyle w:val="NormalTok"/>
        </w:rPr>
        <w:t>, random_state</w:t>
      </w:r>
      <w:r>
        <w:rPr>
          <w:rStyle w:val="OperatorTok"/>
        </w:rPr>
        <w:t>=</w:t>
      </w:r>
      <w:r>
        <w:rPr>
          <w:rStyle w:val="DecValTok"/>
        </w:rPr>
        <w:t>42</w:t>
      </w:r>
      <w:r>
        <w:rPr>
          <w:rStyle w:val="NormalTok"/>
        </w:rPr>
        <w:t>)</w:t>
      </w:r>
      <w:r>
        <w:br/>
      </w:r>
      <w:r>
        <w:br/>
      </w:r>
      <w:r>
        <w:rPr>
          <w:rStyle w:val="CommentTok"/>
        </w:rPr>
        <w:t># Set kNN k=7 and fit to training data</w:t>
      </w:r>
      <w:r>
        <w:br/>
      </w:r>
      <w:r>
        <w:rPr>
          <w:rStyle w:val="NormalTok"/>
        </w:rPr>
        <w:t xml:space="preserve">knn </w:t>
      </w:r>
      <w:r>
        <w:rPr>
          <w:rStyle w:val="OperatorTok"/>
        </w:rPr>
        <w:t>=</w:t>
      </w:r>
      <w:r>
        <w:rPr>
          <w:rStyle w:val="NormalTok"/>
        </w:rPr>
        <w:t xml:space="preserve"> KNeighborsC</w:t>
      </w:r>
      <w:r>
        <w:rPr>
          <w:rStyle w:val="NormalTok"/>
        </w:rPr>
        <w:t>lassifier(</w:t>
      </w:r>
      <w:r>
        <w:rPr>
          <w:rStyle w:val="DecValTok"/>
        </w:rPr>
        <w:t>7</w:t>
      </w:r>
      <w:r>
        <w:rPr>
          <w:rStyle w:val="NormalTok"/>
        </w:rPr>
        <w:t>)</w:t>
      </w:r>
      <w:r>
        <w:br/>
      </w:r>
      <w:r>
        <w:rPr>
          <w:rStyle w:val="NormalTok"/>
        </w:rPr>
        <w:t>knn.fit(X_train,</w:t>
      </w:r>
      <w:r>
        <w:br/>
      </w:r>
      <w:r>
        <w:rPr>
          <w:rStyle w:val="NormalTok"/>
        </w:rPr>
        <w:t xml:space="preserve">        y_train)</w:t>
      </w:r>
      <w:r>
        <w:br/>
      </w:r>
      <w:r>
        <w:br/>
      </w:r>
      <w:r>
        <w:rPr>
          <w:rStyle w:val="CommentTok"/>
        </w:rPr>
        <w:lastRenderedPageBreak/>
        <w:t># Test kNN on test data</w:t>
      </w:r>
      <w:r>
        <w:br/>
      </w:r>
      <w:r>
        <w:rPr>
          <w:rStyle w:val="NormalTok"/>
        </w:rPr>
        <w:t>knn.score(X_test,</w:t>
      </w:r>
      <w:r>
        <w:br/>
      </w:r>
      <w:r>
        <w:rPr>
          <w:rStyle w:val="NormalTok"/>
        </w:rPr>
        <w:t xml:space="preserve">          y_test)</w:t>
      </w:r>
      <w:r>
        <w:br/>
      </w:r>
      <w:r>
        <w:br/>
      </w:r>
      <w:r>
        <w:rPr>
          <w:rStyle w:val="CommentTok"/>
        </w:rPr>
        <w:t># Set kNN k=7 and fit to training data</w:t>
      </w:r>
      <w:r>
        <w:br/>
      </w:r>
      <w:r>
        <w:rPr>
          <w:rStyle w:val="NormalTok"/>
        </w:rPr>
        <w:t xml:space="preserve">knn </w:t>
      </w:r>
      <w:r>
        <w:rPr>
          <w:rStyle w:val="OperatorTok"/>
        </w:rPr>
        <w:t>=</w:t>
      </w:r>
      <w:r>
        <w:rPr>
          <w:rStyle w:val="NormalTok"/>
        </w:rPr>
        <w:t xml:space="preserve"> KNeighborsClassifier(</w:t>
      </w:r>
      <w:r>
        <w:rPr>
          <w:rStyle w:val="DecValTok"/>
        </w:rPr>
        <w:t>7</w:t>
      </w:r>
      <w:r>
        <w:rPr>
          <w:rStyle w:val="NormalTok"/>
        </w:rPr>
        <w:t>)</w:t>
      </w:r>
      <w:r>
        <w:br/>
      </w:r>
      <w:r>
        <w:rPr>
          <w:rStyle w:val="NormalTok"/>
        </w:rPr>
        <w:t>knn.fit(X_train,</w:t>
      </w:r>
      <w:r>
        <w:br/>
      </w:r>
      <w:r>
        <w:rPr>
          <w:rStyle w:val="NormalTok"/>
        </w:rPr>
        <w:t xml:space="preserve">        y_train)</w:t>
      </w:r>
      <w:r>
        <w:br/>
      </w:r>
      <w:r>
        <w:br/>
      </w:r>
      <w:r>
        <w:rPr>
          <w:rStyle w:val="CommentTok"/>
        </w:rPr>
        <w:t># Test kNN on test data</w:t>
      </w:r>
      <w:r>
        <w:br/>
      </w:r>
      <w:r>
        <w:rPr>
          <w:rStyle w:val="NormalTok"/>
        </w:rPr>
        <w:t>knn.score(X_test,</w:t>
      </w:r>
      <w:r>
        <w:br/>
      </w:r>
      <w:r>
        <w:rPr>
          <w:rStyle w:val="NormalTok"/>
        </w:rPr>
        <w:t xml:space="preserve">          y_test)</w:t>
      </w:r>
      <w:r>
        <w:br/>
      </w:r>
      <w:r>
        <w:br/>
      </w:r>
      <w:r>
        <w:rPr>
          <w:rStyle w:val="CommentTok"/>
        </w:rPr>
        <w:t># Loop through attempts to fit kNN using k</w:t>
      </w:r>
      <w:r>
        <w:br/>
      </w:r>
      <w:r>
        <w:rPr>
          <w:rStyle w:val="CommentTok"/>
        </w:rPr>
        <w:t># value of 1 through 20 to identify optimal k</w:t>
      </w:r>
      <w:r>
        <w:br/>
      </w:r>
      <w:r>
        <w:rPr>
          <w:rStyle w:val="NormalTok"/>
        </w:rPr>
        <w:t xml:space="preserve">num_k </w:t>
      </w:r>
      <w:r>
        <w:rPr>
          <w:rStyle w:val="OperatorTok"/>
        </w:rPr>
        <w:t>=</w:t>
      </w:r>
      <w:r>
        <w:rPr>
          <w:rStyle w:val="NormalTok"/>
        </w:rPr>
        <w:t xml:space="preserve"> []</w:t>
      </w:r>
      <w:r>
        <w:br/>
      </w:r>
      <w:r>
        <w:rPr>
          <w:rStyle w:val="NormalTok"/>
        </w:rPr>
        <w:t xml:space="preserve">knnscore </w:t>
      </w:r>
      <w:r>
        <w:rPr>
          <w:rStyle w:val="OperatorTok"/>
        </w:rPr>
        <w:t>=</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21</w:t>
      </w:r>
      <w:r>
        <w:rPr>
          <w:rStyle w:val="NormalTok"/>
        </w:rPr>
        <w:t>):</w:t>
      </w:r>
      <w:r>
        <w:br/>
      </w:r>
      <w:r>
        <w:rPr>
          <w:rStyle w:val="NormalTok"/>
        </w:rPr>
        <w:t xml:space="preserve">    num_k.append(i)</w:t>
      </w:r>
      <w:r>
        <w:br/>
      </w:r>
      <w:r>
        <w:rPr>
          <w:rStyle w:val="NormalTok"/>
        </w:rPr>
        <w:t xml:space="preserve">    knn </w:t>
      </w:r>
      <w:r>
        <w:rPr>
          <w:rStyle w:val="OperatorTok"/>
        </w:rPr>
        <w:t>=</w:t>
      </w:r>
      <w:r>
        <w:rPr>
          <w:rStyle w:val="NormalTok"/>
        </w:rPr>
        <w:t xml:space="preserve"> KNeighborsClassifier(n_neighb</w:t>
      </w:r>
      <w:r>
        <w:rPr>
          <w:rStyle w:val="NormalTok"/>
        </w:rPr>
        <w:t>ors</w:t>
      </w:r>
      <w:r>
        <w:rPr>
          <w:rStyle w:val="OperatorTok"/>
        </w:rPr>
        <w:t>=</w:t>
      </w:r>
      <w:r>
        <w:rPr>
          <w:rStyle w:val="NormalTok"/>
        </w:rPr>
        <w:t>i)</w:t>
      </w:r>
      <w:r>
        <w:br/>
      </w:r>
      <w:r>
        <w:rPr>
          <w:rStyle w:val="NormalTok"/>
        </w:rPr>
        <w:t xml:space="preserve">    knn.fit(X_train,y_train)</w:t>
      </w:r>
      <w:r>
        <w:br/>
      </w:r>
      <w:r>
        <w:rPr>
          <w:rStyle w:val="NormalTok"/>
        </w:rPr>
        <w:t xml:space="preserve">    knnscore.append(knn.score(X_test,</w:t>
      </w:r>
      <w:r>
        <w:br/>
      </w:r>
      <w:r>
        <w:rPr>
          <w:rStyle w:val="NormalTok"/>
        </w:rPr>
        <w:t xml:space="preserve">                              y_test))</w:t>
      </w:r>
      <w:r>
        <w:br/>
      </w:r>
      <w:r>
        <w:br/>
      </w:r>
      <w:r>
        <w:rPr>
          <w:rStyle w:val="CommentTok"/>
        </w:rPr>
        <w:t># Create df of each k value and corresponding score</w:t>
      </w:r>
      <w:r>
        <w:br/>
      </w:r>
      <w:r>
        <w:rPr>
          <w:rStyle w:val="NormalTok"/>
        </w:rPr>
        <w:t xml:space="preserve">pltscore </w:t>
      </w:r>
      <w:r>
        <w:rPr>
          <w:rStyle w:val="OperatorTok"/>
        </w:rPr>
        <w:t>=</w:t>
      </w:r>
      <w:r>
        <w:rPr>
          <w:rStyle w:val="NormalTok"/>
        </w:rPr>
        <w:t xml:space="preserve"> pd.DataFrame({</w:t>
      </w:r>
      <w:r>
        <w:rPr>
          <w:rStyle w:val="StringTok"/>
        </w:rPr>
        <w:t>'num_k'</w:t>
      </w:r>
      <w:r>
        <w:rPr>
          <w:rStyle w:val="NormalTok"/>
        </w:rPr>
        <w:t>: num_k,</w:t>
      </w:r>
      <w:r>
        <w:br/>
      </w:r>
      <w:r>
        <w:rPr>
          <w:rStyle w:val="NormalTok"/>
        </w:rPr>
        <w:t xml:space="preserve">                         </w:t>
      </w:r>
      <w:r>
        <w:rPr>
          <w:rStyle w:val="StringTok"/>
        </w:rPr>
        <w:t>'knnscore'</w:t>
      </w:r>
      <w:r>
        <w:rPr>
          <w:rStyle w:val="NormalTok"/>
        </w:rPr>
        <w:t>: knnscore})</w:t>
      </w:r>
      <w:r>
        <w:br/>
      </w:r>
      <w:r>
        <w:br/>
      </w:r>
      <w:r>
        <w:rPr>
          <w:rStyle w:val="CommentTok"/>
        </w:rPr>
        <w:t># Plot score by k value</w:t>
      </w:r>
      <w:r>
        <w:br/>
      </w:r>
      <w:r>
        <w:rPr>
          <w:rStyle w:val="NormalTok"/>
        </w:rPr>
        <w:t xml:space="preserve">fig </w:t>
      </w:r>
      <w:r>
        <w:rPr>
          <w:rStyle w:val="OperatorTok"/>
        </w:rPr>
        <w:t>=</w:t>
      </w:r>
      <w:r>
        <w:rPr>
          <w:rStyle w:val="NormalTok"/>
        </w:rPr>
        <w:t xml:space="preserve"> px.line(pltscore,</w:t>
      </w:r>
      <w:r>
        <w:br/>
      </w:r>
      <w:r>
        <w:rPr>
          <w:rStyle w:val="NormalTok"/>
        </w:rPr>
        <w:t xml:space="preserve">              x</w:t>
      </w:r>
      <w:r>
        <w:rPr>
          <w:rStyle w:val="OperatorTok"/>
        </w:rPr>
        <w:t>=</w:t>
      </w:r>
      <w:r>
        <w:rPr>
          <w:rStyle w:val="StringTok"/>
        </w:rPr>
        <w:t>'num_k'</w:t>
      </w:r>
      <w:r>
        <w:rPr>
          <w:rStyle w:val="NormalTok"/>
        </w:rPr>
        <w:t>,</w:t>
      </w:r>
      <w:r>
        <w:br/>
      </w:r>
      <w:r>
        <w:rPr>
          <w:rStyle w:val="NormalTok"/>
        </w:rPr>
        <w:t xml:space="preserve">              y</w:t>
      </w:r>
      <w:r>
        <w:rPr>
          <w:rStyle w:val="OperatorTok"/>
        </w:rPr>
        <w:t>=</w:t>
      </w:r>
      <w:r>
        <w:rPr>
          <w:rStyle w:val="StringTok"/>
        </w:rPr>
        <w:t>'knnscore'</w:t>
      </w:r>
      <w:r>
        <w:rPr>
          <w:rStyle w:val="NormalTok"/>
        </w:rPr>
        <w:t>,</w:t>
      </w:r>
      <w:r>
        <w:br/>
      </w:r>
      <w:r>
        <w:rPr>
          <w:rStyle w:val="NormalTok"/>
        </w:rPr>
        <w:t xml:space="preserve">              width</w:t>
      </w:r>
      <w:r>
        <w:rPr>
          <w:rStyle w:val="OperatorTok"/>
        </w:rPr>
        <w:t>=</w:t>
      </w:r>
      <w:r>
        <w:rPr>
          <w:rStyle w:val="DecValTok"/>
        </w:rPr>
        <w:t>700</w:t>
      </w:r>
      <w:r>
        <w:rPr>
          <w:rStyle w:val="NormalTok"/>
        </w:rPr>
        <w:t>,</w:t>
      </w:r>
      <w:r>
        <w:br/>
      </w:r>
      <w:r>
        <w:rPr>
          <w:rStyle w:val="NormalTok"/>
        </w:rPr>
        <w:t xml:space="preserve">              height</w:t>
      </w:r>
      <w:r>
        <w:rPr>
          <w:rStyle w:val="OperatorTok"/>
        </w:rPr>
        <w:t>=</w:t>
      </w:r>
      <w:r>
        <w:rPr>
          <w:rStyle w:val="DecValTok"/>
        </w:rPr>
        <w:t>500</w:t>
      </w:r>
      <w:r>
        <w:rPr>
          <w:rStyle w:val="NormalTok"/>
        </w:rPr>
        <w:t>)</w:t>
      </w:r>
      <w:r>
        <w:br/>
      </w:r>
      <w:r>
        <w:rPr>
          <w:rStyle w:val="NormalTok"/>
        </w:rPr>
        <w:t>fig.show()</w:t>
      </w:r>
    </w:p>
    <w:p w14:paraId="66314C55" w14:textId="581E831C" w:rsidR="001E2C29" w:rsidRDefault="001E2C29" w:rsidP="00C001D9">
      <w:pPr>
        <w:pStyle w:val="Heading3"/>
        <w:jc w:val="center"/>
      </w:pPr>
      <w:bookmarkStart w:id="46" w:name="d3-code-execution"/>
      <w:bookmarkStart w:id="47" w:name="X4750e17e8418248ecdc0dd5ec1967e8866f8d37"/>
      <w:r w:rsidRPr="001E2C29">
        <w:lastRenderedPageBreak/>
        <w:drawing>
          <wp:inline distT="0" distB="0" distL="0" distR="0" wp14:anchorId="2598B3CC" wp14:editId="1CC85899">
            <wp:extent cx="5943600" cy="4200525"/>
            <wp:effectExtent l="63500" t="63500" r="165100" b="1682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5943600" cy="4200525"/>
                    </a:xfrm>
                    <a:prstGeom prst="rect">
                      <a:avLst/>
                    </a:prstGeom>
                    <a:effectLst>
                      <a:outerShdw blurRad="127000" dist="76200" dir="2700000" algn="tl" rotWithShape="0">
                        <a:prstClr val="black">
                          <a:alpha val="40000"/>
                        </a:prstClr>
                      </a:outerShdw>
                    </a:effectLst>
                  </pic:spPr>
                </pic:pic>
              </a:graphicData>
            </a:graphic>
          </wp:inline>
        </w:drawing>
      </w:r>
    </w:p>
    <w:p w14:paraId="2B278949" w14:textId="0C2E459D" w:rsidR="00286BC1" w:rsidRPr="001E2C29" w:rsidRDefault="007A0EFD" w:rsidP="001E2C29">
      <w:pPr>
        <w:pStyle w:val="Heading3"/>
      </w:pPr>
      <w:r w:rsidRPr="001E2C29">
        <w:t>D3: Code Execution</w:t>
      </w:r>
    </w:p>
    <w:p w14:paraId="26CA90B6" w14:textId="77777777" w:rsidR="00286BC1" w:rsidRDefault="007A0EFD">
      <w:pPr>
        <w:pStyle w:val="Heading4"/>
      </w:pPr>
      <w:bookmarkStart w:id="48" w:name="step-1---load-in-libraries-and-dataset"/>
      <w:bookmarkEnd w:id="46"/>
      <w:bookmarkEnd w:id="47"/>
      <w:r>
        <w:t>S</w:t>
      </w:r>
      <w:r>
        <w:t>tep 1 - Load in libraries and dataset</w:t>
      </w:r>
    </w:p>
    <w:p w14:paraId="441E4BC4" w14:textId="77777777" w:rsidR="00286BC1" w:rsidRDefault="007A0EFD">
      <w:pPr>
        <w:pStyle w:val="SourceCode"/>
      </w:pPr>
      <w:bookmarkStart w:id="49" w:name="X5ed6e1d7bcb069acd9235f8093b881ccf777a21"/>
      <w:bookmarkEnd w:id="48"/>
      <w:r>
        <w:rPr>
          <w:rStyle w:val="CommentTok"/>
        </w:rPr>
        <w:t># Load in libraries needed</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sklearn.datasets </w:t>
      </w:r>
      <w:r>
        <w:rPr>
          <w:rStyle w:val="ImportTok"/>
        </w:rPr>
        <w:t>import</w:t>
      </w:r>
      <w:r>
        <w:rPr>
          <w:rStyle w:val="NormalTok"/>
        </w:rPr>
        <w:t xml:space="preserve"> load_iris</w:t>
      </w:r>
      <w:r>
        <w:br/>
      </w:r>
      <w:r>
        <w:rPr>
          <w:rStyle w:val="ImportTok"/>
        </w:rPr>
        <w:t>from</w:t>
      </w:r>
      <w:r>
        <w:rPr>
          <w:rStyle w:val="NormalTok"/>
        </w:rPr>
        <w:t xml:space="preserve"> sklearn.neighbors </w:t>
      </w:r>
      <w:r>
        <w:rPr>
          <w:rStyle w:val="ImportTok"/>
        </w:rPr>
        <w:t>import</w:t>
      </w:r>
      <w:r>
        <w:rPr>
          <w:rStyle w:val="NormalTok"/>
        </w:rPr>
        <w:t xml:space="preserve"> KNeighborsClassifier</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sklearn.metrics </w:t>
      </w:r>
      <w:r>
        <w:rPr>
          <w:rStyle w:val="ImportTok"/>
        </w:rPr>
        <w:t>import</w:t>
      </w:r>
      <w:r>
        <w:rPr>
          <w:rStyle w:val="NormalTok"/>
        </w:rPr>
        <w:t xml:space="preserve"> confusion_matrix, roc_curve, auc</w:t>
      </w:r>
      <w:r>
        <w:br/>
      </w:r>
      <w:r>
        <w:rPr>
          <w:rStyle w:val="ImportTok"/>
        </w:rPr>
        <w:t>import</w:t>
      </w:r>
      <w:r>
        <w:rPr>
          <w:rStyle w:val="NormalTok"/>
        </w:rPr>
        <w:t xml:space="preserve"> plotly.express </w:t>
      </w:r>
      <w:r>
        <w:rPr>
          <w:rStyle w:val="ImportTok"/>
        </w:rPr>
        <w:t>as</w:t>
      </w:r>
      <w:r>
        <w:rPr>
          <w:rStyle w:val="NormalTok"/>
        </w:rPr>
        <w:t xml:space="preserve"> px</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Read medical dataset into dataframe as df</w:t>
      </w:r>
      <w:r>
        <w:br/>
      </w:r>
      <w:r>
        <w:rPr>
          <w:rStyle w:val="NormalTok"/>
        </w:rPr>
        <w:t xml:space="preserve">df </w:t>
      </w:r>
      <w:r>
        <w:rPr>
          <w:rStyle w:val="OperatorTok"/>
        </w:rPr>
        <w:t>=</w:t>
      </w:r>
      <w:r>
        <w:rPr>
          <w:rStyle w:val="NormalTok"/>
        </w:rPr>
        <w:t xml:space="preserve"> pd.read_cs</w:t>
      </w:r>
      <w:r>
        <w:rPr>
          <w:rStyle w:val="NormalTok"/>
        </w:rPr>
        <w:t>v(</w:t>
      </w:r>
      <w:r>
        <w:rPr>
          <w:rStyle w:val="StringTok"/>
        </w:rPr>
        <w:t>'./data/medical_clean.csv'</w:t>
      </w:r>
      <w:r>
        <w:rPr>
          <w:rStyle w:val="NormalTok"/>
        </w:rPr>
        <w:t>)</w:t>
      </w:r>
      <w:r>
        <w:br/>
      </w:r>
      <w:r>
        <w:br/>
      </w:r>
      <w:r>
        <w:rPr>
          <w:rStyle w:val="CommentTok"/>
        </w:rPr>
        <w:t># Show summary of dataframe including dtypes and counts</w:t>
      </w:r>
      <w:r>
        <w:br/>
      </w:r>
      <w:r>
        <w:rPr>
          <w:rStyle w:val="NormalTok"/>
        </w:rPr>
        <w:t>df.info()</w:t>
      </w:r>
    </w:p>
    <w:p w14:paraId="594D7A24" w14:textId="77777777" w:rsidR="00286BC1" w:rsidRDefault="007A0EFD">
      <w:pPr>
        <w:pStyle w:val="SourceCode"/>
      </w:pPr>
      <w:r>
        <w:rPr>
          <w:rStyle w:val="VerbatimChar"/>
        </w:rPr>
        <w:t>&lt;class 'pandas.core.frame.DataFrame'&gt;</w:t>
      </w:r>
      <w:r>
        <w:br/>
      </w:r>
      <w:r>
        <w:rPr>
          <w:rStyle w:val="VerbatimChar"/>
        </w:rPr>
        <w:t>RangeIndex: 10000 entries, 0 to 9999</w:t>
      </w:r>
      <w:r>
        <w:br/>
      </w:r>
      <w:r>
        <w:rPr>
          <w:rStyle w:val="VerbatimChar"/>
        </w:rPr>
        <w:lastRenderedPageBreak/>
        <w:t>Data columns (total 50 columns):</w:t>
      </w:r>
      <w:r>
        <w:br/>
      </w:r>
      <w:r>
        <w:rPr>
          <w:rStyle w:val="VerbatimChar"/>
        </w:rPr>
        <w:t xml:space="preserve"> #   Column              Non-Null Count  Dtype  </w:t>
      </w:r>
      <w:r>
        <w:br/>
      </w:r>
      <w:r>
        <w:rPr>
          <w:rStyle w:val="VerbatimChar"/>
        </w:rPr>
        <w:t>--</w:t>
      </w:r>
      <w:r>
        <w:rPr>
          <w:rStyle w:val="VerbatimChar"/>
        </w:rPr>
        <w:t xml:space="preserve">-  ------              --------------  -----  </w:t>
      </w:r>
      <w:r>
        <w:br/>
      </w:r>
      <w:r>
        <w:rPr>
          <w:rStyle w:val="VerbatimChar"/>
        </w:rPr>
        <w:t xml:space="preserve"> 0   CaseOrder           10000 non-null  int64  </w:t>
      </w:r>
      <w:r>
        <w:br/>
      </w:r>
      <w:r>
        <w:rPr>
          <w:rStyle w:val="VerbatimChar"/>
        </w:rPr>
        <w:t xml:space="preserve"> 1   Customer_id         10000 non-null  object </w:t>
      </w:r>
      <w:r>
        <w:br/>
      </w:r>
      <w:r>
        <w:rPr>
          <w:rStyle w:val="VerbatimChar"/>
        </w:rPr>
        <w:t xml:space="preserve"> 2   Interaction         10000 non-null  object </w:t>
      </w:r>
      <w:r>
        <w:br/>
      </w:r>
      <w:r>
        <w:rPr>
          <w:rStyle w:val="VerbatimChar"/>
        </w:rPr>
        <w:t xml:space="preserve"> 3   UID                 10000 non-null  object </w:t>
      </w:r>
      <w:r>
        <w:br/>
      </w:r>
      <w:r>
        <w:rPr>
          <w:rStyle w:val="VerbatimChar"/>
        </w:rPr>
        <w:t xml:space="preserve"> 4   City    </w:t>
      </w:r>
      <w:r>
        <w:rPr>
          <w:rStyle w:val="VerbatimChar"/>
        </w:rPr>
        <w:t xml:space="preserve">            10000 non-null  object </w:t>
      </w:r>
      <w:r>
        <w:br/>
      </w:r>
      <w:r>
        <w:rPr>
          <w:rStyle w:val="VerbatimChar"/>
        </w:rPr>
        <w:t xml:space="preserve"> 5   State               10000 non-null  object </w:t>
      </w:r>
      <w:r>
        <w:br/>
      </w:r>
      <w:r>
        <w:rPr>
          <w:rStyle w:val="VerbatimChar"/>
        </w:rPr>
        <w:t xml:space="preserve"> 6   County              10000 non-null  object </w:t>
      </w:r>
      <w:r>
        <w:br/>
      </w:r>
      <w:r>
        <w:rPr>
          <w:rStyle w:val="VerbatimChar"/>
        </w:rPr>
        <w:t xml:space="preserve"> 7   Zip                 10000 non-null  int64  </w:t>
      </w:r>
      <w:r>
        <w:br/>
      </w:r>
      <w:r>
        <w:rPr>
          <w:rStyle w:val="VerbatimChar"/>
        </w:rPr>
        <w:t xml:space="preserve"> 8   Lat                 10000 non-null  float64</w:t>
      </w:r>
      <w:r>
        <w:br/>
      </w:r>
      <w:r>
        <w:rPr>
          <w:rStyle w:val="VerbatimChar"/>
        </w:rPr>
        <w:t xml:space="preserve"> 9   Lng                 10000 non-null  float64</w:t>
      </w:r>
      <w:r>
        <w:br/>
      </w:r>
      <w:r>
        <w:rPr>
          <w:rStyle w:val="VerbatimChar"/>
        </w:rPr>
        <w:t xml:space="preserve"> 10  Population          10000 non-null  int64  </w:t>
      </w:r>
      <w:r>
        <w:br/>
      </w:r>
      <w:r>
        <w:rPr>
          <w:rStyle w:val="VerbatimChar"/>
        </w:rPr>
        <w:t xml:space="preserve"> 11  Area                10000 non-null  object </w:t>
      </w:r>
      <w:r>
        <w:br/>
      </w:r>
      <w:r>
        <w:rPr>
          <w:rStyle w:val="VerbatimChar"/>
        </w:rPr>
        <w:t xml:space="preserve"> 12  TimeZone            10000 non-null  object </w:t>
      </w:r>
      <w:r>
        <w:br/>
      </w:r>
      <w:r>
        <w:rPr>
          <w:rStyle w:val="VerbatimChar"/>
        </w:rPr>
        <w:t xml:space="preserve"> 13  Job   </w:t>
      </w:r>
      <w:r>
        <w:rPr>
          <w:rStyle w:val="VerbatimChar"/>
        </w:rPr>
        <w:t xml:space="preserve">              10000 non-null  object </w:t>
      </w:r>
      <w:r>
        <w:br/>
      </w:r>
      <w:r>
        <w:rPr>
          <w:rStyle w:val="VerbatimChar"/>
        </w:rPr>
        <w:t xml:space="preserve"> 14  Children            10000 non-null  int64  </w:t>
      </w:r>
      <w:r>
        <w:br/>
      </w:r>
      <w:r>
        <w:rPr>
          <w:rStyle w:val="VerbatimChar"/>
        </w:rPr>
        <w:t xml:space="preserve"> 15  Age                 10000 non-null  int64  </w:t>
      </w:r>
      <w:r>
        <w:br/>
      </w:r>
      <w:r>
        <w:rPr>
          <w:rStyle w:val="VerbatimChar"/>
        </w:rPr>
        <w:t xml:space="preserve"> 16  Income              10000 non-null  float64</w:t>
      </w:r>
      <w:r>
        <w:br/>
      </w:r>
      <w:r>
        <w:rPr>
          <w:rStyle w:val="VerbatimChar"/>
        </w:rPr>
        <w:t xml:space="preserve"> 17  Marital             10000 non-null  object </w:t>
      </w:r>
      <w:r>
        <w:br/>
      </w:r>
      <w:r>
        <w:rPr>
          <w:rStyle w:val="VerbatimChar"/>
        </w:rPr>
        <w:t xml:space="preserve"> 18  Gender           </w:t>
      </w:r>
      <w:r>
        <w:rPr>
          <w:rStyle w:val="VerbatimChar"/>
        </w:rPr>
        <w:t xml:space="preserve">   10000 non-null  object </w:t>
      </w:r>
      <w:r>
        <w:br/>
      </w:r>
      <w:r>
        <w:rPr>
          <w:rStyle w:val="VerbatimChar"/>
        </w:rPr>
        <w:t xml:space="preserve"> 19  ReAdmis             10000 non-null  object </w:t>
      </w:r>
      <w:r>
        <w:br/>
      </w:r>
      <w:r>
        <w:rPr>
          <w:rStyle w:val="VerbatimChar"/>
        </w:rPr>
        <w:t xml:space="preserve"> 20  VitD_levels         10000 non-null  float64</w:t>
      </w:r>
      <w:r>
        <w:br/>
      </w:r>
      <w:r>
        <w:rPr>
          <w:rStyle w:val="VerbatimChar"/>
        </w:rPr>
        <w:t xml:space="preserve"> 21  Doc_visits          10000 non-null  int64  </w:t>
      </w:r>
      <w:r>
        <w:br/>
      </w:r>
      <w:r>
        <w:rPr>
          <w:rStyle w:val="VerbatimChar"/>
        </w:rPr>
        <w:t xml:space="preserve"> 22  Full_meals_eaten    10000 non-null  int64  </w:t>
      </w:r>
      <w:r>
        <w:br/>
      </w:r>
      <w:r>
        <w:rPr>
          <w:rStyle w:val="VerbatimChar"/>
        </w:rPr>
        <w:t xml:space="preserve"> 23  vitD_supp           10000 no</w:t>
      </w:r>
      <w:r>
        <w:rPr>
          <w:rStyle w:val="VerbatimChar"/>
        </w:rPr>
        <w:t xml:space="preserve">n-null  int64  </w:t>
      </w:r>
      <w:r>
        <w:br/>
      </w:r>
      <w:r>
        <w:rPr>
          <w:rStyle w:val="VerbatimChar"/>
        </w:rPr>
        <w:t xml:space="preserve"> 24  Soft_drink          10000 non-null  object </w:t>
      </w:r>
      <w:r>
        <w:br/>
      </w:r>
      <w:r>
        <w:rPr>
          <w:rStyle w:val="VerbatimChar"/>
        </w:rPr>
        <w:t xml:space="preserve"> 25  Initial_admin       10000 non-null  object </w:t>
      </w:r>
      <w:r>
        <w:br/>
      </w:r>
      <w:r>
        <w:rPr>
          <w:rStyle w:val="VerbatimChar"/>
        </w:rPr>
        <w:t xml:space="preserve"> 26  HighBlood           10000 non-null  object </w:t>
      </w:r>
      <w:r>
        <w:br/>
      </w:r>
      <w:r>
        <w:rPr>
          <w:rStyle w:val="VerbatimChar"/>
        </w:rPr>
        <w:t xml:space="preserve"> 27  Stroke              10000 non-null  object </w:t>
      </w:r>
      <w:r>
        <w:br/>
      </w:r>
      <w:r>
        <w:rPr>
          <w:rStyle w:val="VerbatimChar"/>
        </w:rPr>
        <w:t xml:space="preserve"> 28  Complication_risk   10000 non-null  obj</w:t>
      </w:r>
      <w:r>
        <w:rPr>
          <w:rStyle w:val="VerbatimChar"/>
        </w:rPr>
        <w:t xml:space="preserve">ect </w:t>
      </w:r>
      <w:r>
        <w:br/>
      </w:r>
      <w:r>
        <w:rPr>
          <w:rStyle w:val="VerbatimChar"/>
        </w:rPr>
        <w:t xml:space="preserve"> 29  Overweight          10000 non-null  object </w:t>
      </w:r>
      <w:r>
        <w:br/>
      </w:r>
      <w:r>
        <w:rPr>
          <w:rStyle w:val="VerbatimChar"/>
        </w:rPr>
        <w:t xml:space="preserve"> 30  Arthritis           10000 non-null  object </w:t>
      </w:r>
      <w:r>
        <w:br/>
      </w:r>
      <w:r>
        <w:rPr>
          <w:rStyle w:val="VerbatimChar"/>
        </w:rPr>
        <w:t xml:space="preserve"> 31  Diabetes            10000 non-null  object </w:t>
      </w:r>
      <w:r>
        <w:br/>
      </w:r>
      <w:r>
        <w:rPr>
          <w:rStyle w:val="VerbatimChar"/>
        </w:rPr>
        <w:t xml:space="preserve"> 32  Hyperlipidemia      10000 non-null  object </w:t>
      </w:r>
      <w:r>
        <w:br/>
      </w:r>
      <w:r>
        <w:rPr>
          <w:rStyle w:val="VerbatimChar"/>
        </w:rPr>
        <w:t xml:space="preserve"> 33  BackPain            10000 non-null  object </w:t>
      </w:r>
      <w:r>
        <w:br/>
      </w:r>
      <w:r>
        <w:rPr>
          <w:rStyle w:val="VerbatimChar"/>
        </w:rPr>
        <w:t xml:space="preserve"> 34  A</w:t>
      </w:r>
      <w:r>
        <w:rPr>
          <w:rStyle w:val="VerbatimChar"/>
        </w:rPr>
        <w:t xml:space="preserve">nxiety             10000 non-null  object </w:t>
      </w:r>
      <w:r>
        <w:br/>
      </w:r>
      <w:r>
        <w:rPr>
          <w:rStyle w:val="VerbatimChar"/>
        </w:rPr>
        <w:t xml:space="preserve"> 35  Allergic_rhinitis   10000 non-null  object </w:t>
      </w:r>
      <w:r>
        <w:br/>
      </w:r>
      <w:r>
        <w:rPr>
          <w:rStyle w:val="VerbatimChar"/>
        </w:rPr>
        <w:t xml:space="preserve"> 36  Reflux_esophagitis  10000 non-null  object </w:t>
      </w:r>
      <w:r>
        <w:br/>
      </w:r>
      <w:r>
        <w:rPr>
          <w:rStyle w:val="VerbatimChar"/>
        </w:rPr>
        <w:t xml:space="preserve"> 37  Asthma              10000 non-null  object </w:t>
      </w:r>
      <w:r>
        <w:br/>
      </w:r>
      <w:r>
        <w:rPr>
          <w:rStyle w:val="VerbatimChar"/>
        </w:rPr>
        <w:t xml:space="preserve"> 38  Services            10000 non-null  object </w:t>
      </w:r>
      <w:r>
        <w:br/>
      </w:r>
      <w:r>
        <w:rPr>
          <w:rStyle w:val="VerbatimChar"/>
        </w:rPr>
        <w:t xml:space="preserve"> 39  Initial_days</w:t>
      </w:r>
      <w:r>
        <w:rPr>
          <w:rStyle w:val="VerbatimChar"/>
        </w:rPr>
        <w:t xml:space="preserve">        10000 non-null  float64</w:t>
      </w:r>
      <w:r>
        <w:br/>
      </w:r>
      <w:r>
        <w:rPr>
          <w:rStyle w:val="VerbatimChar"/>
        </w:rPr>
        <w:t xml:space="preserve"> 40  TotalCharge         10000 non-null  float64</w:t>
      </w:r>
      <w:r>
        <w:br/>
      </w:r>
      <w:r>
        <w:rPr>
          <w:rStyle w:val="VerbatimChar"/>
        </w:rPr>
        <w:t xml:space="preserve"> 41  Additional_charges  10000 non-null  float64</w:t>
      </w:r>
      <w:r>
        <w:br/>
      </w:r>
      <w:r>
        <w:rPr>
          <w:rStyle w:val="VerbatimChar"/>
        </w:rPr>
        <w:lastRenderedPageBreak/>
        <w:t xml:space="preserve"> 42  Item1               10000 non-null  int64  </w:t>
      </w:r>
      <w:r>
        <w:br/>
      </w:r>
      <w:r>
        <w:rPr>
          <w:rStyle w:val="VerbatimChar"/>
        </w:rPr>
        <w:t xml:space="preserve"> 43  Item2               10000 non-null  int64  </w:t>
      </w:r>
      <w:r>
        <w:br/>
      </w:r>
      <w:r>
        <w:rPr>
          <w:rStyle w:val="VerbatimChar"/>
        </w:rPr>
        <w:t xml:space="preserve"> 44  Item3               100</w:t>
      </w:r>
      <w:r>
        <w:rPr>
          <w:rStyle w:val="VerbatimChar"/>
        </w:rPr>
        <w:t xml:space="preserve">00 non-null  int64  </w:t>
      </w:r>
      <w:r>
        <w:br/>
      </w:r>
      <w:r>
        <w:rPr>
          <w:rStyle w:val="VerbatimChar"/>
        </w:rPr>
        <w:t xml:space="preserve"> 45  Item4               10000 non-null  int64  </w:t>
      </w:r>
      <w:r>
        <w:br/>
      </w:r>
      <w:r>
        <w:rPr>
          <w:rStyle w:val="VerbatimChar"/>
        </w:rPr>
        <w:t xml:space="preserve"> 46  Item5               10000 non-null  int64  </w:t>
      </w:r>
      <w:r>
        <w:br/>
      </w:r>
      <w:r>
        <w:rPr>
          <w:rStyle w:val="VerbatimChar"/>
        </w:rPr>
        <w:t xml:space="preserve"> 47  Item6               10000 non-null  int64  </w:t>
      </w:r>
      <w:r>
        <w:br/>
      </w:r>
      <w:r>
        <w:rPr>
          <w:rStyle w:val="VerbatimChar"/>
        </w:rPr>
        <w:t xml:space="preserve"> 48  Item7               10000 non-null  int64  </w:t>
      </w:r>
      <w:r>
        <w:br/>
      </w:r>
      <w:r>
        <w:rPr>
          <w:rStyle w:val="VerbatimChar"/>
        </w:rPr>
        <w:t xml:space="preserve"> 49  Item8               10000 non-null</w:t>
      </w:r>
      <w:r>
        <w:rPr>
          <w:rStyle w:val="VerbatimChar"/>
        </w:rPr>
        <w:t xml:space="preserve">  int64  </w:t>
      </w:r>
      <w:r>
        <w:br/>
      </w:r>
      <w:r>
        <w:rPr>
          <w:rStyle w:val="VerbatimChar"/>
        </w:rPr>
        <w:t>dtypes: float64(7), int64(16), object(27)</w:t>
      </w:r>
      <w:r>
        <w:br/>
      </w:r>
      <w:r>
        <w:rPr>
          <w:rStyle w:val="VerbatimChar"/>
        </w:rPr>
        <w:t>memory usage: 3.8+ MB</w:t>
      </w:r>
    </w:p>
    <w:p w14:paraId="0C538C0D" w14:textId="77777777" w:rsidR="00286BC1" w:rsidRDefault="007A0EFD">
      <w:pPr>
        <w:pStyle w:val="Heading4"/>
      </w:pPr>
      <w:bookmarkStart w:id="50" w:name="step-2---subset-data--initial-eda"/>
      <w:bookmarkEnd w:id="49"/>
      <w:r>
        <w:t>Step 2 - Subset data &amp; initial EDA</w:t>
      </w:r>
    </w:p>
    <w:p w14:paraId="7C308172" w14:textId="77777777" w:rsidR="00286BC1" w:rsidRDefault="007A0EFD">
      <w:pPr>
        <w:pStyle w:val="SourceCode"/>
      </w:pPr>
      <w:bookmarkStart w:id="51" w:name="X15a60b369f5762f6f78853aa6df2af1b9d40b42"/>
      <w:bookmarkEnd w:id="50"/>
      <w:r>
        <w:rPr>
          <w:rStyle w:val="CommentTok"/>
        </w:rPr>
        <w:t># Sub-select for pre-determined features</w:t>
      </w:r>
      <w:r>
        <w:br/>
      </w:r>
      <w:r>
        <w:rPr>
          <w:rStyle w:val="NormalTok"/>
        </w:rPr>
        <w:t xml:space="preserve">df1 </w:t>
      </w:r>
      <w:r>
        <w:rPr>
          <w:rStyle w:val="OperatorTok"/>
        </w:rPr>
        <w:t>=</w:t>
      </w:r>
      <w:r>
        <w:rPr>
          <w:rStyle w:val="NormalTok"/>
        </w:rPr>
        <w:t xml:space="preserve"> df.loc[:, [</w:t>
      </w:r>
      <w:r>
        <w:rPr>
          <w:rStyle w:val="StringTok"/>
        </w:rPr>
        <w:t>'Initial_days'</w:t>
      </w:r>
      <w:r>
        <w:rPr>
          <w:rStyle w:val="NormalTok"/>
        </w:rPr>
        <w:t>,</w:t>
      </w:r>
      <w:r>
        <w:br/>
      </w:r>
      <w:r>
        <w:rPr>
          <w:rStyle w:val="NormalTok"/>
        </w:rPr>
        <w:t xml:space="preserve">                 </w:t>
      </w:r>
      <w:r>
        <w:rPr>
          <w:rStyle w:val="StringTok"/>
        </w:rPr>
        <w:t>'VitD_levels'</w:t>
      </w:r>
      <w:r>
        <w:rPr>
          <w:rStyle w:val="NormalTok"/>
        </w:rPr>
        <w:t>,</w:t>
      </w:r>
      <w:r>
        <w:br/>
      </w:r>
      <w:r>
        <w:rPr>
          <w:rStyle w:val="NormalTok"/>
        </w:rPr>
        <w:t xml:space="preserve">                 </w:t>
      </w:r>
      <w:r>
        <w:rPr>
          <w:rStyle w:val="StringTok"/>
        </w:rPr>
        <w:t>'ReAdmis'</w:t>
      </w:r>
      <w:r>
        <w:rPr>
          <w:rStyle w:val="NormalTok"/>
        </w:rPr>
        <w:t>]]</w:t>
      </w:r>
      <w:r>
        <w:br/>
      </w:r>
      <w:r>
        <w:br/>
      </w:r>
      <w:r>
        <w:rPr>
          <w:rStyle w:val="CommentTok"/>
        </w:rPr>
        <w:t># Summary statistics of the two predictor features</w:t>
      </w:r>
      <w:r>
        <w:br/>
      </w:r>
      <w:r>
        <w:rPr>
          <w:rStyle w:val="NormalTok"/>
        </w:rPr>
        <w:t>df1.describe()</w:t>
      </w:r>
    </w:p>
    <w:p w14:paraId="6BE2F17D" w14:textId="77777777" w:rsidR="00286BC1" w:rsidRDefault="007A0EFD">
      <w:pPr>
        <w:pStyle w:val="SourceCode"/>
      </w:pPr>
      <w:r>
        <w:rPr>
          <w:rStyle w:val="VerbatimChar"/>
        </w:rPr>
        <w:t xml:space="preserve">       Initial_days   VitD_levels</w:t>
      </w:r>
      <w:r>
        <w:br/>
      </w:r>
      <w:r>
        <w:rPr>
          <w:rStyle w:val="VerbatimChar"/>
        </w:rPr>
        <w:t>count  10000.000000  10000.000000</w:t>
      </w:r>
      <w:r>
        <w:br/>
      </w:r>
      <w:r>
        <w:rPr>
          <w:rStyle w:val="VerbatimChar"/>
        </w:rPr>
        <w:t>mean      34.455299     17.964262</w:t>
      </w:r>
      <w:r>
        <w:br/>
      </w:r>
      <w:r>
        <w:rPr>
          <w:rStyle w:val="VerbatimChar"/>
        </w:rPr>
        <w:t>std       26.309341      2.017231</w:t>
      </w:r>
      <w:r>
        <w:br/>
      </w:r>
      <w:r>
        <w:rPr>
          <w:rStyle w:val="VerbatimChar"/>
        </w:rPr>
        <w:t>min        1.001981      9.806483</w:t>
      </w:r>
      <w:r>
        <w:br/>
      </w:r>
      <w:r>
        <w:rPr>
          <w:rStyle w:val="VerbatimChar"/>
        </w:rPr>
        <w:t xml:space="preserve">25%        7.896215 </w:t>
      </w:r>
      <w:r>
        <w:rPr>
          <w:rStyle w:val="VerbatimChar"/>
        </w:rPr>
        <w:t xml:space="preserve">    16.626439</w:t>
      </w:r>
      <w:r>
        <w:br/>
      </w:r>
      <w:r>
        <w:rPr>
          <w:rStyle w:val="VerbatimChar"/>
        </w:rPr>
        <w:t>50%       35.836244     17.951122</w:t>
      </w:r>
      <w:r>
        <w:br/>
      </w:r>
      <w:r>
        <w:rPr>
          <w:rStyle w:val="VerbatimChar"/>
        </w:rPr>
        <w:t>75%       61.161020     19.347963</w:t>
      </w:r>
      <w:r>
        <w:br/>
      </w:r>
      <w:r>
        <w:rPr>
          <w:rStyle w:val="VerbatimChar"/>
        </w:rPr>
        <w:t>max       71.981490     26.394449</w:t>
      </w:r>
    </w:p>
    <w:p w14:paraId="7C574B02" w14:textId="77777777" w:rsidR="00286BC1" w:rsidRDefault="007A0EFD">
      <w:pPr>
        <w:pStyle w:val="SourceCode"/>
      </w:pPr>
      <w:bookmarkStart w:id="52" w:name="Xadd7c04eae90c5c842f80a8c5cadbf687e7949f"/>
      <w:bookmarkEnd w:id="51"/>
      <w:r>
        <w:rPr>
          <w:rStyle w:val="CommentTok"/>
        </w:rPr>
        <w:t># Show boxplots of Initial_days and VitD_levels features</w:t>
      </w:r>
      <w:r>
        <w:br/>
      </w:r>
      <w:r>
        <w:rPr>
          <w:rStyle w:val="NormalTok"/>
        </w:rPr>
        <w:t xml:space="preserve">df1boxplts, axes </w:t>
      </w:r>
      <w:r>
        <w:rPr>
          <w:rStyle w:val="OperatorTok"/>
        </w:rPr>
        <w:t>=</w:t>
      </w:r>
      <w:r>
        <w:rPr>
          <w:rStyle w:val="NormalTok"/>
        </w:rPr>
        <w:t xml:space="preserve"> plt.subplots(nrows</w:t>
      </w:r>
      <w:r>
        <w:rPr>
          <w:rStyle w:val="OperatorTok"/>
        </w:rPr>
        <w:t>=</w:t>
      </w:r>
      <w:r>
        <w:rPr>
          <w:rStyle w:val="DecValTok"/>
        </w:rPr>
        <w:t>1</w:t>
      </w:r>
      <w:r>
        <w:rPr>
          <w:rStyle w:val="NormalTok"/>
        </w:rPr>
        <w:t>, ncols</w:t>
      </w:r>
      <w:r>
        <w:rPr>
          <w:rStyle w:val="OperatorTok"/>
        </w:rPr>
        <w:t>=</w:t>
      </w:r>
      <w:r>
        <w:rPr>
          <w:rStyle w:val="DecValTok"/>
        </w:rPr>
        <w:t>2</w:t>
      </w:r>
      <w:r>
        <w:rPr>
          <w:rStyle w:val="NormalTok"/>
        </w:rPr>
        <w:t>)</w:t>
      </w:r>
      <w:r>
        <w:br/>
      </w:r>
      <w:r>
        <w:rPr>
          <w:rStyle w:val="NormalTok"/>
        </w:rPr>
        <w:t>df1.boxplot(</w:t>
      </w:r>
      <w:r>
        <w:rPr>
          <w:rStyle w:val="StringTok"/>
        </w:rPr>
        <w:t>'Initial_days'</w:t>
      </w:r>
      <w:r>
        <w:rPr>
          <w:rStyle w:val="NormalTok"/>
        </w:rPr>
        <w:t>, ax</w:t>
      </w:r>
      <w:r>
        <w:rPr>
          <w:rStyle w:val="OperatorTok"/>
        </w:rPr>
        <w:t>=</w:t>
      </w:r>
      <w:r>
        <w:rPr>
          <w:rStyle w:val="NormalTok"/>
        </w:rPr>
        <w:t>ax</w:t>
      </w:r>
      <w:r>
        <w:rPr>
          <w:rStyle w:val="NormalTok"/>
        </w:rPr>
        <w:t>es[</w:t>
      </w:r>
      <w:r>
        <w:rPr>
          <w:rStyle w:val="DecValTok"/>
        </w:rPr>
        <w:t>0</w:t>
      </w:r>
      <w:r>
        <w:rPr>
          <w:rStyle w:val="NormalTok"/>
        </w:rPr>
        <w:t>])</w:t>
      </w:r>
      <w:r>
        <w:br/>
      </w:r>
      <w:r>
        <w:rPr>
          <w:rStyle w:val="NormalTok"/>
        </w:rPr>
        <w:t>df1.boxplot(</w:t>
      </w:r>
      <w:r>
        <w:rPr>
          <w:rStyle w:val="StringTok"/>
        </w:rPr>
        <w:t>'VitD_levels'</w:t>
      </w:r>
      <w:r>
        <w:rPr>
          <w:rStyle w:val="NormalTok"/>
        </w:rPr>
        <w:t>, ax</w:t>
      </w:r>
      <w:r>
        <w:rPr>
          <w:rStyle w:val="OperatorTok"/>
        </w:rPr>
        <w:t>=</w:t>
      </w:r>
      <w:r>
        <w:rPr>
          <w:rStyle w:val="NormalTok"/>
        </w:rPr>
        <w:t>axes[</w:t>
      </w:r>
      <w:r>
        <w:rPr>
          <w:rStyle w:val="DecValTok"/>
        </w:rPr>
        <w:t>1</w:t>
      </w:r>
      <w:r>
        <w:rPr>
          <w:rStyle w:val="NormalTok"/>
        </w:rPr>
        <w:t>])</w:t>
      </w:r>
    </w:p>
    <w:p w14:paraId="6DEB9596" w14:textId="2EBE7A5A" w:rsidR="00286BC1" w:rsidRDefault="00C001D9" w:rsidP="00C001D9">
      <w:pPr>
        <w:pStyle w:val="FirstParagraph"/>
        <w:jc w:val="center"/>
      </w:pPr>
      <w:r>
        <w:rPr>
          <w:noProof/>
        </w:rPr>
        <w:lastRenderedPageBreak/>
        <w:drawing>
          <wp:inline distT="0" distB="0" distL="0" distR="0" wp14:anchorId="558E00DB" wp14:editId="0497011E">
            <wp:extent cx="4673600" cy="3162300"/>
            <wp:effectExtent l="63500" t="63500" r="152400" b="15240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8"/>
                    <a:stretch>
                      <a:fillRect/>
                    </a:stretch>
                  </pic:blipFill>
                  <pic:spPr>
                    <a:xfrm>
                      <a:off x="0" y="0"/>
                      <a:ext cx="4673600" cy="3162300"/>
                    </a:xfrm>
                    <a:prstGeom prst="rect">
                      <a:avLst/>
                    </a:prstGeom>
                    <a:effectLst>
                      <a:outerShdw blurRad="127000" dist="76200" dir="2700000" algn="tl" rotWithShape="0">
                        <a:prstClr val="black">
                          <a:alpha val="40000"/>
                        </a:prstClr>
                      </a:outerShdw>
                    </a:effectLst>
                  </pic:spPr>
                </pic:pic>
              </a:graphicData>
            </a:graphic>
          </wp:inline>
        </w:drawing>
      </w:r>
    </w:p>
    <w:p w14:paraId="01D69EEC" w14:textId="77777777" w:rsidR="00286BC1" w:rsidRDefault="007A0EFD">
      <w:pPr>
        <w:pStyle w:val="SourceCode"/>
      </w:pPr>
      <w:bookmarkStart w:id="53" w:name="X34f75eb13406c90d3274618bb1f223939740aae"/>
      <w:bookmarkEnd w:id="52"/>
      <w:r>
        <w:rPr>
          <w:rStyle w:val="CommentTok"/>
        </w:rPr>
        <w:t># Show scatterplot of Initial_days and VitD_levels</w:t>
      </w:r>
      <w:r>
        <w:br/>
      </w:r>
      <w:r>
        <w:rPr>
          <w:rStyle w:val="CommentTok"/>
        </w:rPr>
        <w:t># with ReAdmis as color to identify categories</w:t>
      </w:r>
      <w:r>
        <w:br/>
      </w:r>
      <w:r>
        <w:rPr>
          <w:rStyle w:val="NormalTok"/>
        </w:rPr>
        <w:t xml:space="preserve">fig </w:t>
      </w:r>
      <w:r>
        <w:rPr>
          <w:rStyle w:val="OperatorTok"/>
        </w:rPr>
        <w:t>=</w:t>
      </w:r>
      <w:r>
        <w:rPr>
          <w:rStyle w:val="NormalTok"/>
        </w:rPr>
        <w:t xml:space="preserve"> px.scatter(df.sample(n</w:t>
      </w:r>
      <w:r>
        <w:rPr>
          <w:rStyle w:val="OperatorTok"/>
        </w:rPr>
        <w:t>=</w:t>
      </w:r>
      <w:r>
        <w:rPr>
          <w:rStyle w:val="DecValTok"/>
        </w:rPr>
        <w:t>200</w:t>
      </w:r>
      <w:r>
        <w:rPr>
          <w:rStyle w:val="NormalTok"/>
        </w:rPr>
        <w:t>,</w:t>
      </w:r>
      <w:r>
        <w:br/>
      </w:r>
      <w:r>
        <w:rPr>
          <w:rStyle w:val="NormalTok"/>
        </w:rPr>
        <w:t xml:space="preserve">                           random_state</w:t>
      </w:r>
      <w:r>
        <w:rPr>
          <w:rStyle w:val="OperatorTok"/>
        </w:rPr>
        <w:t>=</w:t>
      </w:r>
      <w:r>
        <w:rPr>
          <w:rStyle w:val="DecValTok"/>
        </w:rPr>
        <w:t>42</w:t>
      </w:r>
      <w:r>
        <w:rPr>
          <w:rStyle w:val="NormalTok"/>
        </w:rPr>
        <w:t>),</w:t>
      </w:r>
      <w:r>
        <w:br/>
      </w:r>
      <w:r>
        <w:rPr>
          <w:rStyle w:val="NormalTok"/>
        </w:rPr>
        <w:t xml:space="preserve">                </w:t>
      </w:r>
      <w:r>
        <w:rPr>
          <w:rStyle w:val="NormalTok"/>
        </w:rPr>
        <w:t xml:space="preserve">           x</w:t>
      </w:r>
      <w:r>
        <w:rPr>
          <w:rStyle w:val="OperatorTok"/>
        </w:rPr>
        <w:t>=</w:t>
      </w:r>
      <w:r>
        <w:rPr>
          <w:rStyle w:val="StringTok"/>
        </w:rPr>
        <w:t>'Initial_days'</w:t>
      </w:r>
      <w:r>
        <w:rPr>
          <w:rStyle w:val="NormalTok"/>
        </w:rPr>
        <w:t>,</w:t>
      </w:r>
      <w:r>
        <w:br/>
      </w:r>
      <w:r>
        <w:rPr>
          <w:rStyle w:val="NormalTok"/>
        </w:rPr>
        <w:t xml:space="preserve">                           y</w:t>
      </w:r>
      <w:r>
        <w:rPr>
          <w:rStyle w:val="OperatorTok"/>
        </w:rPr>
        <w:t>=</w:t>
      </w:r>
      <w:r>
        <w:rPr>
          <w:rStyle w:val="StringTok"/>
        </w:rPr>
        <w:t>'VitD_levels'</w:t>
      </w:r>
      <w:r>
        <w:rPr>
          <w:rStyle w:val="NormalTok"/>
        </w:rPr>
        <w:t>,</w:t>
      </w:r>
      <w:r>
        <w:br/>
      </w:r>
      <w:r>
        <w:rPr>
          <w:rStyle w:val="NormalTok"/>
        </w:rPr>
        <w:t xml:space="preserve">                           color</w:t>
      </w:r>
      <w:r>
        <w:rPr>
          <w:rStyle w:val="OperatorTok"/>
        </w:rPr>
        <w:t>=</w:t>
      </w:r>
      <w:r>
        <w:rPr>
          <w:rStyle w:val="StringTok"/>
        </w:rPr>
        <w:t>'ReAdmis'</w:t>
      </w:r>
      <w:r>
        <w:rPr>
          <w:rStyle w:val="NormalTok"/>
        </w:rPr>
        <w:t>,</w:t>
      </w:r>
      <w:r>
        <w:br/>
      </w:r>
      <w:r>
        <w:rPr>
          <w:rStyle w:val="NormalTok"/>
        </w:rPr>
        <w:t xml:space="preserve">                           template</w:t>
      </w:r>
      <w:r>
        <w:rPr>
          <w:rStyle w:val="OperatorTok"/>
        </w:rPr>
        <w:t>=</w:t>
      </w:r>
      <w:r>
        <w:rPr>
          <w:rStyle w:val="StringTok"/>
        </w:rPr>
        <w:t>'seaborn'</w:t>
      </w:r>
      <w:r>
        <w:rPr>
          <w:rStyle w:val="NormalTok"/>
        </w:rPr>
        <w:t>,</w:t>
      </w:r>
      <w:r>
        <w:br/>
      </w:r>
      <w:r>
        <w:rPr>
          <w:rStyle w:val="NormalTok"/>
        </w:rPr>
        <w:t xml:space="preserve">                           width</w:t>
      </w:r>
      <w:r>
        <w:rPr>
          <w:rStyle w:val="OperatorTok"/>
        </w:rPr>
        <w:t>=</w:t>
      </w:r>
      <w:r>
        <w:rPr>
          <w:rStyle w:val="DecValTok"/>
        </w:rPr>
        <w:t>800</w:t>
      </w:r>
      <w:r>
        <w:rPr>
          <w:rStyle w:val="NormalTok"/>
        </w:rPr>
        <w:t>,</w:t>
      </w:r>
      <w:r>
        <w:br/>
      </w:r>
      <w:r>
        <w:rPr>
          <w:rStyle w:val="NormalTok"/>
        </w:rPr>
        <w:t xml:space="preserve">                           height</w:t>
      </w:r>
      <w:r>
        <w:rPr>
          <w:rStyle w:val="OperatorTok"/>
        </w:rPr>
        <w:t>=</w:t>
      </w:r>
      <w:r>
        <w:rPr>
          <w:rStyle w:val="DecValTok"/>
        </w:rPr>
        <w:t>500</w:t>
      </w:r>
      <w:r>
        <w:rPr>
          <w:rStyle w:val="NormalTok"/>
        </w:rPr>
        <w:t>)</w:t>
      </w:r>
      <w:r>
        <w:br/>
      </w:r>
      <w:r>
        <w:rPr>
          <w:rStyle w:val="NormalTok"/>
        </w:rPr>
        <w:t>fig.show()</w:t>
      </w:r>
    </w:p>
    <w:p w14:paraId="3F9EDD28" w14:textId="4C9730E1" w:rsidR="001E2C29" w:rsidRDefault="001E2C29" w:rsidP="00C001D9">
      <w:pPr>
        <w:pStyle w:val="Heading4"/>
        <w:jc w:val="center"/>
      </w:pPr>
      <w:bookmarkStart w:id="54" w:name="X060574b2071dc71440b94ac41a14d6e23b1e844"/>
      <w:bookmarkEnd w:id="53"/>
      <w:r w:rsidRPr="001E2C29">
        <w:lastRenderedPageBreak/>
        <w:drawing>
          <wp:inline distT="0" distB="0" distL="0" distR="0" wp14:anchorId="5F3B1069" wp14:editId="34123CBE">
            <wp:extent cx="5943600" cy="3698875"/>
            <wp:effectExtent l="63500" t="63500" r="165100" b="16192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943600" cy="3698875"/>
                    </a:xfrm>
                    <a:prstGeom prst="rect">
                      <a:avLst/>
                    </a:prstGeom>
                    <a:effectLst>
                      <a:outerShdw blurRad="127000" dist="76200" dir="2700000" algn="tl" rotWithShape="0">
                        <a:prstClr val="black">
                          <a:alpha val="40000"/>
                        </a:prstClr>
                      </a:outerShdw>
                    </a:effectLst>
                  </pic:spPr>
                </pic:pic>
              </a:graphicData>
            </a:graphic>
          </wp:inline>
        </w:drawing>
      </w:r>
    </w:p>
    <w:p w14:paraId="61EEBEAC" w14:textId="21908083" w:rsidR="00286BC1" w:rsidRDefault="007A0EFD">
      <w:pPr>
        <w:pStyle w:val="Heading4"/>
      </w:pPr>
      <w:r>
        <w:t>Step 3 - Prepare subset data for analysis</w:t>
      </w:r>
    </w:p>
    <w:p w14:paraId="1F15B995" w14:textId="77777777" w:rsidR="00286BC1" w:rsidRDefault="007A0EFD">
      <w:pPr>
        <w:pStyle w:val="SourceCode"/>
      </w:pPr>
      <w:bookmarkStart w:id="55" w:name="Xc1e193f745bfa2e3993e9979997e8fa82a15a4e"/>
      <w:bookmarkEnd w:id="54"/>
      <w:r>
        <w:rPr>
          <w:rStyle w:val="CommentTok"/>
        </w:rPr>
        <w:t># Set ReAdmis to category type for easier</w:t>
      </w:r>
      <w:r>
        <w:br/>
      </w:r>
      <w:r>
        <w:rPr>
          <w:rStyle w:val="CommentTok"/>
        </w:rPr>
        <w:t># handling with model and later visualization</w:t>
      </w:r>
      <w:r>
        <w:br/>
      </w:r>
      <w:r>
        <w:rPr>
          <w:rStyle w:val="NormalTok"/>
        </w:rPr>
        <w:t xml:space="preserve">df1.ReAdmis </w:t>
      </w:r>
      <w:r>
        <w:rPr>
          <w:rStyle w:val="OperatorTok"/>
        </w:rPr>
        <w:t>=</w:t>
      </w:r>
      <w:r>
        <w:rPr>
          <w:rStyle w:val="NormalTok"/>
        </w:rPr>
        <w:t xml:space="preserve"> df1.ReAdmis.astype(</w:t>
      </w:r>
      <w:r>
        <w:rPr>
          <w:rStyle w:val="StringTok"/>
        </w:rPr>
        <w:t>'category'</w:t>
      </w:r>
      <w:r>
        <w:rPr>
          <w:rStyle w:val="NormalTok"/>
        </w:rPr>
        <w:t>)</w:t>
      </w:r>
      <w:r>
        <w:br/>
      </w:r>
      <w:r>
        <w:rPr>
          <w:rStyle w:val="NormalTok"/>
        </w:rPr>
        <w:t>df1.info()</w:t>
      </w:r>
    </w:p>
    <w:p w14:paraId="1F7D4E97" w14:textId="77777777" w:rsidR="00286BC1" w:rsidRDefault="007A0EFD">
      <w:pPr>
        <w:pStyle w:val="SourceCode"/>
      </w:pPr>
      <w:r>
        <w:rPr>
          <w:rStyle w:val="VerbatimChar"/>
        </w:rPr>
        <w:t>&lt;class 'pandas.core.frame.DataFrame'&gt;</w:t>
      </w:r>
      <w:r>
        <w:br/>
      </w:r>
      <w:r>
        <w:rPr>
          <w:rStyle w:val="VerbatimChar"/>
        </w:rPr>
        <w:t xml:space="preserve">RangeIndex: 10000 entries, 0 to </w:t>
      </w:r>
      <w:r>
        <w:rPr>
          <w:rStyle w:val="VerbatimChar"/>
        </w:rPr>
        <w:t>9999</w:t>
      </w:r>
      <w:r>
        <w:br/>
      </w:r>
      <w:r>
        <w:rPr>
          <w:rStyle w:val="VerbatimChar"/>
        </w:rPr>
        <w:t>Data columns (total 3 columns):</w:t>
      </w:r>
      <w:r>
        <w:br/>
      </w:r>
      <w:r>
        <w:rPr>
          <w:rStyle w:val="VerbatimChar"/>
        </w:rPr>
        <w:t xml:space="preserve"> #   Column        Non-Null Count  Dtype   </w:t>
      </w:r>
      <w:r>
        <w:br/>
      </w:r>
      <w:r>
        <w:rPr>
          <w:rStyle w:val="VerbatimChar"/>
        </w:rPr>
        <w:t xml:space="preserve">---  ------        --------------  -----   </w:t>
      </w:r>
      <w:r>
        <w:br/>
      </w:r>
      <w:r>
        <w:rPr>
          <w:rStyle w:val="VerbatimChar"/>
        </w:rPr>
        <w:t xml:space="preserve"> 0   Initial_days  10000 non-null  float64 </w:t>
      </w:r>
      <w:r>
        <w:br/>
      </w:r>
      <w:r>
        <w:rPr>
          <w:rStyle w:val="VerbatimChar"/>
        </w:rPr>
        <w:t xml:space="preserve"> 1   VitD_levels   10000 non-null  float64 </w:t>
      </w:r>
      <w:r>
        <w:br/>
      </w:r>
      <w:r>
        <w:rPr>
          <w:rStyle w:val="VerbatimChar"/>
        </w:rPr>
        <w:t xml:space="preserve"> 2   ReAdmis       10000 non-null  category</w:t>
      </w:r>
      <w:r>
        <w:br/>
      </w:r>
      <w:r>
        <w:rPr>
          <w:rStyle w:val="VerbatimChar"/>
        </w:rPr>
        <w:t>dtypes: category(1), float64(2)</w:t>
      </w:r>
      <w:r>
        <w:br/>
      </w:r>
      <w:r>
        <w:rPr>
          <w:rStyle w:val="VerbatimChar"/>
        </w:rPr>
        <w:t>memory usage: 166.3 KB</w:t>
      </w:r>
    </w:p>
    <w:p w14:paraId="253CB8F2" w14:textId="77777777" w:rsidR="00286BC1" w:rsidRDefault="007A0EFD">
      <w:pPr>
        <w:pStyle w:val="SourceCode"/>
      </w:pPr>
      <w:bookmarkStart w:id="56" w:name="Xedaa18a11aafd1cce5772fdfbd51964d739a530"/>
      <w:bookmarkEnd w:id="55"/>
      <w:r>
        <w:rPr>
          <w:rStyle w:val="CommentTok"/>
        </w:rPr>
        <w:t># Declare X as df1 Initial_days and VitD_levels</w:t>
      </w:r>
      <w:r>
        <w:br/>
      </w:r>
      <w:r>
        <w:rPr>
          <w:rStyle w:val="CommentTok"/>
        </w:rPr>
        <w:t># without target feature ReAdmis</w:t>
      </w:r>
      <w:r>
        <w:br/>
      </w:r>
      <w:r>
        <w:rPr>
          <w:rStyle w:val="NormalTok"/>
        </w:rPr>
        <w:t xml:space="preserve">X </w:t>
      </w:r>
      <w:r>
        <w:rPr>
          <w:rStyle w:val="OperatorTok"/>
        </w:rPr>
        <w:t>=</w:t>
      </w:r>
      <w:r>
        <w:rPr>
          <w:rStyle w:val="NormalTok"/>
        </w:rPr>
        <w:t xml:space="preserve"> df1.drop([</w:t>
      </w:r>
      <w:r>
        <w:rPr>
          <w:rStyle w:val="StringTok"/>
        </w:rPr>
        <w:t>'ReAdmis'</w:t>
      </w:r>
      <w:r>
        <w:rPr>
          <w:rStyle w:val="NormalTok"/>
        </w:rPr>
        <w:t>],</w:t>
      </w:r>
      <w:r>
        <w:br/>
      </w:r>
      <w:r>
        <w:rPr>
          <w:rStyle w:val="NormalTok"/>
        </w:rPr>
        <w:t xml:space="preserve">             axis</w:t>
      </w:r>
      <w:r>
        <w:rPr>
          <w:rStyle w:val="OperatorTok"/>
        </w:rPr>
        <w:t>=</w:t>
      </w:r>
      <w:r>
        <w:rPr>
          <w:rStyle w:val="DecValTok"/>
        </w:rPr>
        <w:t>1</w:t>
      </w:r>
      <w:r>
        <w:rPr>
          <w:rStyle w:val="NormalTok"/>
        </w:rPr>
        <w:t>)</w:t>
      </w:r>
      <w:r>
        <w:br/>
      </w:r>
      <w:r>
        <w:br/>
      </w:r>
      <w:r>
        <w:rPr>
          <w:rStyle w:val="CommentTok"/>
        </w:rPr>
        <w:t xml:space="preserve"># Declare y as df1 Readmis target feature </w:t>
      </w:r>
      <w:r>
        <w:br/>
      </w:r>
      <w:r>
        <w:rPr>
          <w:rStyle w:val="NormalTok"/>
        </w:rPr>
        <w:lastRenderedPageBreak/>
        <w:t xml:space="preserve">y </w:t>
      </w:r>
      <w:r>
        <w:rPr>
          <w:rStyle w:val="OperatorTok"/>
        </w:rPr>
        <w:t>=</w:t>
      </w:r>
      <w:r>
        <w:rPr>
          <w:rStyle w:val="NormalTok"/>
        </w:rPr>
        <w:t xml:space="preserve"> df1.ReAdmis</w:t>
      </w:r>
      <w:r>
        <w:br/>
      </w:r>
      <w:r>
        <w:br/>
      </w:r>
      <w:r>
        <w:rPr>
          <w:rStyle w:val="CommentTok"/>
        </w:rPr>
        <w:t># Split dat</w:t>
      </w:r>
      <w:r>
        <w:rPr>
          <w:rStyle w:val="CommentTok"/>
        </w:rPr>
        <w:t>a using 80/20 split and seed 42</w:t>
      </w:r>
      <w:r>
        <w:br/>
      </w: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.2</w:t>
      </w:r>
      <w:r>
        <w:rPr>
          <w:rStyle w:val="NormalTok"/>
        </w:rPr>
        <w:t>, random_state</w:t>
      </w:r>
      <w:r>
        <w:rPr>
          <w:rStyle w:val="OperatorTok"/>
        </w:rPr>
        <w:t>=</w:t>
      </w:r>
      <w:r>
        <w:rPr>
          <w:rStyle w:val="DecValTok"/>
        </w:rPr>
        <w:t>42</w:t>
      </w:r>
      <w:r>
        <w:rPr>
          <w:rStyle w:val="NormalTok"/>
        </w:rPr>
        <w:t>)</w:t>
      </w:r>
    </w:p>
    <w:p w14:paraId="258FD756" w14:textId="77777777" w:rsidR="00286BC1" w:rsidRDefault="007A0EFD">
      <w:pPr>
        <w:pStyle w:val="Heading4"/>
      </w:pPr>
      <w:bookmarkStart w:id="57" w:name="step-4---set-knn-fit-and-test"/>
      <w:bookmarkEnd w:id="56"/>
      <w:r>
        <w:t>Step 4 - Set kNN, fit, and test</w:t>
      </w:r>
    </w:p>
    <w:bookmarkEnd w:id="57"/>
    <w:p w14:paraId="1A44B34B" w14:textId="77777777" w:rsidR="00286BC1" w:rsidRDefault="007A0EFD">
      <w:pPr>
        <w:pStyle w:val="SourceCode"/>
      </w:pPr>
      <w:r>
        <w:rPr>
          <w:rStyle w:val="CommentTok"/>
        </w:rPr>
        <w:t># Set kNN k=7 and fit to training data</w:t>
      </w:r>
      <w:r>
        <w:br/>
      </w:r>
      <w:r>
        <w:rPr>
          <w:rStyle w:val="NormalTok"/>
        </w:rPr>
        <w:t xml:space="preserve">knn </w:t>
      </w:r>
      <w:r>
        <w:rPr>
          <w:rStyle w:val="OperatorTok"/>
        </w:rPr>
        <w:t>=</w:t>
      </w:r>
      <w:r>
        <w:rPr>
          <w:rStyle w:val="NormalTok"/>
        </w:rPr>
        <w:t xml:space="preserve"> KNeighborsClassifier(</w:t>
      </w:r>
      <w:r>
        <w:rPr>
          <w:rStyle w:val="DecValTok"/>
        </w:rPr>
        <w:t>7</w:t>
      </w:r>
      <w:r>
        <w:rPr>
          <w:rStyle w:val="NormalTok"/>
        </w:rPr>
        <w:t>)</w:t>
      </w:r>
      <w:r>
        <w:br/>
      </w:r>
      <w:r>
        <w:rPr>
          <w:rStyle w:val="NormalTok"/>
        </w:rPr>
        <w:t>knn.fit(X_train,</w:t>
      </w:r>
      <w:r>
        <w:br/>
      </w:r>
      <w:r>
        <w:rPr>
          <w:rStyle w:val="NormalTok"/>
        </w:rPr>
        <w:t xml:space="preserve">        y_train)</w:t>
      </w:r>
      <w:r>
        <w:br/>
      </w:r>
      <w:r>
        <w:br/>
      </w:r>
      <w:r>
        <w:rPr>
          <w:rStyle w:val="CommentTok"/>
        </w:rPr>
        <w:t># Test kNN on test data</w:t>
      </w:r>
      <w:r>
        <w:br/>
      </w:r>
      <w:r>
        <w:rPr>
          <w:rStyle w:val="NormalTok"/>
        </w:rPr>
        <w:t>knn.score(X_test,</w:t>
      </w:r>
      <w:r>
        <w:br/>
      </w:r>
      <w:r>
        <w:rPr>
          <w:rStyle w:val="NormalTok"/>
        </w:rPr>
        <w:t xml:space="preserve">          y_test)</w:t>
      </w:r>
    </w:p>
    <w:p w14:paraId="589F0ECC" w14:textId="77777777" w:rsidR="00286BC1" w:rsidRDefault="007A0EFD">
      <w:pPr>
        <w:pStyle w:val="SourceCode"/>
      </w:pPr>
      <w:r>
        <w:rPr>
          <w:rStyle w:val="VerbatimChar"/>
        </w:rPr>
        <w:t>0.982</w:t>
      </w:r>
    </w:p>
    <w:p w14:paraId="69079E0B" w14:textId="77777777" w:rsidR="00286BC1" w:rsidRDefault="007A0EFD">
      <w:pPr>
        <w:pStyle w:val="SourceCode"/>
      </w:pPr>
      <w:bookmarkStart w:id="58" w:name="X5822b83664f134c2f0966434c67613da51d7305"/>
      <w:r>
        <w:rPr>
          <w:rStyle w:val="CommentTok"/>
        </w:rPr>
        <w:t># Set kNN k=7 and fit to training data</w:t>
      </w:r>
      <w:r>
        <w:br/>
      </w:r>
      <w:r>
        <w:rPr>
          <w:rStyle w:val="NormalTok"/>
        </w:rPr>
        <w:t xml:space="preserve">knn </w:t>
      </w:r>
      <w:r>
        <w:rPr>
          <w:rStyle w:val="OperatorTok"/>
        </w:rPr>
        <w:t>=</w:t>
      </w:r>
      <w:r>
        <w:rPr>
          <w:rStyle w:val="NormalTok"/>
        </w:rPr>
        <w:t xml:space="preserve"> KNeighborsClassifier(</w:t>
      </w:r>
      <w:r>
        <w:rPr>
          <w:rStyle w:val="DecValTok"/>
        </w:rPr>
        <w:t>7</w:t>
      </w:r>
      <w:r>
        <w:rPr>
          <w:rStyle w:val="NormalTok"/>
        </w:rPr>
        <w:t>)</w:t>
      </w:r>
      <w:r>
        <w:br/>
      </w:r>
      <w:r>
        <w:rPr>
          <w:rStyle w:val="NormalTok"/>
        </w:rPr>
        <w:t>knn.fit(X_train,</w:t>
      </w:r>
      <w:r>
        <w:br/>
      </w:r>
      <w:r>
        <w:rPr>
          <w:rStyle w:val="NormalTok"/>
        </w:rPr>
        <w:t xml:space="preserve">        y_train)</w:t>
      </w:r>
      <w:r>
        <w:br/>
      </w:r>
      <w:r>
        <w:br/>
      </w:r>
      <w:r>
        <w:rPr>
          <w:rStyle w:val="CommentTok"/>
        </w:rPr>
        <w:t># Test kNN on test data</w:t>
      </w:r>
      <w:r>
        <w:br/>
      </w:r>
      <w:r>
        <w:rPr>
          <w:rStyle w:val="NormalTok"/>
        </w:rPr>
        <w:t>knn.score(X_test,</w:t>
      </w:r>
      <w:r>
        <w:br/>
      </w:r>
      <w:r>
        <w:rPr>
          <w:rStyle w:val="NormalTok"/>
        </w:rPr>
        <w:t xml:space="preserve">          y_test)</w:t>
      </w:r>
    </w:p>
    <w:p w14:paraId="64470873" w14:textId="77777777" w:rsidR="00286BC1" w:rsidRDefault="007A0EFD">
      <w:pPr>
        <w:pStyle w:val="SourceCode"/>
      </w:pPr>
      <w:r>
        <w:rPr>
          <w:rStyle w:val="VerbatimChar"/>
        </w:rPr>
        <w:t>0.982</w:t>
      </w:r>
    </w:p>
    <w:p w14:paraId="141C18AB" w14:textId="77777777" w:rsidR="00286BC1" w:rsidRDefault="007A0EFD">
      <w:pPr>
        <w:pStyle w:val="Heading4"/>
      </w:pPr>
      <w:bookmarkStart w:id="59" w:name="step-5---solve-for-optimal-n_neighbors"/>
      <w:bookmarkStart w:id="60" w:name="a87e3ce0"/>
      <w:bookmarkEnd w:id="58"/>
      <w:r>
        <w:t>St</w:t>
      </w:r>
      <w:r>
        <w:t xml:space="preserve">ep 5 - Solve for optimal </w:t>
      </w:r>
      <w:r>
        <w:rPr>
          <w:rStyle w:val="VerbatimChar"/>
        </w:rPr>
        <w:t>n_neighbors</w:t>
      </w:r>
    </w:p>
    <w:p w14:paraId="14EB1963" w14:textId="77777777" w:rsidR="00286BC1" w:rsidRDefault="007A0EFD">
      <w:pPr>
        <w:pStyle w:val="SourceCode"/>
      </w:pPr>
      <w:bookmarkStart w:id="61" w:name="X59519205060d5c1b2a5c50f2282d644fb765f57"/>
      <w:bookmarkEnd w:id="59"/>
      <w:bookmarkEnd w:id="60"/>
      <w:r>
        <w:rPr>
          <w:rStyle w:val="CommentTok"/>
        </w:rPr>
        <w:t># Loop through attempts to fit kNN using k</w:t>
      </w:r>
      <w:r>
        <w:br/>
      </w:r>
      <w:r>
        <w:rPr>
          <w:rStyle w:val="CommentTok"/>
        </w:rPr>
        <w:t># value of 1 through 20 to identify optimal k</w:t>
      </w:r>
      <w:r>
        <w:br/>
      </w:r>
      <w:r>
        <w:rPr>
          <w:rStyle w:val="NormalTok"/>
        </w:rPr>
        <w:t xml:space="preserve">num_k </w:t>
      </w:r>
      <w:r>
        <w:rPr>
          <w:rStyle w:val="OperatorTok"/>
        </w:rPr>
        <w:t>=</w:t>
      </w:r>
      <w:r>
        <w:rPr>
          <w:rStyle w:val="NormalTok"/>
        </w:rPr>
        <w:t xml:space="preserve"> []</w:t>
      </w:r>
      <w:r>
        <w:br/>
      </w:r>
      <w:r>
        <w:rPr>
          <w:rStyle w:val="NormalTok"/>
        </w:rPr>
        <w:t xml:space="preserve">knnscore </w:t>
      </w:r>
      <w:r>
        <w:rPr>
          <w:rStyle w:val="OperatorTok"/>
        </w:rPr>
        <w:t>=</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21</w:t>
      </w:r>
      <w:r>
        <w:rPr>
          <w:rStyle w:val="NormalTok"/>
        </w:rPr>
        <w:t>):</w:t>
      </w:r>
      <w:r>
        <w:br/>
      </w:r>
      <w:r>
        <w:rPr>
          <w:rStyle w:val="NormalTok"/>
        </w:rPr>
        <w:t xml:space="preserve">    num_k.append(i)</w:t>
      </w:r>
      <w:r>
        <w:br/>
      </w:r>
      <w:r>
        <w:rPr>
          <w:rStyle w:val="NormalTok"/>
        </w:rPr>
        <w:t xml:space="preserve">    knn </w:t>
      </w:r>
      <w:r>
        <w:rPr>
          <w:rStyle w:val="OperatorTok"/>
        </w:rPr>
        <w:t>=</w:t>
      </w:r>
      <w:r>
        <w:rPr>
          <w:rStyle w:val="NormalTok"/>
        </w:rPr>
        <w:t xml:space="preserve"> KNeighborsClassifier(n_neighbors</w:t>
      </w:r>
      <w:r>
        <w:rPr>
          <w:rStyle w:val="OperatorTok"/>
        </w:rPr>
        <w:t>=</w:t>
      </w:r>
      <w:r>
        <w:rPr>
          <w:rStyle w:val="NormalTok"/>
        </w:rPr>
        <w:t>i)</w:t>
      </w:r>
      <w:r>
        <w:br/>
      </w:r>
      <w:r>
        <w:rPr>
          <w:rStyle w:val="NormalTok"/>
        </w:rPr>
        <w:t xml:space="preserve">    knn.fit(X_tra</w:t>
      </w:r>
      <w:r>
        <w:rPr>
          <w:rStyle w:val="NormalTok"/>
        </w:rPr>
        <w:t>in,y_train)</w:t>
      </w:r>
      <w:r>
        <w:br/>
      </w:r>
      <w:r>
        <w:rPr>
          <w:rStyle w:val="NormalTok"/>
        </w:rPr>
        <w:t xml:space="preserve">    knnscore.append(knn.score(X_test,</w:t>
      </w:r>
      <w:r>
        <w:br/>
      </w:r>
      <w:r>
        <w:rPr>
          <w:rStyle w:val="NormalTok"/>
        </w:rPr>
        <w:t xml:space="preserve">                              y_test))</w:t>
      </w:r>
      <w:r>
        <w:br/>
      </w:r>
      <w:r>
        <w:br/>
      </w:r>
      <w:r>
        <w:rPr>
          <w:rStyle w:val="CommentTok"/>
        </w:rPr>
        <w:t># Create df of each k value and corresponding score</w:t>
      </w:r>
      <w:r>
        <w:br/>
      </w:r>
      <w:r>
        <w:rPr>
          <w:rStyle w:val="NormalTok"/>
        </w:rPr>
        <w:t xml:space="preserve">pltscore </w:t>
      </w:r>
      <w:r>
        <w:rPr>
          <w:rStyle w:val="OperatorTok"/>
        </w:rPr>
        <w:t>=</w:t>
      </w:r>
      <w:r>
        <w:rPr>
          <w:rStyle w:val="NormalTok"/>
        </w:rPr>
        <w:t xml:space="preserve"> pd.DataFrame({</w:t>
      </w:r>
      <w:r>
        <w:rPr>
          <w:rStyle w:val="StringTok"/>
        </w:rPr>
        <w:t>'num_k'</w:t>
      </w:r>
      <w:r>
        <w:rPr>
          <w:rStyle w:val="NormalTok"/>
        </w:rPr>
        <w:t>: num_k,</w:t>
      </w:r>
      <w:r>
        <w:br/>
      </w:r>
      <w:r>
        <w:rPr>
          <w:rStyle w:val="NormalTok"/>
        </w:rPr>
        <w:t xml:space="preserve">                         </w:t>
      </w:r>
      <w:r>
        <w:rPr>
          <w:rStyle w:val="StringTok"/>
        </w:rPr>
        <w:t>'knnscore'</w:t>
      </w:r>
      <w:r>
        <w:rPr>
          <w:rStyle w:val="NormalTok"/>
        </w:rPr>
        <w:t>: knnscore})</w:t>
      </w:r>
      <w:r>
        <w:br/>
      </w:r>
      <w:r>
        <w:br/>
      </w:r>
      <w:r>
        <w:rPr>
          <w:rStyle w:val="CommentTok"/>
        </w:rPr>
        <w:t># Plot score by k value</w:t>
      </w:r>
      <w:r>
        <w:br/>
      </w:r>
      <w:r>
        <w:rPr>
          <w:rStyle w:val="NormalTok"/>
        </w:rPr>
        <w:t xml:space="preserve">fig </w:t>
      </w:r>
      <w:r>
        <w:rPr>
          <w:rStyle w:val="OperatorTok"/>
        </w:rPr>
        <w:t>=</w:t>
      </w:r>
      <w:r>
        <w:rPr>
          <w:rStyle w:val="NormalTok"/>
        </w:rPr>
        <w:t xml:space="preserve"> px.line(pltscore,</w:t>
      </w:r>
      <w:r>
        <w:br/>
      </w:r>
      <w:r>
        <w:rPr>
          <w:rStyle w:val="NormalTok"/>
        </w:rPr>
        <w:lastRenderedPageBreak/>
        <w:t xml:space="preserve">              x</w:t>
      </w:r>
      <w:r>
        <w:rPr>
          <w:rStyle w:val="OperatorTok"/>
        </w:rPr>
        <w:t>=</w:t>
      </w:r>
      <w:r>
        <w:rPr>
          <w:rStyle w:val="StringTok"/>
        </w:rPr>
        <w:t>'num_k'</w:t>
      </w:r>
      <w:r>
        <w:rPr>
          <w:rStyle w:val="NormalTok"/>
        </w:rPr>
        <w:t>,</w:t>
      </w:r>
      <w:r>
        <w:br/>
      </w:r>
      <w:r>
        <w:rPr>
          <w:rStyle w:val="NormalTok"/>
        </w:rPr>
        <w:t xml:space="preserve">              y</w:t>
      </w:r>
      <w:r>
        <w:rPr>
          <w:rStyle w:val="OperatorTok"/>
        </w:rPr>
        <w:t>=</w:t>
      </w:r>
      <w:r>
        <w:rPr>
          <w:rStyle w:val="StringTok"/>
        </w:rPr>
        <w:t>'knnscore'</w:t>
      </w:r>
      <w:r>
        <w:rPr>
          <w:rStyle w:val="NormalTok"/>
        </w:rPr>
        <w:t>,</w:t>
      </w:r>
      <w:r>
        <w:br/>
      </w:r>
      <w:r>
        <w:rPr>
          <w:rStyle w:val="NormalTok"/>
        </w:rPr>
        <w:t xml:space="preserve">              width</w:t>
      </w:r>
      <w:r>
        <w:rPr>
          <w:rStyle w:val="OperatorTok"/>
        </w:rPr>
        <w:t>=</w:t>
      </w:r>
      <w:r>
        <w:rPr>
          <w:rStyle w:val="DecValTok"/>
        </w:rPr>
        <w:t>700</w:t>
      </w:r>
      <w:r>
        <w:rPr>
          <w:rStyle w:val="NormalTok"/>
        </w:rPr>
        <w:t>,</w:t>
      </w:r>
      <w:r>
        <w:br/>
      </w:r>
      <w:r>
        <w:rPr>
          <w:rStyle w:val="NormalTok"/>
        </w:rPr>
        <w:t xml:space="preserve">              height</w:t>
      </w:r>
      <w:r>
        <w:rPr>
          <w:rStyle w:val="OperatorTok"/>
        </w:rPr>
        <w:t>=</w:t>
      </w:r>
      <w:r>
        <w:rPr>
          <w:rStyle w:val="DecValTok"/>
        </w:rPr>
        <w:t>500</w:t>
      </w:r>
      <w:r>
        <w:rPr>
          <w:rStyle w:val="NormalTok"/>
        </w:rPr>
        <w:t>)</w:t>
      </w:r>
      <w:r>
        <w:br/>
      </w:r>
      <w:r>
        <w:rPr>
          <w:rStyle w:val="NormalTok"/>
        </w:rPr>
        <w:t>fig.show()</w:t>
      </w:r>
    </w:p>
    <w:p w14:paraId="37617CD0" w14:textId="66C5998A" w:rsidR="001E2C29" w:rsidRDefault="001E2C29" w:rsidP="00C001D9">
      <w:pPr>
        <w:pStyle w:val="FirstParagraph"/>
        <w:jc w:val="center"/>
      </w:pPr>
      <w:bookmarkStart w:id="62" w:name="Xce349d899c500bf1cf1c36e4c11d750277e7a6f"/>
      <w:bookmarkEnd w:id="61"/>
      <w:r w:rsidRPr="001E2C29">
        <w:drawing>
          <wp:inline distT="0" distB="0" distL="0" distR="0" wp14:anchorId="45A02A29" wp14:editId="14F69C00">
            <wp:extent cx="5943600" cy="3698875"/>
            <wp:effectExtent l="63500" t="63500" r="165100" b="1619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943600" cy="3698875"/>
                    </a:xfrm>
                    <a:prstGeom prst="rect">
                      <a:avLst/>
                    </a:prstGeom>
                    <a:effectLst>
                      <a:outerShdw blurRad="127000" dist="76200" dir="2700000" algn="tl" rotWithShape="0">
                        <a:prstClr val="black">
                          <a:alpha val="40000"/>
                        </a:prstClr>
                      </a:outerShdw>
                    </a:effectLst>
                  </pic:spPr>
                </pic:pic>
              </a:graphicData>
            </a:graphic>
          </wp:inline>
        </w:drawing>
      </w:r>
    </w:p>
    <w:p w14:paraId="30B3B8E3" w14:textId="3AB11AE4" w:rsidR="00286BC1" w:rsidRDefault="007A0EFD">
      <w:pPr>
        <w:pStyle w:val="FirstParagraph"/>
      </w:pPr>
      <w:r>
        <w:t xml:space="preserve">As demonstrated above, it seems that a </w:t>
      </w:r>
      <m:oMath>
        <m:r>
          <w:rPr>
            <w:rFonts w:ascii="Cambria Math" w:hAnsi="Cambria Math"/>
          </w:rPr>
          <m:t>k</m:t>
        </m:r>
      </m:oMath>
      <w:r>
        <w:t xml:space="preserve"> of 13 is a decent value to stick with based on the scoring method we've implemented. We will perform additional analysis on accuracy below.</w:t>
      </w:r>
    </w:p>
    <w:p w14:paraId="3C28FC59" w14:textId="77777777" w:rsidR="001E2C29" w:rsidRDefault="001E2C29">
      <w:pPr>
        <w:rPr>
          <w:rFonts w:asciiTheme="majorHAnsi" w:eastAsiaTheme="majorEastAsia" w:hAnsiTheme="majorHAnsi" w:cstheme="majorBidi"/>
          <w:b/>
          <w:bCs/>
          <w:color w:val="4F81BD" w:themeColor="accent1"/>
          <w:sz w:val="28"/>
          <w:szCs w:val="28"/>
        </w:rPr>
      </w:pPr>
      <w:bookmarkStart w:id="63" w:name="part-v---data-summary--implications"/>
      <w:bookmarkStart w:id="64" w:name="f2ea2797"/>
      <w:bookmarkEnd w:id="62"/>
      <w:r>
        <w:br w:type="page"/>
      </w:r>
    </w:p>
    <w:p w14:paraId="79C8A2E5" w14:textId="53CB5FD9" w:rsidR="00286BC1" w:rsidRDefault="007A0EFD">
      <w:pPr>
        <w:pStyle w:val="Heading2"/>
      </w:pPr>
      <w:r>
        <w:lastRenderedPageBreak/>
        <w:t>Part V - Data Summary &amp; Implications</w:t>
      </w:r>
    </w:p>
    <w:p w14:paraId="211E2181" w14:textId="77777777" w:rsidR="00286BC1" w:rsidRPr="001E2C29" w:rsidRDefault="007A0EFD" w:rsidP="001E2C29">
      <w:pPr>
        <w:pStyle w:val="Heading3"/>
      </w:pPr>
      <w:bookmarkStart w:id="65" w:name="e1-accuracy--auc"/>
      <w:bookmarkStart w:id="66" w:name="f77e7638"/>
      <w:bookmarkEnd w:id="63"/>
      <w:bookmarkEnd w:id="64"/>
      <w:r w:rsidRPr="001E2C29">
        <w:t>E1: Accuracy &amp; AUC</w:t>
      </w:r>
    </w:p>
    <w:p w14:paraId="1BF82483" w14:textId="14348CC9" w:rsidR="00286BC1" w:rsidRDefault="007A0EFD">
      <w:pPr>
        <w:pStyle w:val="FirstParagraph"/>
      </w:pPr>
      <w:bookmarkStart w:id="67" w:name="Xe738cb922ee39ffaba4e143b9c4a99e8f48a0af"/>
      <w:bookmarkEnd w:id="65"/>
      <w:bookmarkEnd w:id="66"/>
      <w:r>
        <w:t>T</w:t>
      </w:r>
      <w:r>
        <w:t>he model has performed well, considering the scoring method utilized above. Below we will use an alternative scoring method, ROC-AUC, to understand the accuracy of the model. Calculating ROC, or Receiver Operator Characteristic, curve allows us to visuali</w:t>
      </w:r>
      <w:r>
        <w:t>ze the AUC, or Area Under the Curve. The ROC curve demonstrates the rate of true positive results on the Y-axis with the rate of false positives along the X-axis, thereby allowing us to understand the relationship between the model's specificity and sensit</w:t>
      </w:r>
      <w:r>
        <w:t xml:space="preserve">ivity. </w:t>
      </w:r>
      <w:sdt>
        <w:sdtPr>
          <w:id w:val="1609619394"/>
          <w:citation/>
        </w:sdtPr>
        <w:sdtContent>
          <w:r w:rsidR="00396AB9">
            <w:fldChar w:fldCharType="begin"/>
          </w:r>
          <w:r w:rsidR="00396AB9">
            <w:instrText xml:space="preserve"> CITATION Pow \l 1033 </w:instrText>
          </w:r>
          <w:r w:rsidR="00396AB9">
            <w:fldChar w:fldCharType="separate"/>
          </w:r>
          <w:r w:rsidR="00532008">
            <w:rPr>
              <w:noProof/>
            </w:rPr>
            <w:t>(Powers, 2008)</w:t>
          </w:r>
          <w:r w:rsidR="00396AB9">
            <w:fldChar w:fldCharType="end"/>
          </w:r>
        </w:sdtContent>
      </w:sdt>
      <w:r w:rsidR="00396AB9">
        <w:t xml:space="preserve"> </w:t>
      </w:r>
      <w:r>
        <w:t>AUC is a numerical value between 0 and 1 denoting the percent of area the ROC curve covers. In the case of our model, as demonstrated below, the AUC score is 0.9973, which is exceptional performance with a high level of true positives and true negat</w:t>
      </w:r>
      <w:r>
        <w:t>ives.</w:t>
      </w:r>
      <w:sdt>
        <w:sdtPr>
          <w:id w:val="-984461047"/>
          <w:citation/>
        </w:sdtPr>
        <w:sdtContent>
          <w:r w:rsidR="00532008">
            <w:fldChar w:fldCharType="begin"/>
          </w:r>
          <w:r w:rsidR="00532008">
            <w:instrText xml:space="preserve"> CITATION Haj13 \l 1033 </w:instrText>
          </w:r>
          <w:r w:rsidR="00532008">
            <w:fldChar w:fldCharType="separate"/>
          </w:r>
          <w:r w:rsidR="00532008">
            <w:rPr>
              <w:noProof/>
            </w:rPr>
            <w:t xml:space="preserve"> (Hajian-Tilaki, 2013)</w:t>
          </w:r>
          <w:r w:rsidR="00532008">
            <w:fldChar w:fldCharType="end"/>
          </w:r>
        </w:sdtContent>
      </w:sdt>
    </w:p>
    <w:p w14:paraId="199D767B" w14:textId="77777777" w:rsidR="00286BC1" w:rsidRDefault="007A0EFD">
      <w:pPr>
        <w:pStyle w:val="SourceCode"/>
      </w:pPr>
      <w:bookmarkStart w:id="68" w:name="X1fbfc75de151e688c73e1d20c59e2f8366c1993"/>
      <w:bookmarkEnd w:id="67"/>
      <w:r>
        <w:rPr>
          <w:rStyle w:val="CommentTok"/>
        </w:rPr>
        <w:t># Declare X as df1 Initial_days and VitD_levels</w:t>
      </w:r>
      <w:r>
        <w:br/>
      </w:r>
      <w:r>
        <w:rPr>
          <w:rStyle w:val="CommentTok"/>
        </w:rPr>
        <w:t># without target feature ReAdmis</w:t>
      </w:r>
      <w:r>
        <w:br/>
      </w:r>
      <w:r>
        <w:rPr>
          <w:rStyle w:val="NormalTok"/>
        </w:rPr>
        <w:t xml:space="preserve">X </w:t>
      </w:r>
      <w:r>
        <w:rPr>
          <w:rStyle w:val="OperatorTok"/>
        </w:rPr>
        <w:t>=</w:t>
      </w:r>
      <w:r>
        <w:rPr>
          <w:rStyle w:val="NormalTok"/>
        </w:rPr>
        <w:t xml:space="preserve"> df1.drop([</w:t>
      </w:r>
      <w:r>
        <w:rPr>
          <w:rStyle w:val="StringTok"/>
        </w:rPr>
        <w:t>'ReAdmis'</w:t>
      </w:r>
      <w:r>
        <w:rPr>
          <w:rStyle w:val="NormalTok"/>
        </w:rPr>
        <w:t>],</w:t>
      </w:r>
      <w:r>
        <w:br/>
      </w:r>
      <w:r>
        <w:rPr>
          <w:rStyle w:val="NormalTok"/>
        </w:rPr>
        <w:t xml:space="preserve">             axis</w:t>
      </w:r>
      <w:r>
        <w:rPr>
          <w:rStyle w:val="OperatorTok"/>
        </w:rPr>
        <w:t>=</w:t>
      </w:r>
      <w:r>
        <w:rPr>
          <w:rStyle w:val="DecValTok"/>
        </w:rPr>
        <w:t>1</w:t>
      </w:r>
      <w:r>
        <w:rPr>
          <w:rStyle w:val="NormalTok"/>
        </w:rPr>
        <w:t>)</w:t>
      </w:r>
      <w:r>
        <w:br/>
      </w:r>
      <w:r>
        <w:br/>
      </w:r>
      <w:r>
        <w:rPr>
          <w:rStyle w:val="CommentTok"/>
        </w:rPr>
        <w:t># Declare y as df1 Readmis target feature using 0/1</w:t>
      </w:r>
      <w:r>
        <w:br/>
      </w:r>
      <w:r>
        <w:rPr>
          <w:rStyle w:val="NormalTok"/>
        </w:rPr>
        <w:t xml:space="preserve">y </w:t>
      </w:r>
      <w:r>
        <w:rPr>
          <w:rStyle w:val="OperatorTok"/>
        </w:rPr>
        <w:t>=</w:t>
      </w:r>
      <w:r>
        <w:rPr>
          <w:rStyle w:val="NormalTok"/>
        </w:rPr>
        <w:t xml:space="preserve"> df1.ReAdmis.cat.codes</w:t>
      </w:r>
      <w:r>
        <w:br/>
      </w:r>
      <w:r>
        <w:br/>
      </w:r>
      <w:r>
        <w:rPr>
          <w:rStyle w:val="CommentTok"/>
        </w:rPr>
        <w:t># Split data using 80/20 split and seed 42</w:t>
      </w:r>
      <w:r>
        <w:br/>
      </w: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.2</w:t>
      </w:r>
      <w:r>
        <w:rPr>
          <w:rStyle w:val="NormalTok"/>
        </w:rPr>
        <w:t>, random_state</w:t>
      </w:r>
      <w:r>
        <w:rPr>
          <w:rStyle w:val="OperatorTok"/>
        </w:rPr>
        <w:t>=</w:t>
      </w:r>
      <w:r>
        <w:rPr>
          <w:rStyle w:val="DecValTok"/>
        </w:rPr>
        <w:t>42</w:t>
      </w:r>
      <w:r>
        <w:rPr>
          <w:rStyle w:val="NormalTok"/>
        </w:rPr>
        <w:t>)</w:t>
      </w:r>
      <w:r>
        <w:br/>
      </w:r>
      <w:r>
        <w:br/>
      </w:r>
      <w:r>
        <w:rPr>
          <w:rStyle w:val="CommentTok"/>
        </w:rPr>
        <w:t># Set neighbors value of 13 and fit</w:t>
      </w:r>
      <w:r>
        <w:br/>
      </w:r>
      <w:r>
        <w:rPr>
          <w:rStyle w:val="NormalTok"/>
        </w:rPr>
        <w:t xml:space="preserve">knn </w:t>
      </w:r>
      <w:r>
        <w:rPr>
          <w:rStyle w:val="OperatorTok"/>
        </w:rPr>
        <w:t>=</w:t>
      </w:r>
      <w:r>
        <w:rPr>
          <w:rStyle w:val="NormalTok"/>
        </w:rPr>
        <w:t xml:space="preserve"> KNeighborsClassifier(n_neighbors</w:t>
      </w:r>
      <w:r>
        <w:rPr>
          <w:rStyle w:val="OperatorTok"/>
        </w:rPr>
        <w:t>=</w:t>
      </w:r>
      <w:r>
        <w:rPr>
          <w:rStyle w:val="NormalTok"/>
        </w:rPr>
        <w:t xml:space="preserve"> </w:t>
      </w:r>
      <w:r>
        <w:rPr>
          <w:rStyle w:val="DecValTok"/>
        </w:rPr>
        <w:t>13</w:t>
      </w:r>
      <w:r>
        <w:rPr>
          <w:rStyle w:val="NormalTok"/>
        </w:rPr>
        <w:t>)</w:t>
      </w:r>
      <w:r>
        <w:br/>
      </w:r>
      <w:r>
        <w:rPr>
          <w:rStyle w:val="NormalTok"/>
        </w:rPr>
        <w:t>knn.fit(X_train,y_train)</w:t>
      </w:r>
      <w:r>
        <w:br/>
      </w:r>
      <w:r>
        <w:br/>
      </w:r>
      <w:r>
        <w:rPr>
          <w:rStyle w:val="CommentTok"/>
        </w:rPr>
        <w:t># Calculate ROC Curve and AUC</w:t>
      </w:r>
      <w:r>
        <w:br/>
      </w:r>
      <w:r>
        <w:rPr>
          <w:rStyle w:val="NormalTok"/>
        </w:rPr>
        <w:t xml:space="preserve">y_scores </w:t>
      </w:r>
      <w:r>
        <w:rPr>
          <w:rStyle w:val="OperatorTok"/>
        </w:rPr>
        <w:t>=</w:t>
      </w:r>
      <w:r>
        <w:rPr>
          <w:rStyle w:val="NormalTok"/>
        </w:rPr>
        <w:t xml:space="preserve"> knn.predict_proba(</w:t>
      </w:r>
      <w:r>
        <w:rPr>
          <w:rStyle w:val="NormalTok"/>
        </w:rPr>
        <w:t>X_test)</w:t>
      </w:r>
      <w:r>
        <w:br/>
      </w:r>
      <w:r>
        <w:rPr>
          <w:rStyle w:val="NormalTok"/>
        </w:rPr>
        <w:t xml:space="preserve">fpr, tpr, threshold </w:t>
      </w:r>
      <w:r>
        <w:rPr>
          <w:rStyle w:val="OperatorTok"/>
        </w:rPr>
        <w:t>=</w:t>
      </w:r>
      <w:r>
        <w:rPr>
          <w:rStyle w:val="NormalTok"/>
        </w:rPr>
        <w:t xml:space="preserve"> roc_curve(y_test, y_scores[:, </w:t>
      </w:r>
      <w:r>
        <w:rPr>
          <w:rStyle w:val="DecValTok"/>
        </w:rPr>
        <w:t>1</w:t>
      </w:r>
      <w:r>
        <w:rPr>
          <w:rStyle w:val="NormalTok"/>
        </w:rPr>
        <w:t>])</w:t>
      </w:r>
      <w:r>
        <w:br/>
      </w:r>
      <w:r>
        <w:rPr>
          <w:rStyle w:val="NormalTok"/>
        </w:rPr>
        <w:t xml:space="preserve">roc_auc </w:t>
      </w:r>
      <w:r>
        <w:rPr>
          <w:rStyle w:val="OperatorTok"/>
        </w:rPr>
        <w:t>=</w:t>
      </w:r>
      <w:r>
        <w:rPr>
          <w:rStyle w:val="NormalTok"/>
        </w:rPr>
        <w:t xml:space="preserve"> auc(fpr, tpr)</w:t>
      </w:r>
      <w:r>
        <w:br/>
      </w:r>
      <w:r>
        <w:br/>
      </w:r>
      <w:r>
        <w:rPr>
          <w:rStyle w:val="CommentTok"/>
        </w:rPr>
        <w:t># Plot ROC Curve with AUC value</w:t>
      </w:r>
      <w:r>
        <w:br/>
      </w:r>
      <w:r>
        <w:rPr>
          <w:rStyle w:val="NormalTok"/>
        </w:rPr>
        <w:t>plt.title(</w:t>
      </w:r>
      <w:r>
        <w:rPr>
          <w:rStyle w:val="StringTok"/>
        </w:rPr>
        <w:t>'KNN ROC Curve'</w:t>
      </w:r>
      <w:r>
        <w:rPr>
          <w:rStyle w:val="NormalTok"/>
        </w:rPr>
        <w:t>)</w:t>
      </w:r>
      <w:r>
        <w:br/>
      </w:r>
      <w:r>
        <w:rPr>
          <w:rStyle w:val="NormalTok"/>
        </w:rPr>
        <w:t>plt.plot(fpr,</w:t>
      </w:r>
      <w:r>
        <w:br/>
      </w:r>
      <w:r>
        <w:rPr>
          <w:rStyle w:val="NormalTok"/>
        </w:rPr>
        <w:t xml:space="preserve">         tpr,</w:t>
      </w:r>
      <w:r>
        <w:br/>
      </w:r>
      <w:r>
        <w:rPr>
          <w:rStyle w:val="NormalTok"/>
        </w:rPr>
        <w:t xml:space="preserve">         </w:t>
      </w:r>
      <w:r>
        <w:rPr>
          <w:rStyle w:val="StringTok"/>
        </w:rPr>
        <w:t>'b'</w:t>
      </w:r>
      <w:r>
        <w:rPr>
          <w:rStyle w:val="NormalTok"/>
        </w:rPr>
        <w:t>,</w:t>
      </w:r>
      <w:r>
        <w:br/>
      </w:r>
      <w:r>
        <w:rPr>
          <w:rStyle w:val="NormalTok"/>
        </w:rPr>
        <w:t xml:space="preserve">         label</w:t>
      </w:r>
      <w:r>
        <w:rPr>
          <w:rStyle w:val="OperatorTok"/>
        </w:rPr>
        <w:t>=</w:t>
      </w:r>
      <w:r>
        <w:rPr>
          <w:rStyle w:val="NormalTok"/>
        </w:rPr>
        <w:t xml:space="preserve"> </w:t>
      </w:r>
      <w:r>
        <w:rPr>
          <w:rStyle w:val="StringTok"/>
        </w:rPr>
        <w:t xml:space="preserve">'AUC: </w:t>
      </w:r>
      <w:r>
        <w:rPr>
          <w:rStyle w:val="SpecialCharTok"/>
        </w:rPr>
        <w:t>%0.4f</w:t>
      </w:r>
      <w:r>
        <w:rPr>
          <w:rStyle w:val="StringTok"/>
        </w:rPr>
        <w:t>'</w:t>
      </w:r>
      <w:r>
        <w:rPr>
          <w:rStyle w:val="NormalTok"/>
        </w:rPr>
        <w:t xml:space="preserve"> </w:t>
      </w:r>
      <w:r>
        <w:rPr>
          <w:rStyle w:val="OperatorTok"/>
        </w:rPr>
        <w:t>%</w:t>
      </w:r>
      <w:r>
        <w:rPr>
          <w:rStyle w:val="NormalTok"/>
        </w:rPr>
        <w:t xml:space="preserve"> roc_auc,</w:t>
      </w:r>
      <w:r>
        <w:br/>
      </w:r>
      <w:r>
        <w:rPr>
          <w:rStyle w:val="NormalTok"/>
        </w:rPr>
        <w:t xml:space="preserve">         lw</w:t>
      </w:r>
      <w:r>
        <w:rPr>
          <w:rStyle w:val="OperatorTok"/>
        </w:rPr>
        <w:t>=</w:t>
      </w:r>
      <w:r>
        <w:rPr>
          <w:rStyle w:val="DecValTok"/>
        </w:rPr>
        <w:t>3</w:t>
      </w:r>
      <w:r>
        <w:rPr>
          <w:rStyle w:val="NormalTok"/>
        </w:rPr>
        <w:t>)</w:t>
      </w:r>
      <w:r>
        <w:br/>
      </w:r>
      <w:r>
        <w:rPr>
          <w:rStyle w:val="NormalTok"/>
        </w:rPr>
        <w:t>plt.plot([</w:t>
      </w:r>
      <w:r>
        <w:rPr>
          <w:rStyle w:val="DecValTok"/>
        </w:rPr>
        <w:t>0</w:t>
      </w:r>
      <w:r>
        <w:rPr>
          <w:rStyle w:val="NormalTok"/>
        </w:rPr>
        <w:t xml:space="preserve">, </w:t>
      </w:r>
      <w:r>
        <w:rPr>
          <w:rStyle w:val="DecValTok"/>
        </w:rPr>
        <w:t>1</w:t>
      </w:r>
      <w:r>
        <w:rPr>
          <w:rStyle w:val="NormalTok"/>
        </w:rPr>
        <w:t>], [</w:t>
      </w:r>
      <w:r>
        <w:rPr>
          <w:rStyle w:val="DecValTok"/>
        </w:rPr>
        <w:t>0</w:t>
      </w:r>
      <w:r>
        <w:rPr>
          <w:rStyle w:val="NormalTok"/>
        </w:rPr>
        <w:t xml:space="preserve">, </w:t>
      </w:r>
      <w:r>
        <w:rPr>
          <w:rStyle w:val="DecValTok"/>
        </w:rPr>
        <w:t>1</w:t>
      </w:r>
      <w:r>
        <w:rPr>
          <w:rStyle w:val="NormalTok"/>
        </w:rPr>
        <w:t>],</w:t>
      </w:r>
      <w:r>
        <w:rPr>
          <w:rStyle w:val="StringTok"/>
        </w:rPr>
        <w:t>'g--'</w:t>
      </w:r>
      <w:r>
        <w:rPr>
          <w:rStyle w:val="NormalTok"/>
        </w:rPr>
        <w:t>)</w:t>
      </w:r>
      <w:r>
        <w:br/>
      </w:r>
      <w:r>
        <w:rPr>
          <w:rStyle w:val="NormalTok"/>
        </w:rPr>
        <w:t>plt.legend()</w:t>
      </w:r>
      <w:r>
        <w:br/>
      </w:r>
      <w:r>
        <w:rPr>
          <w:rStyle w:val="NormalTok"/>
        </w:rPr>
        <w:t>plt.xlim([</w:t>
      </w:r>
      <w:r>
        <w:rPr>
          <w:rStyle w:val="DecValTok"/>
        </w:rPr>
        <w:t>0</w:t>
      </w:r>
      <w:r>
        <w:rPr>
          <w:rStyle w:val="NormalTok"/>
        </w:rPr>
        <w:t xml:space="preserve">, </w:t>
      </w:r>
      <w:r>
        <w:rPr>
          <w:rStyle w:val="DecValTok"/>
        </w:rPr>
        <w:t>1</w:t>
      </w:r>
      <w:r>
        <w:rPr>
          <w:rStyle w:val="NormalTok"/>
        </w:rPr>
        <w:t>])</w:t>
      </w:r>
      <w:r>
        <w:br/>
      </w:r>
      <w:r>
        <w:rPr>
          <w:rStyle w:val="NormalTok"/>
        </w:rPr>
        <w:t>plt.ylim([</w:t>
      </w:r>
      <w:r>
        <w:rPr>
          <w:rStyle w:val="DecValTok"/>
        </w:rPr>
        <w:t>0</w:t>
      </w:r>
      <w:r>
        <w:rPr>
          <w:rStyle w:val="NormalTok"/>
        </w:rPr>
        <w:t xml:space="preserve">, </w:t>
      </w:r>
      <w:r>
        <w:rPr>
          <w:rStyle w:val="DecValTok"/>
        </w:rPr>
        <w:t>1</w:t>
      </w:r>
      <w:r>
        <w:rPr>
          <w:rStyle w:val="NormalTok"/>
        </w:rPr>
        <w:t>])</w:t>
      </w:r>
      <w:r>
        <w:br/>
      </w:r>
      <w:r>
        <w:rPr>
          <w:rStyle w:val="NormalTok"/>
        </w:rPr>
        <w:lastRenderedPageBreak/>
        <w:t>plt.xlabel(</w:t>
      </w:r>
      <w:r>
        <w:rPr>
          <w:rStyle w:val="StringTok"/>
        </w:rPr>
        <w:t>'FP Rate'</w:t>
      </w:r>
      <w:r>
        <w:rPr>
          <w:rStyle w:val="NormalTok"/>
        </w:rPr>
        <w:t>)</w:t>
      </w:r>
      <w:r>
        <w:br/>
      </w:r>
      <w:r>
        <w:rPr>
          <w:rStyle w:val="NormalTok"/>
        </w:rPr>
        <w:t>plt.ylabel(</w:t>
      </w:r>
      <w:r>
        <w:rPr>
          <w:rStyle w:val="StringTok"/>
        </w:rPr>
        <w:t>'TP Rate'</w:t>
      </w:r>
      <w:r>
        <w:rPr>
          <w:rStyle w:val="NormalTok"/>
        </w:rPr>
        <w:t>)</w:t>
      </w:r>
      <w:r>
        <w:br/>
      </w:r>
      <w:r>
        <w:rPr>
          <w:rStyle w:val="NormalTok"/>
        </w:rPr>
        <w:t>plt.show()</w:t>
      </w:r>
    </w:p>
    <w:p w14:paraId="48D70BB3" w14:textId="0DD04F43" w:rsidR="00286BC1" w:rsidRDefault="001E2C29" w:rsidP="00C001D9">
      <w:pPr>
        <w:pStyle w:val="FirstParagraph"/>
        <w:jc w:val="center"/>
      </w:pPr>
      <w:r>
        <w:rPr>
          <w:noProof/>
        </w:rPr>
        <w:drawing>
          <wp:inline distT="0" distB="0" distL="0" distR="0" wp14:anchorId="1D44700C" wp14:editId="2CE2503E">
            <wp:extent cx="5270500" cy="3797300"/>
            <wp:effectExtent l="63500" t="63500" r="152400" b="15240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5270500" cy="3797300"/>
                    </a:xfrm>
                    <a:prstGeom prst="rect">
                      <a:avLst/>
                    </a:prstGeom>
                    <a:effectLst>
                      <a:outerShdw blurRad="127000" dist="76200" dir="2700000" algn="tl" rotWithShape="0">
                        <a:prstClr val="black">
                          <a:alpha val="40000"/>
                        </a:prstClr>
                      </a:outerShdw>
                    </a:effectLst>
                  </pic:spPr>
                </pic:pic>
              </a:graphicData>
            </a:graphic>
          </wp:inline>
        </w:drawing>
      </w:r>
    </w:p>
    <w:p w14:paraId="7CE8A2A6" w14:textId="77777777" w:rsidR="00286BC1" w:rsidRDefault="007A0EFD">
      <w:pPr>
        <w:pStyle w:val="BodyText"/>
      </w:pPr>
      <w:bookmarkStart w:id="69" w:name="X1675ee4934a2d7f60a899c71d1c5fe8486e5f1c"/>
      <w:bookmarkEnd w:id="68"/>
      <w:r>
        <w:t xml:space="preserve">As a final step in our process of ensuring an optimal </w:t>
      </w:r>
      <m:oMath>
        <m:r>
          <w:rPr>
            <w:rFonts w:ascii="Cambria Math" w:hAnsi="Cambria Math"/>
          </w:rPr>
          <m:t>k</m:t>
        </m:r>
      </m:oMath>
      <w:r>
        <w:t xml:space="preserve"> </w:t>
      </w:r>
      <w:r>
        <w:t xml:space="preserve">value, we will run the same optimization to visualize the range of 1-20 </w:t>
      </w:r>
      <m:oMath>
        <m:r>
          <w:rPr>
            <w:rFonts w:ascii="Cambria Math" w:hAnsi="Cambria Math"/>
          </w:rPr>
          <m:t>k</m:t>
        </m:r>
      </m:oMath>
      <w:r>
        <w:t xml:space="preserve"> values with their corresponding AUC score and see whether our chosen </w:t>
      </w:r>
      <m:oMath>
        <m:r>
          <w:rPr>
            <w:rFonts w:ascii="Cambria Math" w:hAnsi="Cambria Math"/>
          </w:rPr>
          <m:t>k</m:t>
        </m:r>
      </m:oMath>
      <w:r>
        <w:t xml:space="preserve"> of 13 remains an appropriate choice.</w:t>
      </w:r>
    </w:p>
    <w:p w14:paraId="03B4A53B" w14:textId="77777777" w:rsidR="00286BC1" w:rsidRDefault="007A0EFD">
      <w:pPr>
        <w:pStyle w:val="SourceCode"/>
      </w:pPr>
      <w:bookmarkStart w:id="70" w:name="a869c5c7"/>
      <w:bookmarkEnd w:id="69"/>
      <w:r>
        <w:rPr>
          <w:rStyle w:val="CommentTok"/>
        </w:rPr>
        <w:t># Generate AUC scores for KNN on dataset</w:t>
      </w:r>
      <w:r>
        <w:br/>
      </w:r>
      <w:r>
        <w:rPr>
          <w:rStyle w:val="CommentTok"/>
        </w:rPr>
        <w:t># based on n_neighbors range 1-</w:t>
      </w:r>
      <w:r>
        <w:rPr>
          <w:rStyle w:val="CommentTok"/>
        </w:rPr>
        <w:t>20</w:t>
      </w:r>
      <w:r>
        <w:br/>
      </w:r>
      <w:r>
        <w:rPr>
          <w:rStyle w:val="NormalTok"/>
        </w:rPr>
        <w:t xml:space="preserve">num_k </w:t>
      </w:r>
      <w:r>
        <w:rPr>
          <w:rStyle w:val="OperatorTok"/>
        </w:rPr>
        <w:t>=</w:t>
      </w:r>
      <w:r>
        <w:rPr>
          <w:rStyle w:val="NormalTok"/>
        </w:rPr>
        <w:t xml:space="preserve"> []</w:t>
      </w:r>
      <w:r>
        <w:br/>
      </w:r>
      <w:r>
        <w:rPr>
          <w:rStyle w:val="NormalTok"/>
        </w:rPr>
        <w:t xml:space="preserve">auc_score </w:t>
      </w:r>
      <w:r>
        <w:rPr>
          <w:rStyle w:val="OperatorTok"/>
        </w:rPr>
        <w:t>=</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21</w:t>
      </w:r>
      <w:r>
        <w:rPr>
          <w:rStyle w:val="NormalTok"/>
        </w:rPr>
        <w:t>):</w:t>
      </w:r>
      <w:r>
        <w:br/>
      </w:r>
      <w:r>
        <w:rPr>
          <w:rStyle w:val="NormalTok"/>
        </w:rPr>
        <w:t xml:space="preserve">    num_k.append(i)</w:t>
      </w:r>
      <w:r>
        <w:br/>
      </w:r>
      <w:r>
        <w:rPr>
          <w:rStyle w:val="NormalTok"/>
        </w:rPr>
        <w:t xml:space="preserve">    knn </w:t>
      </w:r>
      <w:r>
        <w:rPr>
          <w:rStyle w:val="OperatorTok"/>
        </w:rPr>
        <w:t>=</w:t>
      </w:r>
      <w:r>
        <w:rPr>
          <w:rStyle w:val="NormalTok"/>
        </w:rPr>
        <w:t xml:space="preserve"> KNeighborsClassifier(n_neighbors</w:t>
      </w:r>
      <w:r>
        <w:rPr>
          <w:rStyle w:val="OperatorTok"/>
        </w:rPr>
        <w:t>=</w:t>
      </w:r>
      <w:r>
        <w:rPr>
          <w:rStyle w:val="NormalTok"/>
        </w:rPr>
        <w:t>i)</w:t>
      </w:r>
      <w:r>
        <w:br/>
      </w:r>
      <w:r>
        <w:rPr>
          <w:rStyle w:val="NormalTok"/>
        </w:rPr>
        <w:t xml:space="preserve">    knn.fit(X_train,y_train)</w:t>
      </w:r>
      <w:r>
        <w:br/>
      </w:r>
      <w:r>
        <w:rPr>
          <w:rStyle w:val="NormalTok"/>
        </w:rPr>
        <w:t xml:space="preserve">    y_scores </w:t>
      </w:r>
      <w:r>
        <w:rPr>
          <w:rStyle w:val="OperatorTok"/>
        </w:rPr>
        <w:t>=</w:t>
      </w:r>
      <w:r>
        <w:rPr>
          <w:rStyle w:val="NormalTok"/>
        </w:rPr>
        <w:t xml:space="preserve"> knn.predict_proba(X_test)</w:t>
      </w:r>
      <w:r>
        <w:br/>
      </w:r>
      <w:r>
        <w:rPr>
          <w:rStyle w:val="NormalTok"/>
        </w:rPr>
        <w:t xml:space="preserve">    fpr, tpr, threshold </w:t>
      </w:r>
      <w:r>
        <w:rPr>
          <w:rStyle w:val="OperatorTok"/>
        </w:rPr>
        <w:t>=</w:t>
      </w:r>
      <w:r>
        <w:rPr>
          <w:rStyle w:val="NormalTok"/>
        </w:rPr>
        <w:t xml:space="preserve"> roc_curve(y_test, y_scores[:, </w:t>
      </w:r>
      <w:r>
        <w:rPr>
          <w:rStyle w:val="DecValTok"/>
        </w:rPr>
        <w:t>1</w:t>
      </w:r>
      <w:r>
        <w:rPr>
          <w:rStyle w:val="NormalTok"/>
        </w:rPr>
        <w:t>])</w:t>
      </w:r>
      <w:r>
        <w:br/>
      </w:r>
      <w:r>
        <w:rPr>
          <w:rStyle w:val="NormalTok"/>
        </w:rPr>
        <w:t xml:space="preserve">    roc_a</w:t>
      </w:r>
      <w:r>
        <w:rPr>
          <w:rStyle w:val="NormalTok"/>
        </w:rPr>
        <w:t xml:space="preserve">uc </w:t>
      </w:r>
      <w:r>
        <w:rPr>
          <w:rStyle w:val="OperatorTok"/>
        </w:rPr>
        <w:t>=</w:t>
      </w:r>
      <w:r>
        <w:rPr>
          <w:rStyle w:val="NormalTok"/>
        </w:rPr>
        <w:t xml:space="preserve"> auc(fpr, tpr)</w:t>
      </w:r>
      <w:r>
        <w:br/>
      </w:r>
      <w:r>
        <w:rPr>
          <w:rStyle w:val="NormalTok"/>
        </w:rPr>
        <w:t xml:space="preserve">    auc_score.append(roc_auc)</w:t>
      </w:r>
      <w:r>
        <w:br/>
      </w:r>
      <w:r>
        <w:br/>
      </w:r>
      <w:r>
        <w:rPr>
          <w:rStyle w:val="CommentTok"/>
        </w:rPr>
        <w:t># Create dataframe from AUC scores</w:t>
      </w:r>
      <w:r>
        <w:br/>
      </w:r>
      <w:r>
        <w:rPr>
          <w:rStyle w:val="NormalTok"/>
        </w:rPr>
        <w:t xml:space="preserve">pltscore </w:t>
      </w:r>
      <w:r>
        <w:rPr>
          <w:rStyle w:val="OperatorTok"/>
        </w:rPr>
        <w:t>=</w:t>
      </w:r>
      <w:r>
        <w:rPr>
          <w:rStyle w:val="NormalTok"/>
        </w:rPr>
        <w:t xml:space="preserve"> pd.DataFrame({</w:t>
      </w:r>
      <w:r>
        <w:rPr>
          <w:rStyle w:val="StringTok"/>
        </w:rPr>
        <w:t>'num_k'</w:t>
      </w:r>
      <w:r>
        <w:rPr>
          <w:rStyle w:val="NormalTok"/>
        </w:rPr>
        <w:t>: num_k,</w:t>
      </w:r>
      <w:r>
        <w:br/>
      </w:r>
      <w:r>
        <w:rPr>
          <w:rStyle w:val="NormalTok"/>
        </w:rPr>
        <w:lastRenderedPageBreak/>
        <w:t xml:space="preserve">                         </w:t>
      </w:r>
      <w:r>
        <w:rPr>
          <w:rStyle w:val="StringTok"/>
        </w:rPr>
        <w:t>'auc_score'</w:t>
      </w:r>
      <w:r>
        <w:rPr>
          <w:rStyle w:val="NormalTok"/>
        </w:rPr>
        <w:t>: auc_score})</w:t>
      </w:r>
      <w:r>
        <w:br/>
      </w:r>
      <w:r>
        <w:br/>
      </w:r>
      <w:r>
        <w:rPr>
          <w:rStyle w:val="CommentTok"/>
        </w:rPr>
        <w:t># Plot KNN AUC frontier</w:t>
      </w:r>
      <w:r>
        <w:br/>
      </w:r>
      <w:r>
        <w:rPr>
          <w:rStyle w:val="NormalTok"/>
        </w:rPr>
        <w:t xml:space="preserve">fig </w:t>
      </w:r>
      <w:r>
        <w:rPr>
          <w:rStyle w:val="OperatorTok"/>
        </w:rPr>
        <w:t>=</w:t>
      </w:r>
      <w:r>
        <w:rPr>
          <w:rStyle w:val="NormalTok"/>
        </w:rPr>
        <w:t xml:space="preserve"> px.line(pltscore,</w:t>
      </w:r>
      <w:r>
        <w:br/>
      </w:r>
      <w:r>
        <w:rPr>
          <w:rStyle w:val="NormalTok"/>
        </w:rPr>
        <w:t xml:space="preserve">              x</w:t>
      </w:r>
      <w:r>
        <w:rPr>
          <w:rStyle w:val="OperatorTok"/>
        </w:rPr>
        <w:t>=</w:t>
      </w:r>
      <w:r>
        <w:rPr>
          <w:rStyle w:val="StringTok"/>
        </w:rPr>
        <w:t>'num_k'</w:t>
      </w:r>
      <w:r>
        <w:rPr>
          <w:rStyle w:val="NormalTok"/>
        </w:rPr>
        <w:t>,</w:t>
      </w:r>
      <w:r>
        <w:br/>
      </w:r>
      <w:r>
        <w:rPr>
          <w:rStyle w:val="NormalTok"/>
        </w:rPr>
        <w:t xml:space="preserve">              y</w:t>
      </w:r>
      <w:r>
        <w:rPr>
          <w:rStyle w:val="OperatorTok"/>
        </w:rPr>
        <w:t>=</w:t>
      </w:r>
      <w:r>
        <w:rPr>
          <w:rStyle w:val="StringTok"/>
        </w:rPr>
        <w:t>'auc_score'</w:t>
      </w:r>
      <w:r>
        <w:rPr>
          <w:rStyle w:val="NormalTok"/>
        </w:rPr>
        <w:t>,</w:t>
      </w:r>
      <w:r>
        <w:br/>
      </w:r>
      <w:r>
        <w:rPr>
          <w:rStyle w:val="NormalTok"/>
        </w:rPr>
        <w:t xml:space="preserve">              width</w:t>
      </w:r>
      <w:r>
        <w:rPr>
          <w:rStyle w:val="OperatorTok"/>
        </w:rPr>
        <w:t>=</w:t>
      </w:r>
      <w:r>
        <w:rPr>
          <w:rStyle w:val="DecValTok"/>
        </w:rPr>
        <w:t>700</w:t>
      </w:r>
      <w:r>
        <w:rPr>
          <w:rStyle w:val="NormalTok"/>
        </w:rPr>
        <w:t>,</w:t>
      </w:r>
      <w:r>
        <w:br/>
      </w:r>
      <w:r>
        <w:rPr>
          <w:rStyle w:val="NormalTok"/>
        </w:rPr>
        <w:t xml:space="preserve">              height</w:t>
      </w:r>
      <w:r>
        <w:rPr>
          <w:rStyle w:val="OperatorTok"/>
        </w:rPr>
        <w:t>=</w:t>
      </w:r>
      <w:r>
        <w:rPr>
          <w:rStyle w:val="DecValTok"/>
        </w:rPr>
        <w:t>500</w:t>
      </w:r>
      <w:r>
        <w:rPr>
          <w:rStyle w:val="NormalTok"/>
        </w:rPr>
        <w:t>)</w:t>
      </w:r>
      <w:r>
        <w:br/>
      </w:r>
      <w:r>
        <w:rPr>
          <w:rStyle w:val="NormalTok"/>
        </w:rPr>
        <w:t>fig.show()</w:t>
      </w:r>
    </w:p>
    <w:p w14:paraId="4AF19E55" w14:textId="398ECE54" w:rsidR="00C001D9" w:rsidRDefault="00F34CC9" w:rsidP="00F34CC9">
      <w:pPr>
        <w:pStyle w:val="FirstParagraph"/>
        <w:jc w:val="center"/>
      </w:pPr>
      <w:bookmarkStart w:id="71" w:name="X2ee2a89fde39c8c3447225ef6ae695aaecacdc3"/>
      <w:bookmarkEnd w:id="70"/>
      <w:r w:rsidRPr="00F34CC9">
        <w:drawing>
          <wp:inline distT="0" distB="0" distL="0" distR="0" wp14:anchorId="368E3532" wp14:editId="705754C1">
            <wp:extent cx="5943600" cy="4200525"/>
            <wp:effectExtent l="63500" t="63500" r="165100" b="16827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stretch>
                      <a:fillRect/>
                    </a:stretch>
                  </pic:blipFill>
                  <pic:spPr>
                    <a:xfrm>
                      <a:off x="0" y="0"/>
                      <a:ext cx="5943600" cy="4200525"/>
                    </a:xfrm>
                    <a:prstGeom prst="rect">
                      <a:avLst/>
                    </a:prstGeom>
                    <a:effectLst>
                      <a:outerShdw blurRad="127000" dist="76200" dir="2700000" algn="tl" rotWithShape="0">
                        <a:prstClr val="black">
                          <a:alpha val="40000"/>
                        </a:prstClr>
                      </a:outerShdw>
                    </a:effectLst>
                  </pic:spPr>
                </pic:pic>
              </a:graphicData>
            </a:graphic>
          </wp:inline>
        </w:drawing>
      </w:r>
    </w:p>
    <w:p w14:paraId="07505DDF" w14:textId="57CF68BA" w:rsidR="00286BC1" w:rsidRDefault="007A0EFD">
      <w:pPr>
        <w:pStyle w:val="FirstParagraph"/>
      </w:pPr>
      <w:r>
        <w:t>As expec</w:t>
      </w:r>
      <w:r>
        <w:t xml:space="preserve">ted, we start to see dramatically diminishing returns after a </w:t>
      </w:r>
      <m:oMath>
        <m:r>
          <w:rPr>
            <w:rFonts w:ascii="Cambria Math" w:hAnsi="Cambria Math"/>
          </w:rPr>
          <m:t>k</m:t>
        </m:r>
      </m:oMath>
      <w:r>
        <w:t xml:space="preserve"> of 10, but no significant drop in accuracy. This reaffirms our choice of </w:t>
      </w:r>
      <m:oMath>
        <m:r>
          <w:rPr>
            <w:rFonts w:ascii="Cambria Math" w:hAnsi="Cambria Math"/>
          </w:rPr>
          <m:t>k</m:t>
        </m:r>
      </m:oMath>
      <w:r>
        <w:t xml:space="preserve"> = 13.</w:t>
      </w:r>
    </w:p>
    <w:p w14:paraId="312DE072" w14:textId="77777777" w:rsidR="00286BC1" w:rsidRPr="001E2C29" w:rsidRDefault="007A0EFD" w:rsidP="001E2C29">
      <w:pPr>
        <w:pStyle w:val="Heading3"/>
      </w:pPr>
      <w:bookmarkStart w:id="72" w:name="e2-results--implications"/>
      <w:bookmarkStart w:id="73" w:name="X98603969c53c1aaf3cf9f1c79cf1501933d1219"/>
      <w:bookmarkEnd w:id="71"/>
      <w:r w:rsidRPr="001E2C29">
        <w:t>E2: Results &amp; Implications</w:t>
      </w:r>
    </w:p>
    <w:p w14:paraId="4808443D" w14:textId="77777777" w:rsidR="00286BC1" w:rsidRDefault="007A0EFD">
      <w:pPr>
        <w:pStyle w:val="FirstParagraph"/>
      </w:pPr>
      <w:bookmarkStart w:id="74" w:name="X5ff19cd2db9d128d8515b84688a1fdaff82cc89"/>
      <w:bookmarkEnd w:id="72"/>
      <w:bookmarkEnd w:id="73"/>
      <w:r>
        <w:t>A</w:t>
      </w:r>
      <w:r>
        <w:t>s mentioned above, our model performed incredibly well in classifying readmission</w:t>
      </w:r>
      <w:r>
        <w:t xml:space="preserve"> based on the features </w:t>
      </w:r>
      <w:r w:rsidRPr="00F34CC9">
        <w:rPr>
          <w:rStyle w:val="VerbatimChar"/>
          <w:color w:val="984806" w:themeColor="accent6" w:themeShade="80"/>
          <w:shd w:val="clear" w:color="auto" w:fill="D9D9D9" w:themeFill="background1" w:themeFillShade="D9"/>
        </w:rPr>
        <w:t>Initial_days</w:t>
      </w:r>
      <w:r>
        <w:t xml:space="preserve"> and </w:t>
      </w:r>
      <w:r w:rsidRPr="00F34CC9">
        <w:rPr>
          <w:rStyle w:val="VerbatimChar"/>
          <w:color w:val="984806" w:themeColor="accent6" w:themeShade="80"/>
          <w:shd w:val="clear" w:color="auto" w:fill="D9D9D9" w:themeFill="background1" w:themeFillShade="D9"/>
        </w:rPr>
        <w:t>VitD_levels</w:t>
      </w:r>
      <w:r>
        <w:t>. As a result, our analysis supports the rejection of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which states:</w:t>
      </w:r>
    </w:p>
    <w:p w14:paraId="002EB54D" w14:textId="77777777" w:rsidR="00286BC1" w:rsidRPr="001E2C29" w:rsidRDefault="007A0EFD">
      <w:pPr>
        <w:pStyle w:val="BlockText"/>
        <w:rPr>
          <w:i/>
          <w:iCs/>
        </w:rPr>
      </w:pPr>
      <w:r w:rsidRPr="001E2C29">
        <w:rPr>
          <w:i/>
          <w:iCs/>
        </w:rPr>
        <w:t>The recorded vitamin D level (</w:t>
      </w:r>
      <w:r w:rsidRPr="00F34CC9">
        <w:rPr>
          <w:rStyle w:val="VerbatimChar"/>
          <w:i/>
          <w:iCs/>
          <w:color w:val="984806" w:themeColor="accent6" w:themeShade="80"/>
          <w:shd w:val="clear" w:color="auto" w:fill="D9D9D9" w:themeFill="background1" w:themeFillShade="D9"/>
        </w:rPr>
        <w:t>VitD_levels</w:t>
      </w:r>
      <w:r w:rsidRPr="001E2C29">
        <w:rPr>
          <w:i/>
          <w:iCs/>
        </w:rPr>
        <w:t>) and length of initial hospitalization (</w:t>
      </w:r>
      <w:r w:rsidRPr="00F34CC9">
        <w:rPr>
          <w:rStyle w:val="VerbatimChar"/>
          <w:i/>
          <w:iCs/>
          <w:color w:val="984806" w:themeColor="accent6" w:themeShade="80"/>
          <w:shd w:val="clear" w:color="auto" w:fill="D9D9D9" w:themeFill="background1" w:themeFillShade="D9"/>
        </w:rPr>
        <w:t>Initial_days</w:t>
      </w:r>
      <w:r w:rsidRPr="001E2C29">
        <w:rPr>
          <w:i/>
          <w:iCs/>
        </w:rPr>
        <w:t>) features from t</w:t>
      </w:r>
      <w:r w:rsidRPr="001E2C29">
        <w:rPr>
          <w:i/>
          <w:iCs/>
        </w:rPr>
        <w:t xml:space="preserve">he medical readmission dataset have </w:t>
      </w:r>
      <w:r w:rsidRPr="001E2C29">
        <w:rPr>
          <w:i/>
          <w:iCs/>
        </w:rPr>
        <w:t>no</w:t>
      </w:r>
      <w:r w:rsidRPr="001E2C29">
        <w:rPr>
          <w:i/>
          <w:iCs/>
        </w:rPr>
        <w:t xml:space="preserve"> statistically </w:t>
      </w:r>
      <w:r w:rsidRPr="001E2C29">
        <w:rPr>
          <w:i/>
          <w:iCs/>
        </w:rPr>
        <w:lastRenderedPageBreak/>
        <w:t>significant predictive power to classify a given patient's readmission status (</w:t>
      </w:r>
      <w:r w:rsidRPr="00F34CC9">
        <w:rPr>
          <w:rStyle w:val="VerbatimChar"/>
          <w:i/>
          <w:iCs/>
          <w:color w:val="984806" w:themeColor="accent6" w:themeShade="80"/>
          <w:shd w:val="clear" w:color="auto" w:fill="D9D9D9" w:themeFill="background1" w:themeFillShade="D9"/>
        </w:rPr>
        <w:t>ReAdmis</w:t>
      </w:r>
      <w:r w:rsidRPr="001E2C29">
        <w:rPr>
          <w:i/>
          <w:iCs/>
        </w:rPr>
        <w:t>).</w:t>
      </w:r>
    </w:p>
    <w:p w14:paraId="1AEDF5FC" w14:textId="77777777" w:rsidR="00286BC1" w:rsidRDefault="007A0EFD">
      <w:pPr>
        <w:pStyle w:val="FirstParagraph"/>
      </w:pPr>
      <w:r>
        <w:t>Furthermore, our analysis supports the acceptance of the alternate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which states:</w:t>
      </w:r>
    </w:p>
    <w:p w14:paraId="36028211" w14:textId="77777777" w:rsidR="00286BC1" w:rsidRPr="001E2C29" w:rsidRDefault="007A0EFD">
      <w:pPr>
        <w:pStyle w:val="BlockText"/>
        <w:rPr>
          <w:i/>
          <w:iCs/>
        </w:rPr>
      </w:pPr>
      <w:r w:rsidRPr="001E2C29">
        <w:rPr>
          <w:i/>
          <w:iCs/>
        </w:rPr>
        <w:t>The recorded vit</w:t>
      </w:r>
      <w:r w:rsidRPr="001E2C29">
        <w:rPr>
          <w:i/>
          <w:iCs/>
        </w:rPr>
        <w:t>amin D levels (</w:t>
      </w:r>
      <w:r w:rsidRPr="00F34CC9">
        <w:rPr>
          <w:rStyle w:val="VerbatimChar"/>
          <w:i/>
          <w:iCs/>
          <w:color w:val="984806" w:themeColor="accent6" w:themeShade="80"/>
          <w:shd w:val="clear" w:color="auto" w:fill="D9D9D9" w:themeFill="background1" w:themeFillShade="D9"/>
        </w:rPr>
        <w:t>VitD_levels</w:t>
      </w:r>
      <w:r w:rsidRPr="001E2C29">
        <w:rPr>
          <w:i/>
          <w:iCs/>
        </w:rPr>
        <w:t>) and length of initial hospitalization (</w:t>
      </w:r>
      <w:r w:rsidRPr="00F34CC9">
        <w:rPr>
          <w:rStyle w:val="VerbatimChar"/>
          <w:i/>
          <w:iCs/>
          <w:color w:val="984806" w:themeColor="accent6" w:themeShade="80"/>
          <w:shd w:val="clear" w:color="auto" w:fill="D9D9D9" w:themeFill="background1" w:themeFillShade="D9"/>
        </w:rPr>
        <w:t>Initial_days</w:t>
      </w:r>
      <w:r w:rsidRPr="001E2C29">
        <w:rPr>
          <w:i/>
          <w:iCs/>
        </w:rPr>
        <w:t xml:space="preserve">) features from the medical readmission dataset </w:t>
      </w:r>
      <w:r w:rsidRPr="001E2C29">
        <w:rPr>
          <w:i/>
          <w:iCs/>
        </w:rPr>
        <w:t>do</w:t>
      </w:r>
      <w:r w:rsidRPr="001E2C29">
        <w:rPr>
          <w:i/>
          <w:iCs/>
        </w:rPr>
        <w:t xml:space="preserve"> classify a given patient's readmission status (</w:t>
      </w:r>
      <w:r w:rsidRPr="00F34CC9">
        <w:rPr>
          <w:rStyle w:val="VerbatimChar"/>
          <w:i/>
          <w:iCs/>
          <w:color w:val="984806" w:themeColor="accent6" w:themeShade="80"/>
          <w:shd w:val="clear" w:color="auto" w:fill="D9D9D9" w:themeFill="background1" w:themeFillShade="D9"/>
        </w:rPr>
        <w:t>ReAdmis</w:t>
      </w:r>
      <w:r w:rsidRPr="001E2C29">
        <w:rPr>
          <w:i/>
          <w:iCs/>
        </w:rPr>
        <w:t>) in a statistically significant way.</w:t>
      </w:r>
    </w:p>
    <w:p w14:paraId="19448CE9" w14:textId="77777777" w:rsidR="00286BC1" w:rsidRDefault="007A0EFD">
      <w:pPr>
        <w:pStyle w:val="FirstParagraph"/>
      </w:pPr>
      <w:r>
        <w:t>Therefore, our initial research question (Can a patient's readmission (</w:t>
      </w:r>
      <w:r w:rsidRPr="00F34CC9">
        <w:rPr>
          <w:rStyle w:val="VerbatimChar"/>
          <w:color w:val="984806" w:themeColor="accent6" w:themeShade="80"/>
          <w:shd w:val="clear" w:color="auto" w:fill="D9D9D9" w:themeFill="background1" w:themeFillShade="D9"/>
        </w:rPr>
        <w:t>ReAdmis</w:t>
      </w:r>
      <w:r>
        <w:t>) status (</w:t>
      </w:r>
      <w:r>
        <w:rPr>
          <w:rStyle w:val="VerbatimChar"/>
        </w:rPr>
        <w:t>Yes/No</w:t>
      </w:r>
      <w:r>
        <w:t>) be accurately classified given their recorded vitamin D level (</w:t>
      </w:r>
      <w:r w:rsidRPr="00F34CC9">
        <w:rPr>
          <w:rStyle w:val="VerbatimChar"/>
          <w:color w:val="984806" w:themeColor="accent6" w:themeShade="80"/>
          <w:shd w:val="clear" w:color="auto" w:fill="D9D9D9" w:themeFill="background1" w:themeFillShade="D9"/>
        </w:rPr>
        <w:t>VitD_levels</w:t>
      </w:r>
      <w:r>
        <w:t>) and number of days initially hospitalized (</w:t>
      </w:r>
      <w:r w:rsidRPr="00F34CC9">
        <w:rPr>
          <w:rStyle w:val="VerbatimChar"/>
          <w:color w:val="984806" w:themeColor="accent6" w:themeShade="80"/>
          <w:shd w:val="clear" w:color="auto" w:fill="D9D9D9" w:themeFill="background1" w:themeFillShade="D9"/>
        </w:rPr>
        <w:t>Initial_days</w:t>
      </w:r>
      <w:r>
        <w:t>)?) is answered in the affirm</w:t>
      </w:r>
      <w:r>
        <w:t>ative based on the results of our above analysis.</w:t>
      </w:r>
    </w:p>
    <w:p w14:paraId="75DE8C1A" w14:textId="77777777" w:rsidR="00286BC1" w:rsidRDefault="007A0EFD">
      <w:pPr>
        <w:pStyle w:val="BodyText"/>
      </w:pPr>
      <w:r>
        <w:t>It seems evident that the selected features provide for the ability to classify with a high level of accuracy the readmission status of a given patient. With regard to implications, though the analysis does</w:t>
      </w:r>
      <w:r>
        <w:t xml:space="preserve"> not explicitly provide the insight into whether or not these features are also predictive of readmission status, it is reasonable to preliminarily assume that as a patient's initial stay lengthens and their vitamin D level is relatively low, the probabili</w:t>
      </w:r>
      <w:r>
        <w:t>ty that patient will be readmitted increases. This would imply that, if the goal is to reduce readmissions a much as possible, a sensible course of action could include measures to shorten initial length of stay as much as possible and support vitamin D le</w:t>
      </w:r>
      <w:r>
        <w:t>vels if low.</w:t>
      </w:r>
    </w:p>
    <w:p w14:paraId="75B1A9E4" w14:textId="77777777" w:rsidR="00286BC1" w:rsidRPr="001E2C29" w:rsidRDefault="007A0EFD" w:rsidP="001E2C29">
      <w:pPr>
        <w:pStyle w:val="Heading3"/>
      </w:pPr>
      <w:bookmarkStart w:id="75" w:name="e3-limitations"/>
      <w:bookmarkEnd w:id="74"/>
      <w:r w:rsidRPr="001E2C29">
        <w:t>E3: Limitations</w:t>
      </w:r>
    </w:p>
    <w:p w14:paraId="3BCF9820" w14:textId="77777777" w:rsidR="00286BC1" w:rsidRDefault="007A0EFD">
      <w:pPr>
        <w:pStyle w:val="FirstParagraph"/>
      </w:pPr>
      <w:bookmarkStart w:id="76" w:name="Xfd323d8a651776cfff79a449104fd302d00c795"/>
      <w:bookmarkEnd w:id="75"/>
      <w:r>
        <w:t>O</w:t>
      </w:r>
      <w:r>
        <w:t>ne limitation of the analysis is the nature of the distribution of several features, including initial length of hospitalization (</w:t>
      </w:r>
      <w:r w:rsidRPr="00F34CC9">
        <w:rPr>
          <w:rStyle w:val="VerbatimChar"/>
          <w:color w:val="984806" w:themeColor="accent6" w:themeShade="80"/>
          <w:shd w:val="clear" w:color="auto" w:fill="D9D9D9" w:themeFill="background1" w:themeFillShade="D9"/>
        </w:rPr>
        <w:t>Initial_days</w:t>
      </w:r>
      <w:r>
        <w:t>). As the distribution of this feature is not normal and is heavily binomial, the re</w:t>
      </w:r>
      <w:r>
        <w:t xml:space="preserve">liability of the analysis becomes more difficult to ascertain. In terms of assumptions, normal distribution is not indicated for </w:t>
      </w:r>
      <m:oMath>
        <m:r>
          <w:rPr>
            <w:rFonts w:ascii="Cambria Math" w:hAnsi="Cambria Math"/>
          </w:rPr>
          <m:t>k</m:t>
        </m:r>
        <m:r>
          <m:rPr>
            <m:nor/>
          </m:rPr>
          <m:t>NN</m:t>
        </m:r>
      </m:oMath>
      <w:r>
        <w:t xml:space="preserve"> and therefore the classification modelling should not suffer from a non-normal distribution. However, another limitation o</w:t>
      </w:r>
      <w:r>
        <w:t xml:space="preserve">f the </w:t>
      </w:r>
      <w:r w:rsidRPr="00F34CC9">
        <w:rPr>
          <w:rStyle w:val="VerbatimChar"/>
          <w:color w:val="984806" w:themeColor="accent6" w:themeShade="80"/>
          <w:shd w:val="clear" w:color="auto" w:fill="D9D9D9" w:themeFill="background1" w:themeFillShade="D9"/>
        </w:rPr>
        <w:t>Initial_days</w:t>
      </w:r>
      <w:r>
        <w:t xml:space="preserve"> feature is that it is somewhat obvious that the longer a patient is initially hospitalized, the more likely they are to be readmitted. Though, often presumptions are proven incorrect upon further analysis, therefore this analysis is at l</w:t>
      </w:r>
      <w:r>
        <w:t>east confirmatory.</w:t>
      </w:r>
    </w:p>
    <w:p w14:paraId="260BC6B0" w14:textId="77777777" w:rsidR="00286BC1" w:rsidRPr="001E2C29" w:rsidRDefault="007A0EFD" w:rsidP="001E2C29">
      <w:pPr>
        <w:pStyle w:val="Heading3"/>
      </w:pPr>
      <w:bookmarkStart w:id="77" w:name="e4-course-of-action"/>
      <w:bookmarkStart w:id="78" w:name="a411da08"/>
      <w:bookmarkEnd w:id="76"/>
      <w:r w:rsidRPr="001E2C29">
        <w:t>E4: Course of Action</w:t>
      </w:r>
    </w:p>
    <w:p w14:paraId="2CD21738" w14:textId="77777777" w:rsidR="00286BC1" w:rsidRDefault="007A0EFD">
      <w:pPr>
        <w:pStyle w:val="FirstParagraph"/>
      </w:pPr>
      <w:bookmarkStart w:id="79" w:name="Xbf540329c9c2de81273c8ed0c9225e5602f7a4c"/>
      <w:bookmarkEnd w:id="77"/>
      <w:bookmarkEnd w:id="78"/>
      <w:r>
        <w:t>A</w:t>
      </w:r>
      <w:r>
        <w:t>s a result of the analysis performed, it is recommended that the organization take actions to limit a patient's initial length of stay and support a patient's vitamin D level if low. Leadership should consult with p</w:t>
      </w:r>
      <w:r>
        <w:t xml:space="preserve">hysicians on safe and effective ways to shorten hospitalizations and address low vitamin D levels. It is possible this would lead to lower rates of readmission. Additionally, further analysis and inquiry is recommended to better understand and enhance the </w:t>
      </w:r>
      <w:r>
        <w:t xml:space="preserve">data gathering process. In particular, investigating the integrity and reliability of the </w:t>
      </w:r>
      <w:r w:rsidRPr="00F34CC9">
        <w:rPr>
          <w:rStyle w:val="VerbatimChar"/>
          <w:color w:val="984806" w:themeColor="accent6" w:themeShade="80"/>
          <w:shd w:val="clear" w:color="auto" w:fill="D9D9D9" w:themeFill="background1" w:themeFillShade="D9"/>
        </w:rPr>
        <w:t>Initial_days</w:t>
      </w:r>
      <w:r>
        <w:t xml:space="preserve"> feature is recommended. Ensuring that the underlying data is as reliable as possible will lead to better and more useful analysis in the future.</w:t>
      </w:r>
    </w:p>
    <w:p w14:paraId="64E5B1AF" w14:textId="77777777" w:rsidR="00F34CC9" w:rsidRDefault="00F34CC9">
      <w:pPr>
        <w:rPr>
          <w:rFonts w:asciiTheme="majorHAnsi" w:eastAsiaTheme="majorEastAsia" w:hAnsiTheme="majorHAnsi" w:cstheme="majorBidi"/>
          <w:b/>
          <w:bCs/>
          <w:color w:val="4F81BD" w:themeColor="accent1"/>
        </w:rPr>
      </w:pPr>
      <w:bookmarkStart w:id="80" w:name="h-sources"/>
      <w:bookmarkStart w:id="81" w:name="c2d96e0f"/>
      <w:bookmarkEnd w:id="79"/>
      <w:r>
        <w:br w:type="page"/>
      </w:r>
    </w:p>
    <w:p w14:paraId="1B034792" w14:textId="2071B3F9" w:rsidR="00F34CC9" w:rsidRDefault="007A0EFD" w:rsidP="00F34CC9">
      <w:pPr>
        <w:pStyle w:val="Heading3"/>
      </w:pPr>
      <w:r w:rsidRPr="001E2C29">
        <w:lastRenderedPageBreak/>
        <w:t>H: Sourc</w:t>
      </w:r>
      <w:r w:rsidRPr="001E2C29">
        <w:t>es</w:t>
      </w:r>
    </w:p>
    <w:bookmarkEnd w:id="81" w:displacedByCustomXml="next"/>
    <w:bookmarkEnd w:id="80" w:displacedByCustomXml="next"/>
    <w:sdt>
      <w:sdtPr>
        <w:id w:val="56367643"/>
        <w:docPartObj>
          <w:docPartGallery w:val="Bibliographies"/>
          <w:docPartUnique/>
        </w:docPartObj>
      </w:sdtPr>
      <w:sdtEndPr>
        <w:rPr>
          <w:rFonts w:asciiTheme="minorHAnsi" w:eastAsiaTheme="minorHAnsi" w:hAnsiTheme="minorHAnsi" w:cstheme="minorBidi"/>
          <w:color w:val="auto"/>
        </w:rPr>
      </w:sdtEndPr>
      <w:sdtContent>
        <w:p w14:paraId="1B034792" w14:textId="2071B3F9" w:rsidR="00F34CC9" w:rsidRDefault="00F34CC9" w:rsidP="00F34CC9">
          <w:pPr>
            <w:pStyle w:val="Heading3"/>
          </w:pPr>
        </w:p>
        <w:p w14:paraId="09B16EA7" w14:textId="77777777" w:rsidR="00532008" w:rsidRDefault="00F34CC9" w:rsidP="00532008">
          <w:pPr>
            <w:pStyle w:val="Bibliography"/>
            <w:ind w:left="720" w:hanging="720"/>
            <w:rPr>
              <w:noProof/>
            </w:rPr>
          </w:pPr>
          <w:r>
            <w:fldChar w:fldCharType="begin"/>
          </w:r>
          <w:r>
            <w:instrText xml:space="preserve"> BIBLIOGRAPHY </w:instrText>
          </w:r>
          <w:r>
            <w:fldChar w:fldCharType="separate"/>
          </w:r>
          <w:r w:rsidR="00532008">
            <w:rPr>
              <w:noProof/>
            </w:rPr>
            <w:t xml:space="preserve">Hajian-Tilaki, K. P. (2013). Receiver Operating Characteristic (ROC) Curve Analysis for Medical Diagnostic Test Evaluation. </w:t>
          </w:r>
          <w:r w:rsidR="00532008">
            <w:rPr>
              <w:i/>
              <w:iCs/>
              <w:noProof/>
            </w:rPr>
            <w:t>Caspian J Intern Med, 4</w:t>
          </w:r>
          <w:r w:rsidR="00532008">
            <w:rPr>
              <w:noProof/>
            </w:rPr>
            <w:t>(2), 627–635.</w:t>
          </w:r>
        </w:p>
        <w:p w14:paraId="76EEA38D" w14:textId="77777777" w:rsidR="00532008" w:rsidRDefault="00532008" w:rsidP="00532008">
          <w:pPr>
            <w:pStyle w:val="Bibliography"/>
            <w:ind w:left="720" w:hanging="720"/>
            <w:rPr>
              <w:noProof/>
            </w:rPr>
          </w:pPr>
          <w:r>
            <w:rPr>
              <w:noProof/>
            </w:rPr>
            <w:t xml:space="preserve">Pedregosa, F. V. (2011, October). Scikit-learn: Machine learning in Python. </w:t>
          </w:r>
          <w:r>
            <w:rPr>
              <w:i/>
              <w:iCs/>
              <w:noProof/>
            </w:rPr>
            <w:t>Journal of Machine Learning Research, 12</w:t>
          </w:r>
          <w:r>
            <w:rPr>
              <w:noProof/>
            </w:rPr>
            <w:t>, 2825–2830.</w:t>
          </w:r>
        </w:p>
        <w:p w14:paraId="3C0562D7" w14:textId="77777777" w:rsidR="00532008" w:rsidRDefault="00532008" w:rsidP="00532008">
          <w:pPr>
            <w:pStyle w:val="Bibliography"/>
            <w:ind w:left="720" w:hanging="720"/>
            <w:rPr>
              <w:noProof/>
            </w:rPr>
          </w:pPr>
          <w:r>
            <w:rPr>
              <w:noProof/>
            </w:rPr>
            <w:t xml:space="preserve">Powers, D. M. (2008). Evaluation: From Precision, Recall and F-Factor to ROC, Informedness, Markedness &amp; Correlation. </w:t>
          </w:r>
          <w:r>
            <w:rPr>
              <w:i/>
              <w:iCs/>
              <w:noProof/>
            </w:rPr>
            <w:t>Journal of Machine Learning Technologies, 2</w:t>
          </w:r>
          <w:r>
            <w:rPr>
              <w:noProof/>
            </w:rPr>
            <w:t>(1).</w:t>
          </w:r>
        </w:p>
        <w:p w14:paraId="67DD6D99" w14:textId="1178DAF9" w:rsidR="00F34CC9" w:rsidRDefault="00F34CC9" w:rsidP="00532008">
          <w:r>
            <w:rPr>
              <w:b/>
              <w:bCs/>
            </w:rPr>
            <w:fldChar w:fldCharType="end"/>
          </w:r>
        </w:p>
      </w:sdtContent>
    </w:sdt>
    <w:p w14:paraId="775F3864" w14:textId="77777777" w:rsidR="00F34CC9" w:rsidRPr="00F34CC9" w:rsidRDefault="00F34CC9" w:rsidP="00F34CC9">
      <w:pPr>
        <w:pStyle w:val="BodyText"/>
      </w:pPr>
    </w:p>
    <w:sectPr w:rsidR="00F34CC9" w:rsidRPr="00F34C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B1D50" w14:textId="77777777" w:rsidR="007A0EFD" w:rsidRDefault="007A0EFD">
      <w:pPr>
        <w:spacing w:after="0"/>
      </w:pPr>
      <w:r>
        <w:separator/>
      </w:r>
    </w:p>
  </w:endnote>
  <w:endnote w:type="continuationSeparator" w:id="0">
    <w:p w14:paraId="38FACE53" w14:textId="77777777" w:rsidR="007A0EFD" w:rsidRDefault="007A0E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481BD" w14:textId="77777777" w:rsidR="007A0EFD" w:rsidRDefault="007A0EFD">
      <w:r>
        <w:separator/>
      </w:r>
    </w:p>
  </w:footnote>
  <w:footnote w:type="continuationSeparator" w:id="0">
    <w:p w14:paraId="7FC376D4" w14:textId="77777777" w:rsidR="007A0EFD" w:rsidRDefault="007A0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9434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C24D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C239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E8E8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36F5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907D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80FC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B83A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AE77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961A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E3EB1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0FE3E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642017">
    <w:abstractNumId w:val="10"/>
  </w:num>
  <w:num w:numId="2" w16cid:durableId="1169059953">
    <w:abstractNumId w:val="11"/>
  </w:num>
  <w:num w:numId="3" w16cid:durableId="160705065">
    <w:abstractNumId w:val="11"/>
  </w:num>
  <w:num w:numId="4" w16cid:durableId="416753702">
    <w:abstractNumId w:val="11"/>
  </w:num>
  <w:num w:numId="5" w16cid:durableId="604046669">
    <w:abstractNumId w:val="11"/>
  </w:num>
  <w:num w:numId="6" w16cid:durableId="278530470">
    <w:abstractNumId w:val="11"/>
  </w:num>
  <w:num w:numId="7" w16cid:durableId="1860926458">
    <w:abstractNumId w:val="11"/>
  </w:num>
  <w:num w:numId="8" w16cid:durableId="1829520360">
    <w:abstractNumId w:val="11"/>
  </w:num>
  <w:num w:numId="9" w16cid:durableId="810288866">
    <w:abstractNumId w:val="11"/>
  </w:num>
  <w:num w:numId="10" w16cid:durableId="1159273599">
    <w:abstractNumId w:val="11"/>
  </w:num>
  <w:num w:numId="11" w16cid:durableId="1454863932">
    <w:abstractNumId w:val="11"/>
  </w:num>
  <w:num w:numId="12" w16cid:durableId="1914193892">
    <w:abstractNumId w:val="11"/>
  </w:num>
  <w:num w:numId="13" w16cid:durableId="2144881643">
    <w:abstractNumId w:val="11"/>
  </w:num>
  <w:num w:numId="14" w16cid:durableId="1133061324">
    <w:abstractNumId w:val="11"/>
  </w:num>
  <w:num w:numId="15" w16cid:durableId="1226523696">
    <w:abstractNumId w:val="0"/>
  </w:num>
  <w:num w:numId="16" w16cid:durableId="147744135">
    <w:abstractNumId w:val="1"/>
  </w:num>
  <w:num w:numId="17" w16cid:durableId="670185056">
    <w:abstractNumId w:val="2"/>
  </w:num>
  <w:num w:numId="18" w16cid:durableId="1803842696">
    <w:abstractNumId w:val="3"/>
  </w:num>
  <w:num w:numId="19" w16cid:durableId="405878096">
    <w:abstractNumId w:val="8"/>
  </w:num>
  <w:num w:numId="20" w16cid:durableId="1855722681">
    <w:abstractNumId w:val="4"/>
  </w:num>
  <w:num w:numId="21" w16cid:durableId="835343939">
    <w:abstractNumId w:val="5"/>
  </w:num>
  <w:num w:numId="22" w16cid:durableId="1313022827">
    <w:abstractNumId w:val="6"/>
  </w:num>
  <w:num w:numId="23" w16cid:durableId="1600600912">
    <w:abstractNumId w:val="7"/>
  </w:num>
  <w:num w:numId="24" w16cid:durableId="178561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6BC1"/>
    <w:rsid w:val="001E2C29"/>
    <w:rsid w:val="00286BC1"/>
    <w:rsid w:val="00396AB9"/>
    <w:rsid w:val="00532008"/>
    <w:rsid w:val="006C2A61"/>
    <w:rsid w:val="007A0EFD"/>
    <w:rsid w:val="00C001D9"/>
    <w:rsid w:val="00F34C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97EC"/>
  <w15:docId w15:val="{BF7244B2-BE5C-9547-B0DA-BF4F8A33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2C29"/>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E2C29"/>
    <w:rPr>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1E2C29"/>
    <w:pPr>
      <w:pBdr>
        <w:top w:val="single" w:sz="4" w:space="1" w:color="auto"/>
        <w:left w:val="single" w:sz="4" w:space="4" w:color="auto"/>
        <w:bottom w:val="single" w:sz="4" w:space="1" w:color="auto"/>
        <w:right w:val="single" w:sz="4" w:space="4" w:color="auto"/>
      </w:pBdr>
      <w:shd w:val="clear" w:color="auto" w:fill="F2F2F2" w:themeFill="background1" w:themeFillShade="F2"/>
      <w:wordWrap w:val="0"/>
      <w:ind w:left="720"/>
    </w:pPr>
  </w:style>
  <w:style w:type="character" w:customStyle="1" w:styleId="KeywordTok">
    <w:name w:val="KeywordTok"/>
    <w:basedOn w:val="VerbatimChar"/>
    <w:rPr>
      <w:b/>
      <w:color w:val="007020"/>
      <w:shd w:val="clear" w:color="auto" w:fill="F2F2F2" w:themeFill="background1" w:themeFillShade="F2"/>
    </w:rPr>
  </w:style>
  <w:style w:type="character" w:customStyle="1" w:styleId="DataTypeTok">
    <w:name w:val="DataTypeTok"/>
    <w:basedOn w:val="VerbatimChar"/>
    <w:rPr>
      <w:color w:val="902000"/>
      <w:shd w:val="clear" w:color="auto" w:fill="F2F2F2" w:themeFill="background1" w:themeFillShade="F2"/>
    </w:rPr>
  </w:style>
  <w:style w:type="character" w:customStyle="1" w:styleId="DecValTok">
    <w:name w:val="DecValTok"/>
    <w:basedOn w:val="VerbatimChar"/>
    <w:rPr>
      <w:color w:val="40A070"/>
      <w:shd w:val="clear" w:color="auto" w:fill="F2F2F2" w:themeFill="background1" w:themeFillShade="F2"/>
    </w:rPr>
  </w:style>
  <w:style w:type="character" w:customStyle="1" w:styleId="BaseNTok">
    <w:name w:val="BaseNTok"/>
    <w:basedOn w:val="VerbatimChar"/>
    <w:rPr>
      <w:color w:val="40A070"/>
      <w:shd w:val="clear" w:color="auto" w:fill="F2F2F2" w:themeFill="background1" w:themeFillShade="F2"/>
    </w:rPr>
  </w:style>
  <w:style w:type="character" w:customStyle="1" w:styleId="FloatTok">
    <w:name w:val="FloatTok"/>
    <w:basedOn w:val="VerbatimChar"/>
    <w:rPr>
      <w:color w:val="40A070"/>
      <w:shd w:val="clear" w:color="auto" w:fill="F2F2F2" w:themeFill="background1" w:themeFillShade="F2"/>
    </w:rPr>
  </w:style>
  <w:style w:type="character" w:customStyle="1" w:styleId="ConstantTok">
    <w:name w:val="ConstantTok"/>
    <w:basedOn w:val="VerbatimChar"/>
    <w:rPr>
      <w:color w:val="880000"/>
      <w:shd w:val="clear" w:color="auto" w:fill="F2F2F2" w:themeFill="background1" w:themeFillShade="F2"/>
    </w:rPr>
  </w:style>
  <w:style w:type="character" w:customStyle="1" w:styleId="CharTok">
    <w:name w:val="CharTok"/>
    <w:basedOn w:val="VerbatimChar"/>
    <w:rPr>
      <w:color w:val="4070A0"/>
      <w:shd w:val="clear" w:color="auto" w:fill="F2F2F2" w:themeFill="background1" w:themeFillShade="F2"/>
    </w:rPr>
  </w:style>
  <w:style w:type="character" w:customStyle="1" w:styleId="SpecialCharTok">
    <w:name w:val="SpecialCharTok"/>
    <w:basedOn w:val="VerbatimChar"/>
    <w:rPr>
      <w:color w:val="4070A0"/>
      <w:shd w:val="clear" w:color="auto" w:fill="F2F2F2" w:themeFill="background1" w:themeFillShade="F2"/>
    </w:rPr>
  </w:style>
  <w:style w:type="character" w:customStyle="1" w:styleId="StringTok">
    <w:name w:val="StringTok"/>
    <w:basedOn w:val="VerbatimChar"/>
    <w:rPr>
      <w:color w:val="4070A0"/>
      <w:shd w:val="clear" w:color="auto" w:fill="F2F2F2" w:themeFill="background1" w:themeFillShade="F2"/>
    </w:rPr>
  </w:style>
  <w:style w:type="character" w:customStyle="1" w:styleId="VerbatimStringTok">
    <w:name w:val="VerbatimStringTok"/>
    <w:basedOn w:val="VerbatimChar"/>
    <w:rPr>
      <w:color w:val="4070A0"/>
      <w:shd w:val="clear" w:color="auto" w:fill="F2F2F2" w:themeFill="background1" w:themeFillShade="F2"/>
    </w:rPr>
  </w:style>
  <w:style w:type="character" w:customStyle="1" w:styleId="SpecialStringTok">
    <w:name w:val="SpecialStringTok"/>
    <w:basedOn w:val="VerbatimChar"/>
    <w:rPr>
      <w:color w:val="BB6688"/>
      <w:shd w:val="clear" w:color="auto" w:fill="F2F2F2" w:themeFill="background1" w:themeFillShade="F2"/>
    </w:rPr>
  </w:style>
  <w:style w:type="character" w:customStyle="1" w:styleId="ImportTok">
    <w:name w:val="ImportTok"/>
    <w:basedOn w:val="VerbatimChar"/>
    <w:rPr>
      <w:shd w:val="clear" w:color="auto" w:fill="F2F2F2" w:themeFill="background1" w:themeFillShade="F2"/>
    </w:rPr>
  </w:style>
  <w:style w:type="character" w:customStyle="1" w:styleId="CommentTok">
    <w:name w:val="CommentTok"/>
    <w:basedOn w:val="VerbatimChar"/>
    <w:rPr>
      <w:i/>
      <w:color w:val="60A0B0"/>
      <w:shd w:val="clear" w:color="auto" w:fill="F2F2F2" w:themeFill="background1" w:themeFillShade="F2"/>
    </w:rPr>
  </w:style>
  <w:style w:type="character" w:customStyle="1" w:styleId="DocumentationTok">
    <w:name w:val="DocumentationTok"/>
    <w:basedOn w:val="VerbatimChar"/>
    <w:rPr>
      <w:i/>
      <w:color w:val="BA2121"/>
      <w:shd w:val="clear" w:color="auto" w:fill="F2F2F2" w:themeFill="background1" w:themeFillShade="F2"/>
    </w:rPr>
  </w:style>
  <w:style w:type="character" w:customStyle="1" w:styleId="AnnotationTok">
    <w:name w:val="AnnotationTok"/>
    <w:basedOn w:val="VerbatimChar"/>
    <w:rPr>
      <w:b/>
      <w:i/>
      <w:color w:val="60A0B0"/>
      <w:shd w:val="clear" w:color="auto" w:fill="F2F2F2" w:themeFill="background1" w:themeFillShade="F2"/>
    </w:rPr>
  </w:style>
  <w:style w:type="character" w:customStyle="1" w:styleId="CommentVarTok">
    <w:name w:val="CommentVarTok"/>
    <w:basedOn w:val="VerbatimChar"/>
    <w:rPr>
      <w:b/>
      <w:i/>
      <w:color w:val="60A0B0"/>
      <w:shd w:val="clear" w:color="auto" w:fill="F2F2F2" w:themeFill="background1" w:themeFillShade="F2"/>
    </w:rPr>
  </w:style>
  <w:style w:type="character" w:customStyle="1" w:styleId="OtherTok">
    <w:name w:val="OtherTok"/>
    <w:basedOn w:val="VerbatimChar"/>
    <w:rPr>
      <w:color w:val="007020"/>
      <w:shd w:val="clear" w:color="auto" w:fill="F2F2F2" w:themeFill="background1" w:themeFillShade="F2"/>
    </w:rPr>
  </w:style>
  <w:style w:type="character" w:customStyle="1" w:styleId="FunctionTok">
    <w:name w:val="FunctionTok"/>
    <w:basedOn w:val="VerbatimChar"/>
    <w:rPr>
      <w:color w:val="06287E"/>
      <w:shd w:val="clear" w:color="auto" w:fill="F2F2F2" w:themeFill="background1" w:themeFillShade="F2"/>
    </w:rPr>
  </w:style>
  <w:style w:type="character" w:customStyle="1" w:styleId="VariableTok">
    <w:name w:val="VariableTok"/>
    <w:basedOn w:val="VerbatimChar"/>
    <w:rPr>
      <w:color w:val="19177C"/>
      <w:shd w:val="clear" w:color="auto" w:fill="F2F2F2" w:themeFill="background1" w:themeFillShade="F2"/>
    </w:rPr>
  </w:style>
  <w:style w:type="character" w:customStyle="1" w:styleId="ControlFlowTok">
    <w:name w:val="ControlFlowTok"/>
    <w:basedOn w:val="VerbatimChar"/>
    <w:rPr>
      <w:b/>
      <w:color w:val="007020"/>
      <w:shd w:val="clear" w:color="auto" w:fill="F2F2F2" w:themeFill="background1" w:themeFillShade="F2"/>
    </w:rPr>
  </w:style>
  <w:style w:type="character" w:customStyle="1" w:styleId="OperatorTok">
    <w:name w:val="OperatorTok"/>
    <w:basedOn w:val="VerbatimChar"/>
    <w:rPr>
      <w:color w:val="666666"/>
      <w:shd w:val="clear" w:color="auto" w:fill="F2F2F2" w:themeFill="background1" w:themeFillShade="F2"/>
    </w:rPr>
  </w:style>
  <w:style w:type="character" w:customStyle="1" w:styleId="BuiltInTok">
    <w:name w:val="BuiltInTok"/>
    <w:basedOn w:val="VerbatimChar"/>
    <w:rPr>
      <w:shd w:val="clear" w:color="auto" w:fill="F2F2F2" w:themeFill="background1" w:themeFillShade="F2"/>
    </w:rPr>
  </w:style>
  <w:style w:type="character" w:customStyle="1" w:styleId="ExtensionTok">
    <w:name w:val="ExtensionTok"/>
    <w:basedOn w:val="VerbatimChar"/>
    <w:rPr>
      <w:shd w:val="clear" w:color="auto" w:fill="F2F2F2" w:themeFill="background1" w:themeFillShade="F2"/>
    </w:rPr>
  </w:style>
  <w:style w:type="character" w:customStyle="1" w:styleId="PreprocessorTok">
    <w:name w:val="PreprocessorTok"/>
    <w:basedOn w:val="VerbatimChar"/>
    <w:rPr>
      <w:color w:val="BC7A00"/>
      <w:shd w:val="clear" w:color="auto" w:fill="F2F2F2" w:themeFill="background1" w:themeFillShade="F2"/>
    </w:rPr>
  </w:style>
  <w:style w:type="character" w:customStyle="1" w:styleId="AttributeTok">
    <w:name w:val="AttributeTok"/>
    <w:basedOn w:val="VerbatimChar"/>
    <w:rPr>
      <w:color w:val="7D9029"/>
      <w:shd w:val="clear" w:color="auto" w:fill="F2F2F2" w:themeFill="background1" w:themeFillShade="F2"/>
    </w:rPr>
  </w:style>
  <w:style w:type="character" w:customStyle="1" w:styleId="RegionMarkerTok">
    <w:name w:val="RegionMarkerTok"/>
    <w:basedOn w:val="VerbatimChar"/>
    <w:rPr>
      <w:shd w:val="clear" w:color="auto" w:fill="F2F2F2" w:themeFill="background1" w:themeFillShade="F2"/>
    </w:rPr>
  </w:style>
  <w:style w:type="character" w:customStyle="1" w:styleId="InformationTok">
    <w:name w:val="InformationTok"/>
    <w:basedOn w:val="VerbatimChar"/>
    <w:rPr>
      <w:b/>
      <w:i/>
      <w:color w:val="60A0B0"/>
      <w:shd w:val="clear" w:color="auto" w:fill="F2F2F2" w:themeFill="background1" w:themeFillShade="F2"/>
    </w:rPr>
  </w:style>
  <w:style w:type="character" w:customStyle="1" w:styleId="WarningTok">
    <w:name w:val="WarningTok"/>
    <w:basedOn w:val="VerbatimChar"/>
    <w:rPr>
      <w:b/>
      <w:i/>
      <w:color w:val="60A0B0"/>
      <w:shd w:val="clear" w:color="auto" w:fill="F2F2F2" w:themeFill="background1" w:themeFillShade="F2"/>
    </w:rPr>
  </w:style>
  <w:style w:type="character" w:customStyle="1" w:styleId="AlertTok">
    <w:name w:val="AlertTok"/>
    <w:basedOn w:val="VerbatimChar"/>
    <w:rPr>
      <w:b/>
      <w:color w:val="FF0000"/>
      <w:shd w:val="clear" w:color="auto" w:fill="F2F2F2" w:themeFill="background1" w:themeFillShade="F2"/>
    </w:rPr>
  </w:style>
  <w:style w:type="character" w:customStyle="1" w:styleId="ErrorTok">
    <w:name w:val="ErrorTok"/>
    <w:basedOn w:val="VerbatimChar"/>
    <w:rPr>
      <w:b/>
      <w:color w:val="FF0000"/>
      <w:shd w:val="clear" w:color="auto" w:fill="F2F2F2" w:themeFill="background1" w:themeFillShade="F2"/>
    </w:rPr>
  </w:style>
  <w:style w:type="character" w:customStyle="1" w:styleId="NormalTok">
    <w:name w:val="NormalTok"/>
    <w:basedOn w:val="VerbatimChar"/>
    <w:rPr>
      <w:shd w:val="clear" w:color="auto" w:fill="F2F2F2" w:themeFill="background1" w:themeFillShade="F2"/>
    </w:rPr>
  </w:style>
  <w:style w:type="character" w:customStyle="1" w:styleId="Heading4Char">
    <w:name w:val="Heading 4 Char"/>
    <w:basedOn w:val="DefaultParagraphFont"/>
    <w:link w:val="Heading4"/>
    <w:uiPriority w:val="9"/>
    <w:rsid w:val="006C2A61"/>
    <w:rPr>
      <w:rFonts w:asciiTheme="majorHAnsi" w:eastAsiaTheme="majorEastAsia" w:hAnsiTheme="majorHAnsi" w:cstheme="majorBidi"/>
      <w:bCs/>
      <w:i/>
      <w:color w:val="4F81BD" w:themeColor="accent1"/>
    </w:rPr>
  </w:style>
  <w:style w:type="character" w:customStyle="1" w:styleId="BodyTextChar">
    <w:name w:val="Body Text Char"/>
    <w:basedOn w:val="DefaultParagraphFont"/>
    <w:link w:val="BodyText"/>
    <w:rsid w:val="006C2A61"/>
  </w:style>
  <w:style w:type="character" w:customStyle="1" w:styleId="TitleChar">
    <w:name w:val="Title Char"/>
    <w:basedOn w:val="DefaultParagraphFont"/>
    <w:link w:val="Title"/>
    <w:rsid w:val="006C2A61"/>
    <w:rPr>
      <w:rFonts w:asciiTheme="majorHAnsi" w:eastAsiaTheme="majorEastAsia" w:hAnsiTheme="majorHAnsi" w:cstheme="majorBidi"/>
      <w:b/>
      <w:bCs/>
      <w:color w:val="345A8A" w:themeColor="accent1" w:themeShade="B5"/>
      <w:sz w:val="36"/>
      <w:szCs w:val="36"/>
    </w:rPr>
  </w:style>
  <w:style w:type="character" w:styleId="FollowedHyperlink">
    <w:name w:val="FollowedHyperlink"/>
    <w:basedOn w:val="DefaultParagraphFont"/>
    <w:semiHidden/>
    <w:unhideWhenUsed/>
    <w:rsid w:val="001E2C29"/>
    <w:rPr>
      <w:color w:val="800080" w:themeColor="followedHyperlink"/>
      <w:u w:val="single"/>
    </w:rPr>
  </w:style>
  <w:style w:type="paragraph" w:styleId="Revision">
    <w:name w:val="Revision"/>
    <w:hidden/>
    <w:semiHidden/>
    <w:rsid w:val="001E2C29"/>
    <w:pPr>
      <w:spacing w:after="0"/>
    </w:pPr>
  </w:style>
  <w:style w:type="character" w:customStyle="1" w:styleId="Heading1Char">
    <w:name w:val="Heading 1 Char"/>
    <w:basedOn w:val="DefaultParagraphFont"/>
    <w:link w:val="Heading1"/>
    <w:uiPriority w:val="9"/>
    <w:rsid w:val="00F34CC9"/>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501">
      <w:bodyDiv w:val="1"/>
      <w:marLeft w:val="0"/>
      <w:marRight w:val="0"/>
      <w:marTop w:val="0"/>
      <w:marBottom w:val="0"/>
      <w:divBdr>
        <w:top w:val="none" w:sz="0" w:space="0" w:color="auto"/>
        <w:left w:val="none" w:sz="0" w:space="0" w:color="auto"/>
        <w:bottom w:val="none" w:sz="0" w:space="0" w:color="auto"/>
        <w:right w:val="none" w:sz="0" w:space="0" w:color="auto"/>
      </w:divBdr>
    </w:div>
    <w:div w:id="658192620">
      <w:bodyDiv w:val="1"/>
      <w:marLeft w:val="0"/>
      <w:marRight w:val="0"/>
      <w:marTop w:val="0"/>
      <w:marBottom w:val="0"/>
      <w:divBdr>
        <w:top w:val="none" w:sz="0" w:space="0" w:color="auto"/>
        <w:left w:val="none" w:sz="0" w:space="0" w:color="auto"/>
        <w:bottom w:val="none" w:sz="0" w:space="0" w:color="auto"/>
        <w:right w:val="none" w:sz="0" w:space="0" w:color="auto"/>
      </w:divBdr>
    </w:div>
    <w:div w:id="913053190">
      <w:bodyDiv w:val="1"/>
      <w:marLeft w:val="0"/>
      <w:marRight w:val="0"/>
      <w:marTop w:val="0"/>
      <w:marBottom w:val="0"/>
      <w:divBdr>
        <w:top w:val="none" w:sz="0" w:space="0" w:color="auto"/>
        <w:left w:val="none" w:sz="0" w:space="0" w:color="auto"/>
        <w:bottom w:val="none" w:sz="0" w:space="0" w:color="auto"/>
        <w:right w:val="none" w:sz="0" w:space="0" w:color="auto"/>
      </w:divBdr>
    </w:div>
    <w:div w:id="988707776">
      <w:bodyDiv w:val="1"/>
      <w:marLeft w:val="0"/>
      <w:marRight w:val="0"/>
      <w:marTop w:val="0"/>
      <w:marBottom w:val="0"/>
      <w:divBdr>
        <w:top w:val="none" w:sz="0" w:space="0" w:color="auto"/>
        <w:left w:val="none" w:sz="0" w:space="0" w:color="auto"/>
        <w:bottom w:val="none" w:sz="0" w:space="0" w:color="auto"/>
        <w:right w:val="none" w:sz="0" w:space="0" w:color="auto"/>
      </w:divBdr>
    </w:div>
    <w:div w:id="998460704">
      <w:bodyDiv w:val="1"/>
      <w:marLeft w:val="0"/>
      <w:marRight w:val="0"/>
      <w:marTop w:val="0"/>
      <w:marBottom w:val="0"/>
      <w:divBdr>
        <w:top w:val="none" w:sz="0" w:space="0" w:color="auto"/>
        <w:left w:val="none" w:sz="0" w:space="0" w:color="auto"/>
        <w:bottom w:val="none" w:sz="0" w:space="0" w:color="auto"/>
        <w:right w:val="none" w:sz="0" w:space="0" w:color="auto"/>
      </w:divBdr>
    </w:div>
    <w:div w:id="1037506020">
      <w:bodyDiv w:val="1"/>
      <w:marLeft w:val="0"/>
      <w:marRight w:val="0"/>
      <w:marTop w:val="0"/>
      <w:marBottom w:val="0"/>
      <w:divBdr>
        <w:top w:val="none" w:sz="0" w:space="0" w:color="auto"/>
        <w:left w:val="none" w:sz="0" w:space="0" w:color="auto"/>
        <w:bottom w:val="none" w:sz="0" w:space="0" w:color="auto"/>
        <w:right w:val="none" w:sz="0" w:space="0" w:color="auto"/>
      </w:divBdr>
    </w:div>
    <w:div w:id="1050035262">
      <w:bodyDiv w:val="1"/>
      <w:marLeft w:val="0"/>
      <w:marRight w:val="0"/>
      <w:marTop w:val="0"/>
      <w:marBottom w:val="0"/>
      <w:divBdr>
        <w:top w:val="none" w:sz="0" w:space="0" w:color="auto"/>
        <w:left w:val="none" w:sz="0" w:space="0" w:color="auto"/>
        <w:bottom w:val="none" w:sz="0" w:space="0" w:color="auto"/>
        <w:right w:val="none" w:sz="0" w:space="0" w:color="auto"/>
      </w:divBdr>
    </w:div>
    <w:div w:id="1226184843">
      <w:bodyDiv w:val="1"/>
      <w:marLeft w:val="0"/>
      <w:marRight w:val="0"/>
      <w:marTop w:val="0"/>
      <w:marBottom w:val="0"/>
      <w:divBdr>
        <w:top w:val="none" w:sz="0" w:space="0" w:color="auto"/>
        <w:left w:val="none" w:sz="0" w:space="0" w:color="auto"/>
        <w:bottom w:val="none" w:sz="0" w:space="0" w:color="auto"/>
        <w:right w:val="none" w:sz="0" w:space="0" w:color="auto"/>
      </w:divBdr>
    </w:div>
    <w:div w:id="1424494829">
      <w:bodyDiv w:val="1"/>
      <w:marLeft w:val="0"/>
      <w:marRight w:val="0"/>
      <w:marTop w:val="0"/>
      <w:marBottom w:val="0"/>
      <w:divBdr>
        <w:top w:val="none" w:sz="0" w:space="0" w:color="auto"/>
        <w:left w:val="none" w:sz="0" w:space="0" w:color="auto"/>
        <w:bottom w:val="none" w:sz="0" w:space="0" w:color="auto"/>
        <w:right w:val="none" w:sz="0" w:space="0" w:color="auto"/>
      </w:divBdr>
    </w:div>
    <w:div w:id="1764717324">
      <w:bodyDiv w:val="1"/>
      <w:marLeft w:val="0"/>
      <w:marRight w:val="0"/>
      <w:marTop w:val="0"/>
      <w:marBottom w:val="0"/>
      <w:divBdr>
        <w:top w:val="none" w:sz="0" w:space="0" w:color="auto"/>
        <w:left w:val="none" w:sz="0" w:space="0" w:color="auto"/>
        <w:bottom w:val="none" w:sz="0" w:space="0" w:color="auto"/>
        <w:right w:val="none" w:sz="0" w:space="0" w:color="auto"/>
      </w:divBdr>
    </w:div>
    <w:div w:id="2084059233">
      <w:bodyDiv w:val="1"/>
      <w:marLeft w:val="0"/>
      <w:marRight w:val="0"/>
      <w:marTop w:val="0"/>
      <w:marBottom w:val="0"/>
      <w:divBdr>
        <w:top w:val="none" w:sz="0" w:space="0" w:color="auto"/>
        <w:left w:val="none" w:sz="0" w:space="0" w:color="auto"/>
        <w:bottom w:val="none" w:sz="0" w:space="0" w:color="auto"/>
        <w:right w:val="none" w:sz="0" w:space="0" w:color="auto"/>
      </w:divBdr>
    </w:div>
    <w:div w:id="2130272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Ped11</b:Tag>
    <b:SourceType>JournalArticle</b:SourceType>
    <b:Guid>{262C6461-63C5-1F40-A658-C917EDE21CDC}</b:Guid>
    <b:Title>Scikit-learn: Machine learning in Python</b:Title>
    <b:Year>2011</b:Year>
    <b:Author>
      <b:Author>
        <b:NameList>
          <b:Person>
            <b:Last>Pedregosa</b:Last>
            <b:First>F.,</b:First>
            <b:Middle>Varoquaux, Ga"el, Gramfort, A., Michel, V., Thirion, B., Grisel, O., … others</b:Middle>
          </b:Person>
        </b:NameList>
      </b:Author>
    </b:Author>
    <b:JournalName>Journal of Machine Learning Research</b:JournalName>
    <b:Pages>2825–2830</b:Pages>
    <b:Month>October</b:Month>
    <b:Volume>12</b:Volume>
    <b:RefOrder>1</b:RefOrder>
  </b:Source>
  <b:Source>
    <b:Tag>Pow</b:Tag>
    <b:SourceType>JournalArticle</b:SourceType>
    <b:Guid>{DE236553-8754-1141-BBBD-EEEE336E9CA4}</b:Guid>
    <b:Title>Evaluation: From Precision, Recall and F-Factor to ROC, Informedness, Markedness &amp; Correlation</b:Title>
    <b:JournalName>Journal of Machine Learning Technologies</b:JournalName>
    <b:Author>
      <b:Author>
        <b:NameList>
          <b:Person>
            <b:Last>Powers</b:Last>
            <b:Middle>M. W.</b:Middle>
            <b:First>David</b:First>
          </b:Person>
        </b:NameList>
      </b:Author>
    </b:Author>
    <b:Volume>2</b:Volume>
    <b:Issue>1</b:Issue>
    <b:Year>2008</b:Year>
    <b:RefOrder>2</b:RefOrder>
  </b:Source>
  <b:Source>
    <b:Tag>Haj13</b:Tag>
    <b:SourceType>JournalArticle</b:SourceType>
    <b:Guid>{A370C5E8-609E-5543-A0F1-6D84870E812D}</b:Guid>
    <b:Author>
      <b:Author>
        <b:NameList>
          <b:Person>
            <b:Last>Hajian-Tilaki</b:Last>
            <b:First>Karimollah,</b:First>
            <b:Middle>PhD</b:Middle>
          </b:Person>
        </b:NameList>
      </b:Author>
    </b:Author>
    <b:Title>Receiver Operating Characteristic (ROC) Curve Analysis for Medical Diagnostic Test Evaluation</b:Title>
    <b:JournalName>Caspian J Intern Med</b:JournalName>
    <b:Year>2013</b:Year>
    <b:Pages>627–635</b:Pages>
    <b:Volume>4</b:Volume>
    <b:Issue>2</b:Issue>
    <b:RefOrder>3</b:RefOrder>
  </b:Source>
</b:Sources>
</file>

<file path=customXml/itemProps1.xml><?xml version="1.0" encoding="utf-8"?>
<ds:datastoreItem xmlns:ds="http://schemas.openxmlformats.org/officeDocument/2006/customXml" ds:itemID="{14CC0F35-333A-2647-9B39-9688F6885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22</Pages>
  <Words>3847</Words>
  <Characters>21930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Joshua Trawick</cp:lastModifiedBy>
  <cp:revision>2</cp:revision>
  <dcterms:created xsi:type="dcterms:W3CDTF">2022-04-01T01:37:00Z</dcterms:created>
  <dcterms:modified xsi:type="dcterms:W3CDTF">2022-04-01T03:18:00Z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