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14 — Tableaux riches</w:t>
      </w:r>
    </w:p>
    <w:p>
      <w:r>
        <w:t xml:space="preserve">Tableau 100 % avec en-tête, bordures par côté, fusions et imbrication :</w:t>
      </w:r>
    </w:p>
    <w:tbl>
      <w:tblPr>
        <w:tblW w:type="pct" w:w="5000"/>
        <w:tblBorders>
          <w:top w:val="single" w:color="000000" w:sz="24"/>
          <w:left w:val="single" w:color="000000" w:sz="8"/>
          <w:bottom w:val="single" w:color="000000" w:sz="8"/>
          <w:right w:val="none" w:color="auto" w:sz="0"/>
          <w:insideH w:val="single" w:color="000000" w:sz="4"/>
          <w:insideV w:val="single" w:color="000000" w:sz="4"/>
        </w:tblBorders>
        <w:tblLayout w:type="fixed"/>
        <w:tblCellMar>
          <w:top w:type="dxa" w:w="80"/>
          <w:left w:type="dxa" w:w="80"/>
          <w:bottom w:type="dxa" w:w="80"/>
          <w:right w:type="dxa" w:w="80"/>
        </w:tblCellMar>
      </w:tblPr>
      <w:tblGrid>
        <w:gridCol w:w="2400"/>
        <w:gridCol w:w="4800"/>
        <w:gridCol w:w="2400"/>
      </w:tblGrid>
      <w:tr>
        <w:trPr>
          <w:tblHeader/>
        </w:trPr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</w:rPr>
              <w:t xml:space="preserve">En-tête A</w:t>
            </w:r>
          </w:p>
        </w:tc>
        <w:tc>
          <w:tcPr>
            <w:tcW w:type="dxa" w:w="4800"/>
            <w:shd w:fill="D9E2F3" w:color="auto" w:val="clear"/>
          </w:tcPr>
          <w:p>
            <w:r>
              <w:rPr>
                <w:b/>
                <w:bCs/>
              </w:rPr>
              <w:t xml:space="preserve">En-tête B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</w:rPr>
              <w:t xml:space="preserve">En-tête C</w:t>
            </w:r>
          </w:p>
        </w:tc>
      </w:tr>
      <w:tr>
        <w:tc>
          <w:tcPr>
            <w:tcW w:type="dxa" w:w="7200"/>
            <w:gridSpan w:val="2"/>
          </w:tcPr>
          <w:p>
            <w:r>
              <w:t xml:space="preserve">Fusion horizontale (columnSpan 2)</w:t>
            </w:r>
          </w:p>
        </w:tc>
        <w:tc>
          <w:tcPr>
            <w:tcW w:type="dxa" w:w="2400"/>
          </w:tcPr>
          <w:p>
            <w:r>
              <w:t xml:space="preserve">Cellule C2</w:t>
            </w:r>
          </w:p>
        </w:tc>
      </w:tr>
      <w:tr>
        <w:tc>
          <w:tcPr>
            <w:tcW w:type="dxa" w:w="2400"/>
            <w:vMerge w:val="restart"/>
          </w:tcPr>
          <w:p>
            <w:r>
              <w:t xml:space="preserve">Fusion verticale (rowSpan 2)</w:t>
            </w:r>
          </w:p>
        </w:tc>
        <w:tc>
          <w:tcPr>
            <w:tcW w:type="dxa" w:w="4800"/>
          </w:tcPr>
          <w:p>
            <w:r>
              <w:t xml:space="preserve">Cellule haute, ligne 1</w:t>
            </w:r>
          </w:p>
          <w:p>
            <w:r>
              <w:t xml:space="preserve">Cellule haute, ligne 2</w:t>
            </w:r>
          </w:p>
          <w:p>
            <w:r>
              <w:t xml:space="preserve">Cellule haute, ligne 3</w:t>
            </w:r>
          </w:p>
        </w:tc>
        <w:tc>
          <w:tcPr>
            <w:tcW w:type="dxa" w:w="2400"/>
            <w:vAlign w:val="center"/>
          </w:tcPr>
          <w:p>
            <w:r>
              <w:t xml:space="preserve">Alignement vertical centré</w:t>
            </w:r>
          </w:p>
        </w:tc>
      </w:tr>
      <w:tr>
        <w:tc>
          <w:tcPr>
            <w:tcW w:type="dxa" w:w="2400"/>
            <w:vMerge w:val="continue"/>
          </w:tcPr>
          <w:p/>
        </w:tc>
        <w:tc>
          <w:tcPr>
            <w:tcW w:type="dxa" w:w="4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Marges de cellule 4 pt</w:t>
            </w:r>
          </w:p>
        </w:tc>
        <w:tc>
          <w:tcPr>
            <w:tcW w:type="dxa" w:w="2400"/>
          </w:tcPr>
          <w:p>
            <w:r>
              <w:t xml:space="preserve">Cellule C4</w:t>
            </w:r>
          </w:p>
        </w:tc>
      </w:tr>
      <w:tr>
        <w:tc>
          <w:tcPr>
            <w:tcW w:type="dxa" w:w="2400"/>
          </w:tcPr>
          <w:p>
            <w:r>
              <w:t xml:space="preserve">Tableau imbriqué :</w:t>
            </w:r>
          </w:p>
          <w:tbl>
            <w:tblPr>
              <w:tblW w:type="pct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200"/>
            </w:tblGrid>
            <w:tr>
              <w:tc>
                <w:p>
                  <w:r>
                    <w:t xml:space="preserve">Imbriqué A1</w:t>
                  </w:r>
                </w:p>
              </w:tc>
              <w:tc>
                <w:p>
                  <w:r>
                    <w:t xml:space="preserve">Imbriqué B1</w:t>
                  </w:r>
                </w:p>
              </w:tc>
            </w:tr>
            <w:tr>
              <w:tc>
                <w:p>
                  <w:r>
                    <w:t xml:space="preserve">Imbriqué A2</w:t>
                  </w:r>
                </w:p>
              </w:tc>
              <w:tc>
                <w:p>
                  <w:r>
                    <w:t xml:space="preserve">Imbriqué B2</w:t>
                  </w:r>
                </w:p>
              </w:tc>
            </w:tr>
          </w:tbl>
          <w:p/>
        </w:tc>
        <w:tc>
          <w:tcPr>
            <w:tcW w:type="dxa" w:w="4800"/>
          </w:tcPr>
          <w:p>
            <w:r>
              <w:t xml:space="preserve">Cellule B5</w:t>
            </w:r>
          </w:p>
        </w:tc>
        <w:tc>
          <w:tcPr>
            <w:tcW w:type="dxa" w:w="2400"/>
          </w:tcPr>
          <w:p>
            <w:r>
              <w:t xml:space="preserve">Cellule C5</w:t>
            </w:r>
          </w:p>
        </w:tc>
      </w:tr>
    </w:tbl>
    <w:p>
      <w:r>
        <w:t xml:space="preserve">Tableau à largeur fixe 300 pt, centré, style TableGrid :</w:t>
      </w:r>
    </w:p>
    <w:tbl>
      <w:tblPr>
        <w:tblStyle w:val="TableGrid"/>
        <w:tblW w:type="dxa" w:w="6000"/>
        <w:jc w:val="center"/>
      </w:tblPr>
      <w:tblGrid>
        <w:gridCol w:w="3000"/>
        <w:gridCol w:w="3000"/>
      </w:tblGrid>
      <w:tr>
        <w:tc>
          <w:tcPr>
            <w:tcW w:type="dxa" w:w="3000"/>
          </w:tcPr>
          <w:p>
            <w:r>
              <w:t xml:space="preserve">Tableau 300 pt centré</w:t>
            </w:r>
          </w:p>
        </w:tc>
        <w:tc>
          <w:tcPr>
            <w:tcW w:type="dxa" w:w="3000"/>
          </w:tcPr>
          <w:p>
            <w:r>
              <w:t xml:space="preserve">Style TableGrid</w:t>
            </w:r>
          </w:p>
        </w:tc>
      </w:tr>
      <w:tr>
        <w:tc>
          <w:tcPr>
            <w:tcW w:type="dxa" w:w="3000"/>
          </w:tcPr>
          <w:p>
            <w:r>
              <w:t xml:space="preserve">Ligne 2, A</w:t>
            </w:r>
          </w:p>
        </w:tc>
        <w:tc>
          <w:tcPr>
            <w:tcW w:type="dxa" w:w="3000"/>
          </w:tcPr>
          <w:p>
            <w:r>
              <w:t xml:space="preserve">Ligne 2, B</w:t>
            </w:r>
          </w:p>
        </w:tc>
      </w:tr>
    </w:tbl>
    <w:p>
      <w:r>
        <w:t xml:space="preserve">Fin des tableaux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2026-10-20T14:54:36.914Z</dcterms:created>
  <dcterms:modified xsi:type="dcterms:W3CDTF">2026-10-20T14:54:36.914Z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