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上机报告</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2020级 计算机导论 自动化大类 张赫</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学习了几周计算机导论后，我们终于于2020年10月11日进行了第一次上机练习。第一次上机练习主要以实践操作为主，理论学习为辅。主要练习内容为简单程序的编写、调试、编译与运行。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练习过程中，我深刻体会到了C语言的强大泛用性与灵活性。虽然我只学习了一些简单的C语句和简单函数，但这些看似简单的知识却足以解决许多复杂的问题，甚至大部分时候效率能够远超人工计算。但同时我也发现了C语言实际使用时的一些不便，例如浮点数精度不足、格式错误导致的无法运行等。以下是一些我的实际体会：</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1.如图，在第二题《温度转换》中，我此时并未了解到精度不足带来的问题。</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cstheme="minorEastAsia"/>
          <w:sz w:val="21"/>
          <w:szCs w:val="21"/>
          <w:lang w:val="en-US" w:eastAsia="zh-CN"/>
        </w:rPr>
      </w:pPr>
      <w:r>
        <w:drawing>
          <wp:inline distT="0" distB="0" distL="114300" distR="114300">
            <wp:extent cx="5269865" cy="775335"/>
            <wp:effectExtent l="12700" t="12700" r="20955"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775335"/>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题目所给条件为输入一个“整数”，而我当时在学习了不同数据类型之后认为浮点数作为可以精确到小数点的数据类型一定会比整数类型更加精确。因而我多此一举地写作：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2057400" cy="876300"/>
            <wp:effectExtent l="12700" t="12700" r="17780"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57400" cy="876300"/>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如图所示，将输入的F以浮点数记录。在经历无数次运行无误却提交错误之后我也终于意识到数据类型的重要性。</w:t>
      </w:r>
      <w:r>
        <w:rPr>
          <w:rFonts w:hint="eastAsia"/>
          <w:color w:val="FF0000"/>
          <w:lang w:val="en-US" w:eastAsia="zh-CN"/>
        </w:rPr>
        <w:t>浮点数作为可以精确到小数点后几位的数据类型与整数相比免不了会产生四舍五入之前或之后数据产生差异的问题，应时刻注意输入、输出值的数据类型，而不是一味追求盲目的精度。</w:t>
      </w:r>
    </w:p>
    <w:p>
      <w:pPr>
        <w:keepNext w:val="0"/>
        <w:keepLines w:val="0"/>
        <w:pageBreakBefore w:val="0"/>
        <w:widowControl w:val="0"/>
        <w:numPr>
          <w:ilvl w:val="0"/>
          <w:numId w:val="1"/>
        </w:numPr>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如图，在第一题《计算球体重量》中，</w:t>
      </w:r>
      <w:r>
        <w:drawing>
          <wp:inline distT="0" distB="0" distL="114300" distR="114300">
            <wp:extent cx="5274310" cy="1308100"/>
            <wp:effectExtent l="12700" t="12700" r="16510"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308100"/>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题目要求输入两个整数。而在之前的自行训练中我所使用的将两个输入值分隔开的方法均是使用逗号，在遇到使用空格时我反而束手无策。在scanf语句中进行了多次尝试：</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pPr>
      <w:r>
        <w:drawing>
          <wp:inline distT="0" distB="0" distL="114300" distR="114300">
            <wp:extent cx="2093595" cy="724535"/>
            <wp:effectExtent l="12700" t="12700" r="27305" b="247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93595" cy="724535"/>
                    </a:xfrm>
                    <a:prstGeom prst="rect">
                      <a:avLst/>
                    </a:prstGeom>
                    <a:noFill/>
                    <a:ln w="12700" cmpd="sng">
                      <a:solidFill>
                        <a:schemeClr val="accent1">
                          <a:shade val="50000"/>
                        </a:schemeClr>
                      </a:solidFill>
                      <a:prstDash val="solid"/>
                    </a:ln>
                  </pic:spPr>
                </pic:pic>
              </a:graphicData>
            </a:graphic>
          </wp:inline>
        </w:drawing>
      </w:r>
      <w:r>
        <w:drawing>
          <wp:inline distT="0" distB="0" distL="114300" distR="114300">
            <wp:extent cx="2448560" cy="731520"/>
            <wp:effectExtent l="12700" t="12700" r="2286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48560" cy="731520"/>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这本是一个小小的错误，起因仅仅是我在学习输入语句时不够仔细而忘记正确的输入方式。但就是这个错误使得程序根本无法编译运行。后来在同学的提醒下改正。</w:t>
      </w:r>
    </w:p>
    <w:p>
      <w:pPr>
        <w:keepNext w:val="0"/>
        <w:keepLines w:val="0"/>
        <w:pageBreakBefore w:val="0"/>
        <w:widowControl w:val="0"/>
        <w:numPr>
          <w:ilvl w:val="0"/>
          <w:numId w:val="1"/>
        </w:numPr>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同样在第一题中，输入语句中scanf(</w:t>
      </w:r>
      <w:r>
        <w:rPr>
          <w:rFonts w:hint="default"/>
          <w:lang w:val="en-US" w:eastAsia="zh-CN"/>
        </w:rPr>
        <w:t>“</w:t>
      </w:r>
      <w:r>
        <w:rPr>
          <w:rFonts w:hint="eastAsia"/>
          <w:lang w:val="en-US" w:eastAsia="zh-CN"/>
        </w:rPr>
        <w:t>%d%d</w:t>
      </w:r>
      <w:r>
        <w:rPr>
          <w:rFonts w:hint="default"/>
          <w:lang w:val="en-US" w:eastAsia="zh-CN"/>
        </w:rPr>
        <w:t>”</w:t>
      </w:r>
      <w:r>
        <w:rPr>
          <w:rFonts w:hint="eastAsia"/>
          <w:lang w:val="en-US" w:eastAsia="zh-CN"/>
        </w:rPr>
        <w:t>,&amp;a,&amp;b);中a与b需要加入取地址符&amp;数据方可正确输入。以下是查阅资料得知的取地址符作用：</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shd w:val="clear" w:color="FFFFFF" w:fill="D9D9D9"/>
          <w:lang w:val="en-US" w:eastAsia="zh-CN"/>
        </w:rPr>
      </w:pPr>
      <w:r>
        <w:rPr>
          <w:rFonts w:hint="default"/>
          <w:shd w:val="clear" w:color="FFFFFF" w:fill="D9D9D9"/>
          <w:lang w:val="en-US" w:eastAsia="zh-CN"/>
        </w:rPr>
        <w:t>scanf(“格式控制字符串”, 地址表列);</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shd w:val="clear" w:color="FFFFFF" w:fill="D9D9D9"/>
          <w:lang w:val="en-US" w:eastAsia="zh-CN"/>
        </w:rPr>
      </w:pPr>
      <w:r>
        <w:rPr>
          <w:rFonts w:hint="default"/>
          <w:shd w:val="clear" w:color="FFFFFF" w:fill="D9D9D9"/>
          <w:lang w:val="en-US" w:eastAsia="zh-CN"/>
        </w:rPr>
        <w:t>其中，格式控制字符串的作用与printf函数相同，但不能显示非格式字符串，也就是不能显示提示字符串。地址表列中给出各变量的地址。地址是由地址运算符“&amp;”后跟变量名组成的。</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shd w:val="clear" w:color="FFFFFF" w:fill="D9D9D9"/>
          <w:lang w:val="en-US" w:eastAsia="zh-CN"/>
        </w:rPr>
      </w:pPr>
      <w:r>
        <w:rPr>
          <w:rFonts w:hint="default"/>
          <w:shd w:val="clear" w:color="FFFFFF" w:fill="D9D9D9"/>
          <w:lang w:val="en-US" w:eastAsia="zh-CN"/>
        </w:rPr>
        <w:t>例如：&amp;a、&amp;b分别表示变量a和变量b的地址。</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shd w:val="clear" w:color="FFFFFF" w:fill="D9D9D9"/>
          <w:lang w:val="en-US" w:eastAsia="zh-CN"/>
        </w:rPr>
      </w:pPr>
      <w:r>
        <w:rPr>
          <w:rFonts w:hint="default"/>
          <w:shd w:val="clear" w:color="FFFFFF" w:fill="D9D9D9"/>
          <w:lang w:val="en-US" w:eastAsia="zh-CN"/>
        </w:rPr>
        <w:t>这个地址就是编译系统在内存中给a、b变量分配的地址。在C语言中，使用了地址这个概念，这是与其它语言不同的。 应该把变量的值和变量的地址这两个不同的概念区别开来。变量的地址是C编译系统分配的，用户不必关心具体的地址是多少。</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color w:val="FF0000"/>
          <w:shd w:val="clear" w:color="auto" w:fill="auto"/>
          <w:lang w:val="en-US" w:eastAsia="zh-CN"/>
        </w:rPr>
      </w:pPr>
      <w:r>
        <w:rPr>
          <w:rFonts w:hint="eastAsia"/>
          <w:color w:val="FF0000"/>
          <w:shd w:val="clear" w:color="auto" w:fill="auto"/>
          <w:lang w:val="en-US" w:eastAsia="zh-CN"/>
        </w:rPr>
        <w:t>输入语句作为基本语句之一，其格式有诸多要求。对于C语言初学者而言所编写程序无法正常运行的罪魁祸首有一半是格式问题。诸如“；”、“&amp;”等，虽简单却必不可少。</w:t>
      </w:r>
    </w:p>
    <w:p>
      <w:pPr>
        <w:keepNext w:val="0"/>
        <w:keepLines w:val="0"/>
        <w:pageBreakBefore w:val="0"/>
        <w:widowControl w:val="0"/>
        <w:numPr>
          <w:ilvl w:val="0"/>
          <w:numId w:val="1"/>
        </w:numPr>
        <w:kinsoku/>
        <w:wordWrap/>
        <w:overflowPunct/>
        <w:topLinePunct w:val="0"/>
        <w:autoSpaceDE/>
        <w:autoSpaceDN/>
        <w:bidi w:val="0"/>
        <w:adjustRightInd/>
        <w:snapToGrid/>
        <w:ind w:left="-420" w:leftChars="0" w:firstLine="420" w:firstLineChars="0"/>
        <w:jc w:val="left"/>
        <w:textAlignment w:val="auto"/>
      </w:pPr>
      <w:r>
        <w:rPr>
          <w:rFonts w:hint="eastAsia"/>
          <w:color w:val="auto"/>
          <w:shd w:val="clear" w:color="auto" w:fill="auto"/>
          <w:lang w:val="en-US" w:eastAsia="zh-CN"/>
        </w:rPr>
        <w:t>在第四题与最后一题中均用到了%c格式将字符转化为其对应的ASCII编码。</w:t>
      </w:r>
      <w:r>
        <w:drawing>
          <wp:inline distT="0" distB="0" distL="114300" distR="114300">
            <wp:extent cx="5272405" cy="1155700"/>
            <wp:effectExtent l="12700" t="12700" r="18415" b="203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1155700"/>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pPr>
      <w:r>
        <w:drawing>
          <wp:inline distT="0" distB="0" distL="114300" distR="114300">
            <wp:extent cx="3787140" cy="845820"/>
            <wp:effectExtent l="12700" t="12700" r="25400" b="254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87140" cy="845820"/>
                    </a:xfrm>
                    <a:prstGeom prst="rect">
                      <a:avLst/>
                    </a:prstGeom>
                    <a:noFill/>
                    <a:ln w="12700" cmpd="sng">
                      <a:solidFill>
                        <a:schemeClr val="accent1">
                          <a:shade val="50000"/>
                        </a:schemeClr>
                      </a:solidFill>
                      <a:prstDash val="solid"/>
                    </a:ln>
                  </pic:spPr>
                </pic:pic>
              </a:graphicData>
            </a:graphic>
          </wp:inline>
        </w:drawing>
      </w:r>
      <w:r>
        <w:drawing>
          <wp:inline distT="0" distB="0" distL="114300" distR="114300">
            <wp:extent cx="3185160" cy="1569720"/>
            <wp:effectExtent l="12700" t="12700" r="1778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85160" cy="1569720"/>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eastAsia"/>
          <w:color w:val="FF0000"/>
          <w:lang w:val="en-US" w:eastAsia="zh-CN"/>
        </w:rPr>
      </w:pPr>
      <w:r>
        <w:rPr>
          <w:rFonts w:hint="eastAsia"/>
          <w:lang w:val="en-US" w:eastAsia="zh-CN"/>
        </w:rPr>
        <w:t>%c</w:t>
      </w:r>
      <w:r>
        <w:rPr>
          <w:rFonts w:hint="eastAsia"/>
          <w:color w:val="5B9BD5" w:themeColor="accent1"/>
          <w:highlight w:val="none"/>
          <w:lang w:val="en-US" w:eastAsia="zh-CN"/>
          <w14:textFill>
            <w14:solidFill>
              <w14:schemeClr w14:val="accent1"/>
            </w14:solidFill>
          </w14:textFill>
        </w:rPr>
        <w:t>可以把输入的数字按照ASCII码相应转换为对应的字符。</w:t>
      </w:r>
      <w:r>
        <w:rPr>
          <w:rFonts w:hint="eastAsia"/>
          <w:lang w:val="en-US" w:eastAsia="zh-CN"/>
        </w:rPr>
        <w:t>在进行字母的大小写转换中，我们尚未学到相关语句可以直接将小写大写相互转换，于是只能另想通路。因此容易联想到将字母用数字表示的ASCII编码。大小写字母所对应的ASCII编码差值恒为32，借助这一点便可以轻松解决该问题。而在最后一题中，需同时计算整数形式与字符形式的a+b。于是便需定义a为整数，b为字符形式。若输入3,5则输出结果中a+b项结果为3+53=58，a+b-</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则会使输出强制转换为字符形式，结果为8。此处既可以使用%c来输出，亦可在输出表达式中加入一个-</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来进行强制转换（相似用法还有在乘法除法中使用1.0之类将整数转化为浮点数）。</w:t>
      </w:r>
      <w:r>
        <w:rPr>
          <w:rFonts w:hint="eastAsia"/>
          <w:color w:val="FF0000"/>
          <w:lang w:val="en-US" w:eastAsia="zh-CN"/>
        </w:rPr>
        <w:t>在C语言中，用ASCII编码可以方便的处理字母与数字及其运算关系。</w:t>
      </w:r>
    </w:p>
    <w:p>
      <w:pPr>
        <w:keepNext w:val="0"/>
        <w:keepLines w:val="0"/>
        <w:pageBreakBefore w:val="0"/>
        <w:widowControl w:val="0"/>
        <w:numPr>
          <w:ilvl w:val="0"/>
          <w:numId w:val="1"/>
        </w:numPr>
        <w:kinsoku/>
        <w:wordWrap/>
        <w:overflowPunct/>
        <w:topLinePunct w:val="0"/>
        <w:autoSpaceDE/>
        <w:autoSpaceDN/>
        <w:bidi w:val="0"/>
        <w:adjustRightInd/>
        <w:snapToGrid/>
        <w:ind w:left="-420" w:leftChars="0" w:firstLine="420" w:firstLineChars="0"/>
        <w:jc w:val="left"/>
        <w:textAlignment w:val="auto"/>
        <w:rPr>
          <w:rFonts w:hint="default"/>
          <w:lang w:val="en-US" w:eastAsia="zh-CN"/>
        </w:rPr>
      </w:pPr>
      <w:r>
        <w:rPr>
          <w:rFonts w:hint="eastAsia"/>
          <w:lang w:val="en-US" w:eastAsia="zh-CN"/>
        </w:rPr>
        <w:t>在某一次的练习题中，已知m是一个三位整数，从左到右用a,b,c表示各位数字，现要求求出bac的值并计算m最后一个字节。</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color w:val="FF0000"/>
          <w:lang w:val="en-US" w:eastAsia="zh-CN"/>
        </w:rPr>
      </w:pPr>
      <w:r>
        <w:rPr>
          <w:rFonts w:hint="eastAsia"/>
          <w:lang w:val="en-US" w:eastAsia="zh-CN"/>
        </w:rPr>
        <w:t>本题需要用到取余。在给出一个十进制整数时，要取其各位只需要c=m%10即为m除以10取余，得数即为各位。B=m/10%10所求即为十位，以此类推，利用取余即可求出各位数字。而计算最后一个字节需要用到进制的知识，即一个字节有八位，计算最后一个字节即计算最后八位，此时需注意应使用十六进制表示m。而一个十六进制数占四位，取最后一个字节即为取最后两个十六进制数。即bac=b*100+a*10+</w:t>
      </w:r>
      <w:r>
        <w:rPr>
          <w:rFonts w:hint="eastAsia"/>
          <w:color w:val="auto"/>
          <w:lang w:val="en-US" w:eastAsia="zh-CN"/>
        </w:rPr>
        <w:t>c   n=m/16%16*16+m%16,最后printf(</w:t>
      </w:r>
      <w:r>
        <w:rPr>
          <w:rFonts w:hint="default"/>
          <w:color w:val="auto"/>
          <w:lang w:val="en-US" w:eastAsia="zh-CN"/>
        </w:rPr>
        <w:t>“</w:t>
      </w:r>
      <w:r>
        <w:rPr>
          <w:rFonts w:hint="eastAsia"/>
          <w:color w:val="auto"/>
          <w:lang w:val="en-US" w:eastAsia="zh-CN"/>
        </w:rPr>
        <w:t>%X</w:t>
      </w:r>
      <w:r>
        <w:rPr>
          <w:rFonts w:hint="default"/>
          <w:color w:val="auto"/>
          <w:lang w:val="en-US" w:eastAsia="zh-CN"/>
        </w:rPr>
        <w:t>”</w:t>
      </w:r>
      <w:r>
        <w:rPr>
          <w:rFonts w:hint="eastAsia"/>
          <w:color w:val="auto"/>
          <w:lang w:val="en-US" w:eastAsia="zh-CN"/>
        </w:rPr>
        <w:t>,n)即可。须注意%</w:t>
      </w:r>
      <w:r>
        <w:rPr>
          <w:rFonts w:hint="eastAsia"/>
          <w:lang w:val="en-US" w:eastAsia="zh-CN"/>
        </w:rPr>
        <w:t>x输出十六进制中若有字母则字母大小写取决于x大小写。</w:t>
      </w:r>
      <w:r>
        <w:rPr>
          <w:rFonts w:hint="eastAsia"/>
          <w:color w:val="FF0000"/>
          <w:lang w:val="en-US" w:eastAsia="zh-CN"/>
        </w:rPr>
        <w:t>C语言实际操作中进制的转换极其重要。不同进制有不同的作用场合，而当人工计算进制转换不够方便时，也可以将编译软件作为进制转换器。</w:t>
      </w:r>
    </w:p>
    <w:p>
      <w:pPr>
        <w:keepNext w:val="0"/>
        <w:keepLines w:val="0"/>
        <w:pageBreakBefore w:val="0"/>
        <w:widowControl w:val="0"/>
        <w:numPr>
          <w:ilvl w:val="0"/>
          <w:numId w:val="1"/>
        </w:numPr>
        <w:kinsoku/>
        <w:wordWrap/>
        <w:overflowPunct/>
        <w:topLinePunct w:val="0"/>
        <w:autoSpaceDE/>
        <w:autoSpaceDN/>
        <w:bidi w:val="0"/>
        <w:adjustRightInd/>
        <w:snapToGrid/>
        <w:ind w:left="-420" w:leftChars="0" w:firstLine="420" w:firstLineChars="0"/>
        <w:jc w:val="left"/>
        <w:textAlignment w:val="auto"/>
        <w:rPr>
          <w:rFonts w:hint="eastAsia"/>
          <w:color w:val="auto"/>
          <w:lang w:val="en-US" w:eastAsia="zh-CN"/>
        </w:rPr>
      </w:pPr>
      <w:r>
        <w:rPr>
          <w:rFonts w:hint="eastAsia"/>
          <w:color w:val="auto"/>
          <w:lang w:val="en-US" w:eastAsia="zh-CN"/>
        </w:rPr>
        <w:t>在例题2.4中，计算1-1/2+1/3-1/4+1/5-.........+1/99+1/100中</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pPr>
      <w:r>
        <w:drawing>
          <wp:inline distT="0" distB="0" distL="114300" distR="114300">
            <wp:extent cx="3512820" cy="24079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512820" cy="24079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使用了while循环语句。需要注意的是while语句条件后不应出现“；”，同时while之下的复合语句需要使用一对{}包含在内。（deno++含义为先使用后加一）。</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default" w:ascii="黑体" w:hAnsi="黑体" w:eastAsia="黑体" w:cs="黑体"/>
          <w:sz w:val="32"/>
          <w:szCs w:val="32"/>
          <w:lang w:val="en-US" w:eastAsia="zh-CN"/>
        </w:rPr>
      </w:pPr>
      <w:r>
        <w:rPr>
          <w:rFonts w:hint="eastAsia"/>
          <w:lang w:val="en-US" w:eastAsia="zh-CN"/>
        </w:rPr>
        <w:t>7.关于定义常量：在#include&lt;stdio.h&gt;预处理处加一句#define PI 3.1415926（中间使用空格隔断）。</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选择结构程序知识点：</w:t>
      </w:r>
    </w:p>
    <w:p>
      <w:pPr>
        <w:keepNext w:val="0"/>
        <w:keepLines w:val="0"/>
        <w:pageBreakBefore w:val="0"/>
        <w:widowControl w:val="0"/>
        <w:numPr>
          <w:ilvl w:val="0"/>
          <w:numId w:val="2"/>
        </w:numPr>
        <w:kinsoku/>
        <w:wordWrap/>
        <w:overflowPunct/>
        <w:topLinePunct w:val="0"/>
        <w:autoSpaceDE/>
        <w:autoSpaceDN/>
        <w:bidi w:val="0"/>
        <w:adjustRightInd/>
        <w:snapToGrid/>
        <w:ind w:leftChars="0"/>
        <w:jc w:val="left"/>
        <w:textAlignment w:val="auto"/>
        <w:rPr>
          <w:rFonts w:hint="eastAsia"/>
          <w:color w:val="auto"/>
          <w:lang w:val="en-US" w:eastAsia="zh-CN"/>
        </w:rPr>
      </w:pPr>
      <w:r>
        <w:rPr>
          <w:rFonts w:hint="eastAsia"/>
          <w:color w:val="auto"/>
          <w:lang w:val="en-US" w:eastAsia="zh-CN"/>
        </w:rPr>
        <w:t>if语句用于实现两个分支选择结构，switch语句用于实现多个分支选择结构。</w:t>
      </w:r>
    </w:p>
    <w:p>
      <w:pPr>
        <w:keepNext w:val="0"/>
        <w:keepLines w:val="0"/>
        <w:pageBreakBefore w:val="0"/>
        <w:widowControl w:val="0"/>
        <w:numPr>
          <w:ilvl w:val="0"/>
          <w:numId w:val="2"/>
        </w:numPr>
        <w:kinsoku/>
        <w:wordWrap/>
        <w:overflowPunct/>
        <w:topLinePunct w:val="0"/>
        <w:autoSpaceDE/>
        <w:autoSpaceDN/>
        <w:bidi w:val="0"/>
        <w:adjustRightInd/>
        <w:snapToGrid/>
        <w:ind w:leftChars="0"/>
        <w:jc w:val="left"/>
        <w:textAlignment w:val="auto"/>
        <w:rPr>
          <w:rFonts w:hint="default"/>
          <w:color w:val="auto"/>
          <w:lang w:val="en-US" w:eastAsia="zh-CN"/>
        </w:rPr>
      </w:pPr>
      <w:r>
        <w:rPr>
          <w:rFonts w:hint="eastAsia"/>
          <w:color w:val="auto"/>
          <w:lang w:val="en-US" w:eastAsia="zh-CN"/>
        </w:rPr>
        <w:t>关系运算符的优先次序为：算术运算符&gt;关系运算符&gt;赋值运算符。其中，关系运算符包括&lt;,&lt;=,&gt;,&gt;=,==（</w:t>
      </w:r>
      <w:r>
        <w:rPr>
          <w:rFonts w:hint="eastAsia"/>
          <w:color w:val="FF0000"/>
          <w:lang w:val="en-US" w:eastAsia="zh-CN"/>
        </w:rPr>
        <w:t>判断是否等于，一个=为赋值</w:t>
      </w:r>
      <w:r>
        <w:rPr>
          <w:rFonts w:hint="eastAsia"/>
          <w:color w:val="auto"/>
          <w:lang w:val="en-US" w:eastAsia="zh-CN"/>
        </w:rPr>
        <w:t>）,!=（不等于），逻辑运算符包括！非（a非零则!a=0），&amp;&amp;与（ab均非零，(a &amp;&amp; b)值为一），||或（a与b其一是非零就是真）</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循环结构知识点：</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eastAsia"/>
          <w:color w:val="auto"/>
          <w:lang w:val="en-US" w:eastAsia="zh-CN"/>
        </w:rPr>
      </w:pPr>
      <w:r>
        <w:rPr>
          <w:rFonts w:hint="eastAsia"/>
          <w:color w:val="auto"/>
          <w:lang w:val="en-US" w:eastAsia="zh-CN"/>
        </w:rPr>
        <w:t>循环体若有一个以上的语句，应该使用{}将其包含，作为复合语句出现。</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color w:val="auto"/>
          <w:lang w:val="en-US" w:eastAsia="zh-CN"/>
        </w:rPr>
      </w:pPr>
      <w:r>
        <w:rPr>
          <w:rFonts w:hint="eastAsia"/>
          <w:color w:val="auto"/>
          <w:lang w:val="en-US" w:eastAsia="zh-CN"/>
        </w:rPr>
        <w:t>循环体中应具备使循环趋向于结束的语句，例如i++等。</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color w:val="auto"/>
          <w:lang w:val="en-US" w:eastAsia="zh-CN"/>
        </w:rPr>
      </w:pPr>
      <w:r>
        <w:rPr>
          <w:rFonts w:hint="eastAsia"/>
          <w:color w:val="auto"/>
          <w:lang w:val="en-US" w:eastAsia="zh-CN"/>
        </w:rPr>
        <w:t>do-while型会先无条件执行循环体，之后再判断条件是否成立。while型则会先判断条件是否成立再执行</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color w:val="auto"/>
          <w:lang w:val="en-US" w:eastAsia="zh-CN"/>
        </w:rPr>
      </w:pPr>
      <w:r>
        <w:rPr>
          <w:rFonts w:hint="eastAsia"/>
          <w:color w:val="auto"/>
          <w:lang w:val="en-US" w:eastAsia="zh-CN"/>
        </w:rPr>
        <w:t>for语句中表达式三也应包含使循环趋向于结束的语句，甚至可将循环体放到表达式3中。</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color w:val="auto"/>
          <w:lang w:val="en-US" w:eastAsia="zh-CN"/>
        </w:rPr>
      </w:pPr>
      <w:r>
        <w:rPr>
          <w:rFonts w:hint="eastAsia"/>
          <w:color w:val="auto"/>
          <w:lang w:val="en-US" w:eastAsia="zh-CN"/>
        </w:rPr>
        <w:t>三种循环均可以使用break跳出循环，用continue结束本次循环。</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Theme="minorEastAsia" w:hAnsiTheme="minorEastAsia" w:cstheme="minorEastAsia"/>
          <w:color w:val="auto"/>
          <w:sz w:val="21"/>
          <w:szCs w:val="21"/>
          <w:lang w:val="en-US" w:eastAsia="zh-CN"/>
        </w:rPr>
      </w:pPr>
      <w:r>
        <w:rPr>
          <w:rFonts w:hint="eastAsia" w:ascii="黑体" w:hAnsi="黑体" w:eastAsia="黑体" w:cs="黑体"/>
          <w:color w:val="auto"/>
          <w:sz w:val="32"/>
          <w:szCs w:val="32"/>
          <w:lang w:val="en-US" w:eastAsia="zh-CN"/>
        </w:rPr>
        <w:t>以上，</w:t>
      </w:r>
      <w:r>
        <w:rPr>
          <w:rFonts w:hint="eastAsia" w:asciiTheme="minorEastAsia" w:hAnsiTheme="minorEastAsia" w:eastAsiaTheme="minorEastAsia" w:cstheme="minorEastAsia"/>
          <w:color w:val="auto"/>
          <w:sz w:val="21"/>
          <w:szCs w:val="21"/>
          <w:lang w:val="en-US" w:eastAsia="zh-CN"/>
        </w:rPr>
        <w:t>即上机实机操作得出的注意事项与知识点</w:t>
      </w:r>
      <w:r>
        <w:rPr>
          <w:rFonts w:hint="eastAsia" w:asciiTheme="minorEastAsia" w:hAnsiTheme="minorEastAsia" w:cstheme="minorEastAsia"/>
          <w:color w:val="auto"/>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right"/>
        <w:textAlignment w:val="auto"/>
        <w:rPr>
          <w:rFonts w:hint="default"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2020.10.16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64195"/>
    <w:multiLevelType w:val="singleLevel"/>
    <w:tmpl w:val="83D64195"/>
    <w:lvl w:ilvl="0" w:tentative="0">
      <w:start w:val="2"/>
      <w:numFmt w:val="decimal"/>
      <w:lvlText w:val="%1."/>
      <w:lvlJc w:val="left"/>
      <w:pPr>
        <w:tabs>
          <w:tab w:val="left" w:pos="312"/>
        </w:tabs>
        <w:ind w:left="-420"/>
      </w:pPr>
    </w:lvl>
  </w:abstractNum>
  <w:abstractNum w:abstractNumId="1">
    <w:nsid w:val="C5984389"/>
    <w:multiLevelType w:val="singleLevel"/>
    <w:tmpl w:val="C5984389"/>
    <w:lvl w:ilvl="0" w:tentative="0">
      <w:start w:val="1"/>
      <w:numFmt w:val="chineseCounting"/>
      <w:suff w:val="nothing"/>
      <w:lvlText w:val="%1．"/>
      <w:lvlJc w:val="left"/>
      <w:rPr>
        <w:rFonts w:hint="eastAsia"/>
      </w:rPr>
    </w:lvl>
  </w:abstractNum>
  <w:abstractNum w:abstractNumId="2">
    <w:nsid w:val="EDD115E9"/>
    <w:multiLevelType w:val="singleLevel"/>
    <w:tmpl w:val="EDD115E9"/>
    <w:lvl w:ilvl="0" w:tentative="0">
      <w:start w:val="1"/>
      <w:numFmt w:val="chineseCounting"/>
      <w:lvlText w:val="%1."/>
      <w:lvlJc w:val="left"/>
      <w:pPr>
        <w:tabs>
          <w:tab w:val="left" w:pos="312"/>
        </w:tabs>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F181B"/>
    <w:rsid w:val="47392CFF"/>
    <w:rsid w:val="7AA13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2020-10-16T06:37:05Z</dcterms:created>
  <dc:creator>ZHH</dc:creator>
  <cp:lastModifiedBy>ZHH</cp:lastModifiedBy>
  <dcterms:modified xsi:type="dcterms:W3CDTF">2020-10-16T09:40:44Z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