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5DF45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Calibri" w:eastAsia="宋体" w:hAnsi="Calibri" w:cs="Calibri"/>
          <w:color w:val="000000"/>
          <w:kern w:val="0"/>
          <w:sz w:val="28"/>
          <w:szCs w:val="28"/>
        </w:rPr>
        <w:t>EXCEL</w:t>
      </w:r>
      <w:r w:rsidRPr="00BF62DE">
        <w:rPr>
          <w:rFonts w:ascii="Calibri" w:eastAsia="宋体" w:hAnsi="Calibri" w:cs="Calibri"/>
          <w:color w:val="000000"/>
          <w:kern w:val="0"/>
          <w:sz w:val="28"/>
          <w:szCs w:val="28"/>
        </w:rPr>
        <w:t>学习报告</w:t>
      </w:r>
    </w:p>
    <w:p w14:paraId="4DD36834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20049200244王芊骥</w:t>
      </w:r>
    </w:p>
    <w:p w14:paraId="425182C2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BF62D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D8D8D8"/>
        </w:rPr>
        <w:t>一</w:t>
      </w:r>
      <w:proofErr w:type="gramEnd"/>
      <w:r w:rsidRPr="00BF62D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shd w:val="clear" w:color="auto" w:fill="D8D8D8"/>
        </w:rPr>
        <w:t>．EXCEL知识点总结</w:t>
      </w:r>
    </w:p>
    <w:p w14:paraId="4C122D95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1、工作簿(book)是excel文件,扩展名为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xls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,工作簿是由工作表构成的,工作表</w:t>
      </w:r>
    </w:p>
    <w:p w14:paraId="706B968D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(sheet)是一个二维表格,称作电子表格,有256行和65536列。修改默认打开的工作表数:工具，选项，常规，新工作簿内的工作表数(介于1~255之间)。</w:t>
      </w:r>
    </w:p>
    <w:p w14:paraId="6A7B8EDD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2、新建工作簿: 文件 新建 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Ctrl+N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2124A701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3、保存工作簿: 常用工具栏 保存 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Ctrl+S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1627885D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4、文本(字符或文字)型数据及其输入:文本型数据在单元格中均左对齐。一般文字如字母、汉子等直接输入即可，如果把数字作为文本输入(如身份证号、电话号码、=3+5、2/3等),应先输入一个单引号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’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,再输入相应字符。</w:t>
      </w:r>
    </w:p>
    <w:p w14:paraId="05A717B4" w14:textId="0A9AAE9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Calibri" w:eastAsia="宋体" w:hAnsi="Calibri" w:cs="Calibri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6A301677" wp14:editId="7762210C">
                <wp:extent cx="5021580" cy="136398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21580" cy="136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9AD7C" id="矩形 4" o:spid="_x0000_s1026" style="width:395.4pt;height:1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2L+gEAAMMDAAAOAAAAZHJzL2Uyb0RvYy54bWysU1GO0zAQ/UfiDpb/aZpuu+xGTVerXS1C&#10;WmClhQNMHaexSDxm7DYtl0Hij0NwHMQ1GDtt6cIf4sfyzDhv3rx5mV9tu1ZsNHmDtpT5aCyFtgor&#10;Y1el/PD+7sWFFD6AraBFq0u5015eLZ4/m/eu0BNssK00CQaxvuhdKZsQXJFlXjW6Az9Cpy0Xa6QO&#10;Aoe0yiqCntG7NpuMx+dZj1Q5QqW95+ztUJSLhF/XWoV3de11EG0pmVtIJ6VzGc9sMYdiReAao/Y0&#10;4B9YdGAsNz1C3UIAsSbzF1RnFKHHOowUdhnWtVE6zcDT5OM/pnlswOk0C4vj3VEm//9g1dvNAwlT&#10;lXIqhYWOV/Tzy7cf37+KadSmd77gJ4/ugeJ03t2j+uiFxZsG7Epfe8cK897520OKCPtGQ8Uk8wiR&#10;PcGIgWc0sezfYMXdYB0wKbetqYs9WBOxTQvaHRekt0EoTs7Gk3x2wXtUXMvPzs8uOYg9oDh87siH&#10;Vxo7ES+lJOaX4GFz78Pw9PAkdrN4Z9qW81C09kmCMWMm0Y+MBzGWWO2YPeHgJHY+Xxqkz1L07KJS&#10;+k9rIC1F+9qyApf5dBptl4Lp7OWEAzqtLE8rYBVDlTJIMVxvwmDVtSOzapLQA8drVq02aZ6o6MBq&#10;T5adkhTZuzpa8TROr37/e4tfAAAA//8DAFBLAwQUAAYACAAAACEASwqSmd4AAAAFAQAADwAAAGRy&#10;cy9kb3ducmV2LnhtbEyPT0vDQBDF70K/wzIFL2I3LaI1ZlOkIBYRiumf8zY7TUKzs2l2m8Rv79SL&#10;Xh4Mb3jv95LFYGvRYesrRwqmkwgEUu5MRYWC7ebtfg7CB01G145QwTd6WKSjm0THxvX0hV0WCsEh&#10;5GOtoAyhiaX0eYlW+4lrkNg7utbqwGdbSNPqnsNtLWdR9CitrogbSt3gssT8lF2sgj5fd/vN57tc&#10;3+1Xjs6r8zLbfSh1Ox5eX0AEHMLfM1zxGR1SZjq4CxkvagU8JPwqe0/PEc84KJhNH+Yg00T+p09/&#10;AAAA//8DAFBLAQItABQABgAIAAAAIQC2gziS/gAAAOEBAAATAAAAAAAAAAAAAAAAAAAAAABbQ29u&#10;dGVudF9UeXBlc10ueG1sUEsBAi0AFAAGAAgAAAAhADj9If/WAAAAlAEAAAsAAAAAAAAAAAAAAAAA&#10;LwEAAF9yZWxzLy5yZWxzUEsBAi0AFAAGAAgAAAAhAGvMvYv6AQAAwwMAAA4AAAAAAAAAAAAAAAAA&#10;LgIAAGRycy9lMm9Eb2MueG1sUEsBAi0AFAAGAAgAAAAhAEsKkpneAAAABQEAAA8AAAAAAAAAAAAA&#10;AAAAVA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7645058A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5、数字型数据及其输入数字型数据除了数字0~9外,还包括+(正号)、-(负号)、</w:t>
      </w:r>
    </w:p>
    <w:p w14:paraId="50F28554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(、)、.(小数点)、,(千分位号)、、、%E、e等特殊字符。数据型数据默认右对齐。 输入分数时,应在分数前输入0(零)及一个空格,如分数2/3应输入“02/3”。如果直接输入“2/3”或“02/3”,系统将把它视作日期,2月3日。 输入负数:-8应输入“-8”或“(8)” 数字键可以用千分位号“,”隔开 数字格式选定包含数字的单元格，格式，单元格，数字。</w:t>
      </w:r>
    </w:p>
    <w:p w14:paraId="02F1CDA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6、日期和时间型数据及其输入 日期分隔符试用“”或“-”,例如,2020/2/16,2020-2-16,16/Feb/2020,16-Feb-2020。如果只输入月和日,系统取计算机内部时钟的年份作为默认值。时间分隔符,例如,7:0:1或7:00:01,0 输入当天日期按Ctrl+(分号)。输入当前时间: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Ctrl+Shift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+(冒号)。</w:t>
      </w:r>
    </w:p>
    <w:p w14:paraId="116AFC8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7、在同一工作簿中移动或复制工作表: 移动沿标题栏拖动 复制按住Ctrl键的同时拖动工作表，编辑，移动或复制工作表(复制选中“建立副本”)。</w:t>
      </w:r>
    </w:p>
    <w:p w14:paraId="50666265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8、在不同工作簿之间移动或复制工作表编辑?移动或复制工作表(复制选中“建立副本”)。</w:t>
      </w:r>
    </w:p>
    <w:p w14:paraId="02D992A3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9、隐藏工作表格式 工作表 隐藏。</w:t>
      </w:r>
    </w:p>
    <w:p w14:paraId="6FDB37CD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10、同时在多个单元格中输入相同数据先选定相应单元格 输入数据 按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Ctrl+Enter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键。</w:t>
      </w:r>
    </w:p>
    <w:p w14:paraId="47F8A358" w14:textId="2E691AFA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Calibri" w:eastAsia="宋体" w:hAnsi="Calibri" w:cs="Calibri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1DACB7D" wp14:editId="527A06F1">
                <wp:extent cx="2049780" cy="41910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4978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133F9" id="矩形 3" o:spid="_x0000_s1026" style="width:161.4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L0+wEAAMMDAAAOAAAAZHJzL2Uyb0RvYy54bWysU1GO0zAQ/UfiDpb/aZJuYbdR09VqV4uQ&#10;Flhp4QCu4yQWsceM3ablMkj87SE4DuIajJ22dOEP8WN5Zpw3b968LC63pmcbhV6DrXgxyTlTVkKt&#10;bVvxjx9uX1xw5oOwtejBqorvlOeXy+fPFoMr1RQ66GuFjECsLwdX8S4EV2aZl50ywk/AKUvFBtCI&#10;QCG2WY1iIHTTZ9M8f5UNgLVDkMp7yt6MRb5M+E2jZHjfNF4F1lecuIV0YjpX8cyWC1G2KFyn5Z6G&#10;+AcWRmhLTY9QNyIItkb9F5TREsFDEyYSTAZNo6VKM9A0Rf7HNA+dcCrNQuJ4d5TJ/z9Y+W5zj0zX&#10;FT/jzApDK/r59fHH92/sLGozOF/Skwd3j3E67+5AfvLMwnUnbKuuvCOFae/07SGFCEOnRE0kiwiR&#10;PcGIgSc0threQk3dxDpAUm7boIk9SBO2TQvaHRektoFJSk7z2fz8gvYoqTYr5kWepxVmojx87tCH&#10;1woMi5eKI/FL8GJz50OkI8rDk9jNwq3u++SC3j5J0MOYSfQj41GMFdQ7Yo8wOomcT5cO8AtnA7mo&#10;4v7zWqDirH9jSYF5MZtF26Vg9vJ8SgGeVlanFWElQVU8cDZer8No1bVD3XZJ6JHjFanW6DRPVHRk&#10;tSdLTklj7l0drXgap1e//73lLwAAAP//AwBQSwMEFAAGAAgAAAAhANrD32rcAAAABQEAAA8AAABk&#10;cnMvZG93bnJldi54bWxMj0FLw0AQhe+C/2EZwYvYXSMESbMpUhCLCMVUe95mp0kwO5tmt0n8945e&#10;9PJgeMN738tXs+vEiENoPWm4WygQSJW3LdUa3ndPtw8gQjRkTecJNXxhgFVxeZGbzPqJ3nAsYy04&#10;hEJmNDQx9pmUoWrQmbDwPRJ7Rz84E/kcamkHM3G462SiVCqdaYkbGtPjusHqszw7DVO1Hfe712e5&#10;vdlvPJ02p3X58aL19dX8uAQRcY5/z/CDz+hQMNPBn8kG0WngIfFX2btPEp5x0JCmSoEscvmfvvgG&#10;AAD//wMAUEsBAi0AFAAGAAgAAAAhALaDOJL+AAAA4QEAABMAAAAAAAAAAAAAAAAAAAAAAFtDb250&#10;ZW50X1R5cGVzXS54bWxQSwECLQAUAAYACAAAACEAOP0h/9YAAACUAQAACwAAAAAAAAAAAAAAAAAv&#10;AQAAX3JlbHMvLnJlbHNQSwECLQAUAAYACAAAACEAUKli9PsBAADDAwAADgAAAAAAAAAAAAAAAAAu&#10;AgAAZHJzL2Uyb0RvYy54bWxQSwECLQAUAAYACAAAACEA2sPfatwAAAAFAQAADwAAAAAAAAAAAAAA&#10;AABV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289F38B8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11、自动填充数据:将鼠标移到单元格填充柄上,当鼠标变成黑色“+”形状时,按住鼠标左键拖动到所需的位置。按住Ctr键拖动,数据不增加或减少;直接拖动,数据增强或减少。等差数列的填充。指定(等比)数列类型:按住鼠标右键填充。</w:t>
      </w:r>
    </w:p>
    <w:p w14:paraId="7F4FA4D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12、数据删除编辑?清除?级联菜单“全部、格式、内容、批注”。</w:t>
      </w:r>
    </w:p>
    <w:p w14:paraId="2D73963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13、查找或替换编辑“查找”或“替换”</w:t>
      </w:r>
    </w:p>
    <w:p w14:paraId="465661D2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14、使用公式：公式以“=”开头。输入时运算符须在英文半角状态下输入。文本运算符:&amp;amp用来连接一个或多个文本数据以产生组合的文本。例如输入“=&amp;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quot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;机电&amp;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quot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;&amp;amp;&amp;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quot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;学院&amp;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quot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”(文本输入时需加英文引号)“机电学院”引用运算符:单元格引用运算符(冒号)合并多个单元格区域。例如,B2E2表示选定B2到E2之间。联合运算符:(逗号)。将多个引用合并为一个引用(并集)。例如,SUM(B5:C7,C5:D8)求的是这两个区域所覆盖的数值总和。</w:t>
      </w:r>
    </w:p>
    <w:p w14:paraId="7AF384B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交叉运算符:(空格)。产生同时属于两个引用的单元格区域的引用(交集)。例如,</w:t>
      </w:r>
    </w:p>
    <w:p w14:paraId="6B3728A2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SUM(B5:C7C5:D8)求的是这两个区域的公共部分的数值总和。</w:t>
      </w:r>
    </w:p>
    <w:p w14:paraId="3E1ECC0F" w14:textId="6E552E29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Calibri" w:eastAsia="宋体" w:hAnsi="Calibri" w:cs="Calibri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1BD68B4" wp14:editId="22D55CC8">
                <wp:extent cx="2461260" cy="255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126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A05C3" id="矩形 2" o:spid="_x0000_s1026" style="width:193.8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Vw+gEAAMMDAAAOAAAAZHJzL2Uyb0RvYy54bWysU1GO0zAQ/UfiDpb/adqo7ULUdLXa1SKk&#10;BVZaOMDUcRqLxGPGbtNyGST+OMQeB3ENxk5buvCH+LE8M86bN29eFpe7rhVbTd6gLeVkNJZCW4WV&#10;setSfvxw++KlFD6AraBFq0u5115eLp8/W/Su0Dk22FaaBINYX/SulE0IrsgyrxrdgR+h05aLNVIH&#10;gUNaZxVBz+hdm+Xj8TzrkSpHqLT3nL0ZinKZ8Otaq/C+rr0Ooi0lcwvppHSu4pktF1CsCVxj1IEG&#10;/AOLDozlpieoGwggNmT+guqMIvRYh5HCLsO6NkqnGXiayfiPaR4acDrNwuJ4d5LJ/z9Y9W57T8JU&#10;pcylsNDxin5+/f7j8ZvIoza98wU/eXD3FKfz7g7VJy8sXjdg1/rKO1aY987fHlNE2DcaKiY5iRDZ&#10;E4wYeEYTq/4tVtwNNgGTcruautiDNRG7tKD9aUF6F4TiZD6dT/I571FxLZ/N8otxWmEGxfFzRz68&#10;1tiJeCklMb8ED9s7HyIdKI5PYjeLt6Ztkwta+yTBD2Mm0Y+MBzFWWO2ZPeHgJHY+XxqkL1L07KJS&#10;+s8bIC1F+8ayAq8m02m0XQqms4ucAzqvrM4rYBVDlTJIMVyvw2DVjSOzbpLQA8crVq02aZ6o6MDq&#10;QJadksY8uDpa8TxOr37/e8tfAAAA//8DAFBLAwQUAAYACAAAACEAUvyxBN4AAAAFAQAADwAAAGRy&#10;cy9kb3ducmV2LnhtbEyPQUvDQBCF74L/YRnBi7S7VqklZlOkIBYRimnteZsdk2B2Ns1uk/jvnXrR&#10;y8DjPd77Jl2OrhE9dqH2pOF2qkAgFd7WVGrYbZ8nCxAhGrKm8YQavjHAMru8SE1i/UDv2OexFFxC&#10;ITEaqhjbRMpQVOhMmPoWib1P3zkTWXaltJ0ZuNw1cqbUXDpTEy9UpsVVhcVXfnIahmLT77dvL3Jz&#10;s197Oq6Pq/zjVevrq/HpEUTEMf6F4YzP6JAx08GfyAbRaOBH4u9l727xMAdx0HCvZgpklsr/9NkP&#10;AAAA//8DAFBLAQItABQABgAIAAAAIQC2gziS/gAAAOEBAAATAAAAAAAAAAAAAAAAAAAAAABbQ29u&#10;dGVudF9UeXBlc10ueG1sUEsBAi0AFAAGAAgAAAAhADj9If/WAAAAlAEAAAsAAAAAAAAAAAAAAAAA&#10;LwEAAF9yZWxzLy5yZWxzUEsBAi0AFAAGAAgAAAAhAGxxBXD6AQAAwwMAAA4AAAAAAAAAAAAAAAAA&#10;LgIAAGRycy9lMm9Eb2MueG1sUEsBAi0AFAAGAAgAAAAhAFL8sQTeAAAABQEAAA8AAAAAAAAAAAAA&#10;AAAAVA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3E872302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15、绝对引用公式中的单元格区域地址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随着公式位置的改变而发生变化。</w:t>
      </w:r>
    </w:p>
    <w:p w14:paraId="6156C91C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在每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一个列标及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行号前加一个“”符号。例如,输入公式“=1.06*C4”。</w:t>
      </w:r>
    </w:p>
    <w:p w14:paraId="596E18A7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18、单元格格式 格式 单元格 右键 单元格格式。数字选项卡对各种类型的数据进行相应的显示格式设置。对齐选项卡水平、竖直对齐以及方向的格式设置。字体选项卡:字体、字形、字号、颜色。边框选项卡:外边框、边框类型、颜色。图案选项卡单元格底纹的颜色和图案。保护选项卡可以进行单元格的保护设置。</w:t>
      </w:r>
    </w:p>
    <w:p w14:paraId="6FB4A491" w14:textId="12D6A04A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6A66A99D" wp14:editId="3E490877">
                <wp:extent cx="5265420" cy="50292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1235A" id="矩形 1" o:spid="_x0000_s1026" style="width:414.6pt;height:3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DX9gEAAMMDAAAOAAAAZHJzL2Uyb0RvYy54bWysU1GO0zAQ/UfiDpb/adKoXdio6Wq1q0VI&#10;C6y07AFcx0ksYo8Zu03LZZD44xB7HMQ1GDtttwt/iB/Lnpm8efPmZXGxNT3bKPQabMWnk5wzZSXU&#10;2rYVf/h08+oNZz4IW4serKr4Tnl+sXz5YjG4UhXQQV8rZARifTm4inchuDLLvOyUEX4CTllKNoBG&#10;BHpim9UoBkI3fVbk+Vk2ANYOQSrvKXo9Jvky4TeNkuFj03gVWF9x4hbSielcxTNbLkTZonCdlnsa&#10;4h9YGKEtNT1CXYsg2Br1X1BGSwQPTZhIMBk0jZYqzUDTTPM/prnvhFNpFhLHu6NM/v/Byg+bO2S6&#10;pt1xZoWhFf369uPn43c2jdoMzpdUcu/uME7n3S3Iz55ZuOqEbdWld6Tw+O0hhAhDp0RNJBNE9gwj&#10;PjyhsdXwHmrqJtYBknLbBk3sQZqwbVrQ7rggtQ1MUnBenM1nBe1RUm6eF+dkgUgzE+Xhc4c+vFVg&#10;WLxUHIlfghebWx/G0kNJ7GbhRvd9ckFvnwUIM0YS/ch4FGMF9Y7YI4xOIufTpQP8ytlALqq4/7IW&#10;qDjr31lS4Hw6m0Xbpcds/jpyx9PM6jQjrCSoigfOxutVGK26dqjbLgk9crwk1Rqd5omKjqz2ZMkp&#10;SZG9q6MVT9+p6unfW/4GAAD//wMAUEsDBBQABgAIAAAAIQBfnSua3gAAAAUBAAAPAAAAZHJzL2Rv&#10;d25yZXYueG1sTI9BS8NAEIXvQv/DMkIvYjfmoG3MppSCtEihmGrP2+yYBLOzaXabxH/v2IteBh7v&#10;8d436XK0jeix87UjBQ+zCARS4UxNpYL3w8v9HIQPmoxuHKGCb/SwzCY3qU6MG+gN+zyUgkvIJ1pB&#10;FUKbSOmLCq32M9cisffpOqsDy66UptMDl9tGxlH0KK2uiRcq3eK6wuIrv1gFQ7Hvj4fdRu7vjltH&#10;5+15nX+8KjW9HVfPIAKO4S8Mv/iMDhkzndyFjBeNAn4kXC9783gRgzgpeFrEEcgslf/psx8AAAD/&#10;/wMAUEsBAi0AFAAGAAgAAAAhALaDOJL+AAAA4QEAABMAAAAAAAAAAAAAAAAAAAAAAFtDb250ZW50&#10;X1R5cGVzXS54bWxQSwECLQAUAAYACAAAACEAOP0h/9YAAACUAQAACwAAAAAAAAAAAAAAAAAvAQAA&#10;X3JlbHMvLnJlbHNQSwECLQAUAAYACAAAACEAIzjg1/YBAADDAwAADgAAAAAAAAAAAAAAAAAuAgAA&#10;ZHJzL2Uyb0RvYy54bWxQSwECLQAUAAYACAAAACEAX50rmt4AAAAFAQAADwAAAAAAAAAAAAAAAABQ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001A5015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19、调整列宽格式 列。调整行高:格式 行。</w:t>
      </w:r>
    </w:p>
    <w:p w14:paraId="0C7EDD6B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20、数据菜单中有“排序”、“筛选”等命令。</w:t>
      </w:r>
    </w:p>
    <w:p w14:paraId="7A0116A7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6CF0982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二．EXCEL学习心得</w:t>
      </w:r>
    </w:p>
    <w:p w14:paraId="1FAC8CBB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还在上高中的时候,我就简单的学习过Excel,可是,计算机基础知识不牢固,很难学习其的了。但是,当时我认为这软件没什么用,基本没啥兴趣,老师教什么,就跟着做什么。那个时候,根本不知道 Excel用来做什么,以后用它来干什么,或许今后根本就用不着使用这个软件。其结果就是,仅会简单的输入数据、设置数据的格式、求平均、求和等等单的操作。</w:t>
      </w:r>
    </w:p>
    <w:p w14:paraId="399FA6DE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后来发现，EXCEL不仅对将来办公（管理等业务），而且对现在学习（制作数学函数等）也有很大作用。</w:t>
      </w:r>
    </w:p>
    <w:p w14:paraId="3CD170AF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通过对EXCEL的学习，我有以下学习心得与方法:</w:t>
      </w:r>
    </w:p>
    <w:p w14:paraId="49DCC1D7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．循序渐进,不要好高骛远</w:t>
      </w:r>
    </w:p>
    <w:p w14:paraId="35052DE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如果你确定了要学习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Ecel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,不论你想达到什么样的水平(入门、初级、中级、高级、专家级),都必须从入门开始,这就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跟使用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电脑一样,你总不能跳过连接电源、打开主机开关、等待开机这些过程直接就使用吧(除非它本来就是开机状态,已经走过了那几个流程)EXCEL水平等级都是从新手开始的,调整好心态,认清形势,就从新手开始。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步步的迈入高手行列之中。</w:t>
      </w:r>
    </w:p>
    <w:p w14:paraId="22BE8D66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二．动手实践才是王道</w:t>
      </w:r>
    </w:p>
    <w:p w14:paraId="0343486B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Excel的学习过程实际上是一个动手操作,多次练习的过程,理论知识再多,再丰富,最终还是要动手来完成任务的。别人要你做一个表格,你不能说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如何如何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做,你要做出来给他看。在学习 Excel方面,一定结合理论知识在</w:t>
      </w:r>
      <w:proofErr w:type="spell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Exce</w:t>
      </w:r>
      <w:proofErr w:type="spell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软件里多次练习,这样就像学习C语言一样，在练习中慢慢学会如何制作EXCEL表格。</w:t>
      </w:r>
    </w:p>
    <w:p w14:paraId="473DD37D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三．不懂就要问</w:t>
      </w:r>
    </w:p>
    <w:p w14:paraId="29E7391B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当在使用 Excel的时候,肯定会遇到这里那里的问题,这个时候你就要及时的把这个问题解决掉,千万不要跳过去,如果你</w:t>
      </w:r>
      <w:proofErr w:type="gramStart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这次跳过去</w:t>
      </w:r>
      <w:proofErr w:type="gramEnd"/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了,下次遇到了类似的问题还是不会。可以通过请教身边的朋友,可以去百度、谷歌。</w:t>
      </w:r>
    </w:p>
    <w:p w14:paraId="2686915C" w14:textId="77777777" w:rsidR="00BF62DE" w:rsidRPr="00BF62DE" w:rsidRDefault="00BF62DE" w:rsidP="00BF62DE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rPr>
          <w:rFonts w:ascii="Verdana" w:eastAsia="宋体" w:hAnsi="Verdana" w:cs="宋体"/>
          <w:color w:val="000000"/>
          <w:kern w:val="0"/>
          <w:szCs w:val="21"/>
        </w:rPr>
      </w:pPr>
      <w:r w:rsidRPr="00BF62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总之，EXCEL还有很多内容值得我去学习，在今后学习生活中，我会更加练习EXCEL，熟悉更多操作，创造更多效益。</w:t>
      </w:r>
    </w:p>
    <w:p w14:paraId="5B2CB885" w14:textId="77777777" w:rsidR="00E447AD" w:rsidRPr="00BF62DE" w:rsidRDefault="00BF62DE"/>
    <w:sectPr w:rsidR="00E447AD" w:rsidRPr="00BF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E"/>
    <w:rsid w:val="00103BFC"/>
    <w:rsid w:val="00BF62DE"/>
    <w:rsid w:val="00D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905"/>
  <w15:chartTrackingRefBased/>
  <w15:docId w15:val="{6F5BC3C5-CA7E-4826-A630-F82580DB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毅</dc:creator>
  <cp:keywords/>
  <dc:description/>
  <cp:lastModifiedBy>郭 毅</cp:lastModifiedBy>
  <cp:revision>1</cp:revision>
  <dcterms:created xsi:type="dcterms:W3CDTF">2020-10-18T01:29:00Z</dcterms:created>
  <dcterms:modified xsi:type="dcterms:W3CDTF">2020-10-18T01:30:00Z</dcterms:modified>
</cp:coreProperties>
</file>