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DC" w:rsidRDefault="001C24A7" w:rsidP="001C24A7">
      <w:pPr>
        <w:pStyle w:val="Nadpis1"/>
      </w:pPr>
      <w:r>
        <w:t>Vytvoření nabídkového řízení – nabídka vystavená</w:t>
      </w:r>
      <w:r w:rsidR="002F7896">
        <w:t xml:space="preserve">. </w:t>
      </w:r>
    </w:p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896"/>
    <w:rsid w:val="001456DC"/>
    <w:rsid w:val="001C24A7"/>
    <w:rsid w:val="002F7896"/>
    <w:rsid w:val="006B4AE3"/>
    <w:rsid w:val="0076298A"/>
    <w:rsid w:val="00D2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2</cp:revision>
  <dcterms:created xsi:type="dcterms:W3CDTF">2009-11-30T12:16:00Z</dcterms:created>
  <dcterms:modified xsi:type="dcterms:W3CDTF">2010-06-01T09:26:00Z</dcterms:modified>
</cp:coreProperties>
</file>