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01F5E" w14:textId="4A66BEDB" w:rsidR="002E6158" w:rsidRDefault="007F6DF3" w:rsidP="00C452F7">
      <w:pPr>
        <w:pStyle w:val="Nadpis1"/>
      </w:pPr>
      <w:r>
        <w:t>P</w:t>
      </w:r>
      <w:r w:rsidR="00F7613F">
        <w:t>řed nabízení zakázky</w:t>
      </w:r>
      <w:r w:rsidR="00462FEC">
        <w:t xml:space="preserve"> u položek objednávky </w:t>
      </w:r>
      <w:r w:rsidR="00F7613F">
        <w:t>při nákupu</w:t>
      </w:r>
    </w:p>
    <w:p w14:paraId="65B00F05" w14:textId="77777777" w:rsidR="00C452F7" w:rsidRDefault="00C452F7" w:rsidP="00C452F7"/>
    <w:p w14:paraId="2E3D23A9" w14:textId="77777777" w:rsidR="00F86403" w:rsidRDefault="00F86403" w:rsidP="0053004B">
      <w:pPr>
        <w:pStyle w:val="Odstavecseseznamem"/>
        <w:numPr>
          <w:ilvl w:val="0"/>
          <w:numId w:val="2"/>
        </w:numPr>
      </w:pPr>
      <w:r>
        <w:t xml:space="preserve">Požadavek </w:t>
      </w:r>
    </w:p>
    <w:p w14:paraId="2DE48137" w14:textId="241ABFB7" w:rsidR="00043729" w:rsidRDefault="00F7613F" w:rsidP="00043729">
      <w:pPr>
        <w:pStyle w:val="Odstavecseseznamem"/>
        <w:numPr>
          <w:ilvl w:val="0"/>
          <w:numId w:val="13"/>
        </w:numPr>
      </w:pPr>
      <w:r>
        <w:t xml:space="preserve">Dát možnost před nabídnout číslo zakázky do položek objednávky vystavené na </w:t>
      </w:r>
    </w:p>
    <w:p w14:paraId="31399D08" w14:textId="5B6F7622" w:rsidR="00F7613F" w:rsidRDefault="00F7613F" w:rsidP="00F7613F">
      <w:pPr>
        <w:pStyle w:val="Odstavecseseznamem"/>
        <w:ind w:left="1776"/>
      </w:pPr>
      <w:r>
        <w:t xml:space="preserve">základě zadaného interního čísla objednávky, které váže na číslo objednávky uvedené u výrobní zakázky.  </w:t>
      </w:r>
    </w:p>
    <w:p w14:paraId="45FF30AF" w14:textId="77777777" w:rsidR="00F7613F" w:rsidRDefault="00F7613F" w:rsidP="00F7613F">
      <w:pPr>
        <w:pStyle w:val="Odstavecseseznamem"/>
        <w:ind w:left="1776"/>
      </w:pPr>
    </w:p>
    <w:p w14:paraId="323DE922" w14:textId="77777777" w:rsidR="00BB4494" w:rsidRDefault="00BB4494" w:rsidP="00BB4494">
      <w:pPr>
        <w:pStyle w:val="Odstavecseseznamem"/>
        <w:numPr>
          <w:ilvl w:val="0"/>
          <w:numId w:val="2"/>
        </w:numPr>
      </w:pPr>
      <w:r>
        <w:t>Podmínky k řešení</w:t>
      </w:r>
    </w:p>
    <w:p w14:paraId="0C258224" w14:textId="2204EA64" w:rsidR="007F6DF3" w:rsidRDefault="00F7613F" w:rsidP="00F03EB1">
      <w:pPr>
        <w:pStyle w:val="Odstavecseseznamem"/>
        <w:numPr>
          <w:ilvl w:val="0"/>
          <w:numId w:val="13"/>
        </w:numPr>
      </w:pPr>
      <w:r>
        <w:t>Přidání konfiguračního parametru „nZpusPredZ“  - Způsob přednastavení zakázky</w:t>
      </w:r>
    </w:p>
    <w:p w14:paraId="405255AE" w14:textId="77777777" w:rsidR="006105F7" w:rsidRDefault="00652FA2" w:rsidP="00652FA2">
      <w:pPr>
        <w:pStyle w:val="Odstavecseseznamem"/>
        <w:ind w:left="1776"/>
      </w:pPr>
      <w:r>
        <w:t xml:space="preserve">     Hodnoty parametru   </w:t>
      </w:r>
    </w:p>
    <w:p w14:paraId="59BE2A2F" w14:textId="77777777" w:rsidR="006105F7" w:rsidRDefault="00652FA2" w:rsidP="006105F7">
      <w:pPr>
        <w:pStyle w:val="Odstavecseseznamem"/>
        <w:numPr>
          <w:ilvl w:val="0"/>
          <w:numId w:val="14"/>
        </w:numPr>
      </w:pPr>
      <w:r>
        <w:t xml:space="preserve">  -   </w:t>
      </w:r>
      <w:r w:rsidR="00462FEC">
        <w:t>nic se neprovádět</w:t>
      </w:r>
    </w:p>
    <w:p w14:paraId="292AA805" w14:textId="7B105E82" w:rsidR="006105F7" w:rsidRDefault="006105F7" w:rsidP="006105F7">
      <w:pPr>
        <w:pStyle w:val="Odstavecseseznamem"/>
        <w:numPr>
          <w:ilvl w:val="0"/>
          <w:numId w:val="14"/>
        </w:numPr>
      </w:pPr>
      <w:r>
        <w:t xml:space="preserve">  -   přenastavit číslo zakázky do položek</w:t>
      </w:r>
    </w:p>
    <w:p w14:paraId="3E2CCC5A" w14:textId="069982DA" w:rsidR="006105F7" w:rsidRDefault="006105F7" w:rsidP="006105F7">
      <w:pPr>
        <w:pStyle w:val="Odstavecseseznamem"/>
        <w:numPr>
          <w:ilvl w:val="0"/>
          <w:numId w:val="14"/>
        </w:numPr>
      </w:pPr>
      <w:r>
        <w:t xml:space="preserve">  -   </w:t>
      </w:r>
      <w:r>
        <w:t>přenastavit číslo zakázky do položek</w:t>
      </w:r>
    </w:p>
    <w:p w14:paraId="573C3412" w14:textId="77777777" w:rsidR="00F03EB1" w:rsidRDefault="00F03EB1" w:rsidP="00F03EB1">
      <w:pPr>
        <w:pStyle w:val="Odstavecseseznamem"/>
        <w:numPr>
          <w:ilvl w:val="0"/>
          <w:numId w:val="13"/>
        </w:numPr>
      </w:pPr>
    </w:p>
    <w:p w14:paraId="3BA66E95" w14:textId="77777777" w:rsidR="00043729" w:rsidRDefault="00043729" w:rsidP="006105F7">
      <w:pPr>
        <w:ind w:left="1416"/>
      </w:pPr>
    </w:p>
    <w:p w14:paraId="0D12499A" w14:textId="77777777" w:rsidR="006105F7" w:rsidRDefault="006105F7" w:rsidP="006105F7">
      <w:pPr>
        <w:ind w:firstLine="708"/>
      </w:pPr>
      <w:r>
        <w:t>3.</w:t>
      </w:r>
      <w:r w:rsidR="00BB4494">
        <w:t>Popis řešení</w:t>
      </w:r>
      <w:r>
        <w:tab/>
      </w:r>
    </w:p>
    <w:p w14:paraId="4584DF2C" w14:textId="1572780C" w:rsidR="006105F7" w:rsidRDefault="006105F7" w:rsidP="006105F7">
      <w:pPr>
        <w:pStyle w:val="Bezmezer"/>
        <w:ind w:left="708" w:firstLine="708"/>
      </w:pPr>
      <w:r>
        <w:t xml:space="preserve">-     </w:t>
      </w:r>
      <w:r w:rsidR="00F7613F">
        <w:t xml:space="preserve">Pokud </w:t>
      </w:r>
      <w:r w:rsidR="00D52A28">
        <w:t xml:space="preserve">uživatel při zadávání hlavičky objednávky vystavené vyplní hodnotu </w:t>
      </w:r>
      <w:r>
        <w:t xml:space="preserve">                </w:t>
      </w:r>
    </w:p>
    <w:p w14:paraId="2ECD6AA3" w14:textId="77777777" w:rsidR="006105F7" w:rsidRDefault="006105F7" w:rsidP="006105F7">
      <w:pPr>
        <w:pStyle w:val="Bezmezer"/>
      </w:pPr>
      <w:r>
        <w:t xml:space="preserve">                                   </w:t>
      </w:r>
      <w:r w:rsidR="00D52A28">
        <w:t xml:space="preserve">„int_čísloObjednavky“  (cZakObjInt) a hodnota konfiguračního parametru </w:t>
      </w:r>
      <w:r>
        <w:t xml:space="preserve">                          </w:t>
      </w:r>
    </w:p>
    <w:p w14:paraId="6D94DDCB" w14:textId="77777777" w:rsidR="006105F7" w:rsidRDefault="006105F7" w:rsidP="006105F7">
      <w:pPr>
        <w:pStyle w:val="Bezmezer"/>
      </w:pPr>
      <w:r>
        <w:t xml:space="preserve">                                   </w:t>
      </w:r>
      <w:r w:rsidR="00D52A28">
        <w:t xml:space="preserve">nZpusPredZ je nastavena na hodnotu 1 </w:t>
      </w:r>
      <w:r>
        <w:t xml:space="preserve">nebo 2 </w:t>
      </w:r>
      <w:r w:rsidR="00D52A28">
        <w:t xml:space="preserve">tak se podívat do tabulky VyrZak a </w:t>
      </w:r>
    </w:p>
    <w:p w14:paraId="659B05B4" w14:textId="749E230B" w:rsidR="00270F28" w:rsidRDefault="006105F7" w:rsidP="006105F7">
      <w:pPr>
        <w:pStyle w:val="Bezmezer"/>
      </w:pPr>
      <w:r>
        <w:t xml:space="preserve">                                   </w:t>
      </w:r>
      <w:r w:rsidR="00652FA2">
        <w:t>zde dohledat v údaji „cCisloObj“ danou hodnotu.</w:t>
      </w:r>
    </w:p>
    <w:p w14:paraId="243569E1" w14:textId="27D5913E" w:rsidR="00652FA2" w:rsidRDefault="00652FA2" w:rsidP="00270F28">
      <w:pPr>
        <w:pStyle w:val="Odstavecseseznamem"/>
        <w:numPr>
          <w:ilvl w:val="0"/>
          <w:numId w:val="13"/>
        </w:numPr>
      </w:pPr>
      <w:r>
        <w:t xml:space="preserve">Pokud se hodnota nalezne </w:t>
      </w:r>
      <w:r w:rsidR="00462FEC">
        <w:t>v </w:t>
      </w:r>
      <w:r>
        <w:t>tabul</w:t>
      </w:r>
      <w:r w:rsidR="00462FEC">
        <w:t xml:space="preserve">ce </w:t>
      </w:r>
      <w:r>
        <w:t xml:space="preserve">VyrZak </w:t>
      </w:r>
      <w:r w:rsidR="00462FEC">
        <w:t xml:space="preserve">tak </w:t>
      </w:r>
      <w:r>
        <w:t>přebírat hodnotu cCisZakaz a tuto přednaplnit do údaje „cCisZakaz“ u vytvářených položek objednávky.</w:t>
      </w:r>
    </w:p>
    <w:p w14:paraId="4731C11A" w14:textId="567B199B" w:rsidR="006105F7" w:rsidRDefault="006105F7" w:rsidP="00270F28">
      <w:pPr>
        <w:pStyle w:val="Odstavecseseznamem"/>
        <w:numPr>
          <w:ilvl w:val="0"/>
          <w:numId w:val="13"/>
        </w:numPr>
      </w:pPr>
      <w:r>
        <w:t xml:space="preserve">Pokud se hodnota nenalezne a konfigurační parametr </w:t>
      </w:r>
      <w:r>
        <w:t>nZpusPredZ</w:t>
      </w:r>
      <w:r>
        <w:t xml:space="preserve"> je nastaven na hodnotu 2 tak provádět měkkou kontrolu a upozornit, že není vyplněn údaj číslo zakázky</w:t>
      </w:r>
      <w:r w:rsidR="00806B0E">
        <w:t>.</w:t>
      </w:r>
      <w:r>
        <w:t xml:space="preserve"> </w:t>
      </w:r>
    </w:p>
    <w:p w14:paraId="1EEDEB53" w14:textId="77777777" w:rsidR="006105F7" w:rsidRDefault="006105F7" w:rsidP="006105F7">
      <w:pPr>
        <w:pStyle w:val="Odstavecseseznamem"/>
        <w:numPr>
          <w:ilvl w:val="0"/>
          <w:numId w:val="13"/>
        </w:numPr>
      </w:pPr>
      <w:r>
        <w:t>Tento postup dělat jen u nových položek</w:t>
      </w:r>
    </w:p>
    <w:p w14:paraId="57D3EB42" w14:textId="77777777" w:rsidR="00DC59C0" w:rsidRDefault="00DC59C0" w:rsidP="00F03EB1">
      <w:pPr>
        <w:pStyle w:val="Odstavecseseznamem"/>
        <w:numPr>
          <w:ilvl w:val="0"/>
          <w:numId w:val="13"/>
        </w:numPr>
      </w:pPr>
    </w:p>
    <w:p w14:paraId="77F5231B" w14:textId="2973D739" w:rsidR="00DC59C0" w:rsidRDefault="00DC59C0" w:rsidP="00806B0E">
      <w:pPr>
        <w:pStyle w:val="Odstavecseseznamem"/>
        <w:numPr>
          <w:ilvl w:val="0"/>
          <w:numId w:val="2"/>
        </w:numPr>
      </w:pPr>
      <w:r>
        <w:t>Závěr</w:t>
      </w:r>
    </w:p>
    <w:p w14:paraId="1791E15B" w14:textId="77777777" w:rsidR="00806B0E" w:rsidRDefault="00806B0E" w:rsidP="00806B0E"/>
    <w:p w14:paraId="3F9838F0" w14:textId="77777777" w:rsidR="007F6DF3" w:rsidRDefault="007F6DF3" w:rsidP="007F6DF3">
      <w:pPr>
        <w:pStyle w:val="Odstavecseseznamem"/>
        <w:ind w:left="1776"/>
      </w:pPr>
    </w:p>
    <w:p w14:paraId="4DCD2475" w14:textId="77777777" w:rsidR="007F6DF3" w:rsidRDefault="007F6DF3" w:rsidP="007F6DF3">
      <w:pPr>
        <w:pStyle w:val="Odstavecseseznamem"/>
        <w:ind w:left="1776"/>
      </w:pPr>
    </w:p>
    <w:sectPr w:rsidR="007F6DF3" w:rsidSect="00C33278">
      <w:headerReference w:type="default" r:id="rId8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69B4D" w14:textId="77777777" w:rsidR="00DF41CF" w:rsidRDefault="00DF41CF" w:rsidP="00C33278">
      <w:pPr>
        <w:spacing w:after="0" w:line="240" w:lineRule="auto"/>
      </w:pPr>
      <w:r>
        <w:separator/>
      </w:r>
    </w:p>
  </w:endnote>
  <w:endnote w:type="continuationSeparator" w:id="0">
    <w:p w14:paraId="3EE426B8" w14:textId="77777777" w:rsidR="00DF41CF" w:rsidRDefault="00DF41CF" w:rsidP="00C3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B1CF2" w14:textId="77777777" w:rsidR="00DF41CF" w:rsidRDefault="00DF41CF" w:rsidP="00C33278">
      <w:pPr>
        <w:spacing w:after="0" w:line="240" w:lineRule="auto"/>
      </w:pPr>
      <w:r>
        <w:separator/>
      </w:r>
    </w:p>
  </w:footnote>
  <w:footnote w:type="continuationSeparator" w:id="0">
    <w:p w14:paraId="095C29F5" w14:textId="77777777" w:rsidR="00DF41CF" w:rsidRDefault="00DF41CF" w:rsidP="00C3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2" w:rightFromText="142" w:vertAnchor="text" w:tblpY="1"/>
      <w:tblOverlap w:val="never"/>
      <w:tblW w:w="5526" w:type="pct"/>
      <w:tblBorders>
        <w:top w:val="single" w:sz="4" w:space="0" w:color="999999" w:themeColor="text2" w:themeTint="66"/>
        <w:left w:val="single" w:sz="4" w:space="0" w:color="999999" w:themeColor="text2" w:themeTint="66"/>
        <w:bottom w:val="single" w:sz="4" w:space="0" w:color="999999" w:themeColor="text2" w:themeTint="66"/>
        <w:right w:val="single" w:sz="4" w:space="0" w:color="999999" w:themeColor="text2" w:themeTint="66"/>
        <w:insideH w:val="single" w:sz="6" w:space="0" w:color="999999" w:themeColor="text2" w:themeTint="66"/>
        <w:insideV w:val="single" w:sz="6" w:space="0" w:color="999999" w:themeColor="text2" w:themeTint="66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008"/>
      <w:gridCol w:w="1273"/>
    </w:tblGrid>
    <w:tr w:rsidR="007D5FDD" w14:paraId="4FFEA722" w14:textId="77777777" w:rsidTr="00741E4F">
      <w:trPr>
        <w:trHeight w:val="618"/>
      </w:trPr>
      <w:sdt>
        <w:sdtPr>
          <w:rPr>
            <w:caps/>
            <w:color w:val="FFFFFF" w:themeColor="background1"/>
            <w:sz w:val="24"/>
            <w:szCs w:val="24"/>
          </w:rPr>
          <w:alias w:val="Název"/>
          <w:tag w:val=""/>
          <w:id w:val="126446070"/>
          <w:placeholder>
            <w:docPart w:val="0DEEAE560CBF47F580B910EC075081C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007" w:type="dxa"/>
              <w:tcBorders>
                <w:top w:val="single" w:sz="4" w:space="0" w:color="999999" w:themeColor="text2" w:themeTint="66"/>
                <w:bottom w:val="nil"/>
              </w:tcBorders>
              <w:shd w:val="clear" w:color="auto" w:fill="00B0F0"/>
              <w:vAlign w:val="center"/>
            </w:tcPr>
            <w:p w14:paraId="71A34E9C" w14:textId="77777777" w:rsidR="00C33278" w:rsidRPr="007E64B6" w:rsidRDefault="00C77091" w:rsidP="00277EF0">
              <w:pPr>
                <w:pStyle w:val="Zhlav"/>
                <w:rPr>
                  <w:b/>
                  <w:caps/>
                  <w:color w:val="FF0000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4"/>
                  <w:szCs w:val="24"/>
                </w:rPr>
                <w:t>ANALÝZA PROCESU</w:t>
              </w:r>
            </w:p>
          </w:tc>
        </w:sdtContent>
      </w:sdt>
      <w:tc>
        <w:tcPr>
          <w:tcW w:w="1273" w:type="dxa"/>
          <w:tcBorders>
            <w:top w:val="single" w:sz="4" w:space="0" w:color="999999" w:themeColor="text2" w:themeTint="66"/>
          </w:tcBorders>
          <w:shd w:val="clear" w:color="auto" w:fill="B2B2B2" w:themeFill="accent2"/>
        </w:tcPr>
        <w:p w14:paraId="210BB48E" w14:textId="77777777" w:rsidR="00C33278" w:rsidRDefault="007D5FDD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  <w:r w:rsidRPr="00741E4F">
            <w:rPr>
              <w:rFonts w:ascii="Tahoma" w:hAnsi="Tahoma" w:cs="Tahoma"/>
              <w:b/>
              <w:caps/>
              <w:color w:val="FFFFFF" w:themeColor="background1"/>
              <w:sz w:val="16"/>
              <w:szCs w:val="12"/>
            </w:rPr>
            <w:t>Asystem</w:t>
          </w:r>
          <w:r w:rsidRPr="00741E4F"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  <w:t>++</w:t>
          </w:r>
        </w:p>
        <w:p w14:paraId="591A650E" w14:textId="77777777" w:rsidR="00741E4F" w:rsidRPr="00741E4F" w:rsidRDefault="00741E4F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</w:p>
        <w:p w14:paraId="64A3B023" w14:textId="77777777" w:rsidR="00741E4F" w:rsidRDefault="007D5FDD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MISS Software s.r.o.</w:t>
          </w:r>
          <w:r w:rsid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 xml:space="preserve">, </w:t>
          </w:r>
          <w:r w:rsidR="00455E35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S</w:t>
          </w:r>
          <w:r w:rsidR="00654E67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tudentské náměstí 1531</w:t>
          </w:r>
          <w:r w:rsid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,</w:t>
          </w:r>
        </w:p>
        <w:p w14:paraId="76A917B0" w14:textId="77777777" w:rsidR="007D5FDD" w:rsidRPr="00741E4F" w:rsidRDefault="00741E4F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herské Hradiště</w:t>
          </w:r>
          <w:r w:rsidR="007D5FDD"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 xml:space="preserve"> </w:t>
          </w:r>
        </w:p>
      </w:tc>
    </w:tr>
    <w:tr w:rsidR="007D5FDD" w14:paraId="666F5D50" w14:textId="77777777" w:rsidTr="00741E4F">
      <w:trPr>
        <w:trHeight w:hRule="exact" w:val="129"/>
      </w:trPr>
      <w:tc>
        <w:tcPr>
          <w:tcW w:w="9007" w:type="dxa"/>
          <w:tcBorders>
            <w:top w:val="nil"/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14:paraId="775EA847" w14:textId="77777777" w:rsidR="00C33278" w:rsidRPr="007E64B6" w:rsidRDefault="00C33278" w:rsidP="007D5FDD">
          <w:pPr>
            <w:pStyle w:val="Zhlav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273" w:type="dxa"/>
          <w:tcBorders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14:paraId="056A9F56" w14:textId="77777777" w:rsidR="00C33278" w:rsidRPr="007D5FDD" w:rsidRDefault="00C33278" w:rsidP="007D5FDD">
          <w:pPr>
            <w:pStyle w:val="Zhlav"/>
            <w:rPr>
              <w:caps/>
              <w:color w:val="FFFFFF" w:themeColor="background1"/>
              <w:sz w:val="12"/>
              <w:szCs w:val="12"/>
            </w:rPr>
          </w:pPr>
        </w:p>
      </w:tc>
    </w:tr>
  </w:tbl>
  <w:p w14:paraId="595BB34F" w14:textId="77777777" w:rsidR="00C33278" w:rsidRDefault="00C3327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E1431"/>
    <w:multiLevelType w:val="hybridMultilevel"/>
    <w:tmpl w:val="7DD017AC"/>
    <w:lvl w:ilvl="0" w:tplc="5B6EE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5B6EE73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5B6EE73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EFD"/>
    <w:multiLevelType w:val="hybridMultilevel"/>
    <w:tmpl w:val="7DEE72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61473"/>
    <w:multiLevelType w:val="hybridMultilevel"/>
    <w:tmpl w:val="6E5660E0"/>
    <w:lvl w:ilvl="0" w:tplc="0B5C2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C5F"/>
    <w:multiLevelType w:val="hybridMultilevel"/>
    <w:tmpl w:val="72E08F04"/>
    <w:lvl w:ilvl="0" w:tplc="E20C7720">
      <w:numFmt w:val="decimal"/>
      <w:lvlText w:val="%1"/>
      <w:lvlJc w:val="left"/>
      <w:pPr>
        <w:ind w:left="312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846" w:hanging="360"/>
      </w:pPr>
    </w:lvl>
    <w:lvl w:ilvl="2" w:tplc="0405001B" w:tentative="1">
      <w:start w:val="1"/>
      <w:numFmt w:val="lowerRoman"/>
      <w:lvlText w:val="%3."/>
      <w:lvlJc w:val="right"/>
      <w:pPr>
        <w:ind w:left="4566" w:hanging="180"/>
      </w:pPr>
    </w:lvl>
    <w:lvl w:ilvl="3" w:tplc="0405000F" w:tentative="1">
      <w:start w:val="1"/>
      <w:numFmt w:val="decimal"/>
      <w:lvlText w:val="%4."/>
      <w:lvlJc w:val="left"/>
      <w:pPr>
        <w:ind w:left="5286" w:hanging="360"/>
      </w:pPr>
    </w:lvl>
    <w:lvl w:ilvl="4" w:tplc="04050019" w:tentative="1">
      <w:start w:val="1"/>
      <w:numFmt w:val="lowerLetter"/>
      <w:lvlText w:val="%5."/>
      <w:lvlJc w:val="left"/>
      <w:pPr>
        <w:ind w:left="6006" w:hanging="360"/>
      </w:pPr>
    </w:lvl>
    <w:lvl w:ilvl="5" w:tplc="0405001B" w:tentative="1">
      <w:start w:val="1"/>
      <w:numFmt w:val="lowerRoman"/>
      <w:lvlText w:val="%6."/>
      <w:lvlJc w:val="right"/>
      <w:pPr>
        <w:ind w:left="6726" w:hanging="180"/>
      </w:pPr>
    </w:lvl>
    <w:lvl w:ilvl="6" w:tplc="0405000F" w:tentative="1">
      <w:start w:val="1"/>
      <w:numFmt w:val="decimal"/>
      <w:lvlText w:val="%7."/>
      <w:lvlJc w:val="left"/>
      <w:pPr>
        <w:ind w:left="7446" w:hanging="360"/>
      </w:pPr>
    </w:lvl>
    <w:lvl w:ilvl="7" w:tplc="04050019" w:tentative="1">
      <w:start w:val="1"/>
      <w:numFmt w:val="lowerLetter"/>
      <w:lvlText w:val="%8."/>
      <w:lvlJc w:val="left"/>
      <w:pPr>
        <w:ind w:left="8166" w:hanging="360"/>
      </w:pPr>
    </w:lvl>
    <w:lvl w:ilvl="8" w:tplc="0405001B" w:tentative="1">
      <w:start w:val="1"/>
      <w:numFmt w:val="lowerRoman"/>
      <w:lvlText w:val="%9."/>
      <w:lvlJc w:val="right"/>
      <w:pPr>
        <w:ind w:left="8886" w:hanging="180"/>
      </w:pPr>
    </w:lvl>
  </w:abstractNum>
  <w:abstractNum w:abstractNumId="4" w15:restartNumberingAfterBreak="0">
    <w:nsid w:val="26A36ABE"/>
    <w:multiLevelType w:val="hybridMultilevel"/>
    <w:tmpl w:val="A378B644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CF75B6"/>
    <w:multiLevelType w:val="hybridMultilevel"/>
    <w:tmpl w:val="F0EE987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78261C"/>
    <w:multiLevelType w:val="hybridMultilevel"/>
    <w:tmpl w:val="98BCF2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33D2F"/>
    <w:multiLevelType w:val="hybridMultilevel"/>
    <w:tmpl w:val="ADA2BABC"/>
    <w:lvl w:ilvl="0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B0798D"/>
    <w:multiLevelType w:val="hybridMultilevel"/>
    <w:tmpl w:val="B6B4C766"/>
    <w:lvl w:ilvl="0" w:tplc="26EC9E1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F2B7523"/>
    <w:multiLevelType w:val="hybridMultilevel"/>
    <w:tmpl w:val="3AA058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51F45"/>
    <w:multiLevelType w:val="hybridMultilevel"/>
    <w:tmpl w:val="C0F631EE"/>
    <w:lvl w:ilvl="0" w:tplc="B77A6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AC6613"/>
    <w:multiLevelType w:val="hybridMultilevel"/>
    <w:tmpl w:val="A6DA6916"/>
    <w:lvl w:ilvl="0" w:tplc="33E06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27415D"/>
    <w:multiLevelType w:val="hybridMultilevel"/>
    <w:tmpl w:val="B54833C6"/>
    <w:lvl w:ilvl="0" w:tplc="6BD66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3421D9"/>
    <w:multiLevelType w:val="hybridMultilevel"/>
    <w:tmpl w:val="34AAED0C"/>
    <w:lvl w:ilvl="0" w:tplc="6E58BE68">
      <w:numFmt w:val="decimal"/>
      <w:lvlText w:val="%1"/>
      <w:lvlJc w:val="left"/>
      <w:pPr>
        <w:ind w:left="28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88" w:hanging="360"/>
      </w:pPr>
    </w:lvl>
    <w:lvl w:ilvl="2" w:tplc="0405001B" w:tentative="1">
      <w:start w:val="1"/>
      <w:numFmt w:val="lowerRoman"/>
      <w:lvlText w:val="%3."/>
      <w:lvlJc w:val="right"/>
      <w:pPr>
        <w:ind w:left="4308" w:hanging="180"/>
      </w:pPr>
    </w:lvl>
    <w:lvl w:ilvl="3" w:tplc="0405000F" w:tentative="1">
      <w:start w:val="1"/>
      <w:numFmt w:val="decimal"/>
      <w:lvlText w:val="%4."/>
      <w:lvlJc w:val="left"/>
      <w:pPr>
        <w:ind w:left="5028" w:hanging="360"/>
      </w:pPr>
    </w:lvl>
    <w:lvl w:ilvl="4" w:tplc="04050019" w:tentative="1">
      <w:start w:val="1"/>
      <w:numFmt w:val="lowerLetter"/>
      <w:lvlText w:val="%5."/>
      <w:lvlJc w:val="left"/>
      <w:pPr>
        <w:ind w:left="5748" w:hanging="360"/>
      </w:pPr>
    </w:lvl>
    <w:lvl w:ilvl="5" w:tplc="0405001B" w:tentative="1">
      <w:start w:val="1"/>
      <w:numFmt w:val="lowerRoman"/>
      <w:lvlText w:val="%6."/>
      <w:lvlJc w:val="right"/>
      <w:pPr>
        <w:ind w:left="6468" w:hanging="180"/>
      </w:pPr>
    </w:lvl>
    <w:lvl w:ilvl="6" w:tplc="0405000F" w:tentative="1">
      <w:start w:val="1"/>
      <w:numFmt w:val="decimal"/>
      <w:lvlText w:val="%7."/>
      <w:lvlJc w:val="left"/>
      <w:pPr>
        <w:ind w:left="7188" w:hanging="360"/>
      </w:pPr>
    </w:lvl>
    <w:lvl w:ilvl="7" w:tplc="04050019" w:tentative="1">
      <w:start w:val="1"/>
      <w:numFmt w:val="lowerLetter"/>
      <w:lvlText w:val="%8."/>
      <w:lvlJc w:val="left"/>
      <w:pPr>
        <w:ind w:left="7908" w:hanging="360"/>
      </w:pPr>
    </w:lvl>
    <w:lvl w:ilvl="8" w:tplc="0405001B" w:tentative="1">
      <w:start w:val="1"/>
      <w:numFmt w:val="lowerRoman"/>
      <w:lvlText w:val="%9."/>
      <w:lvlJc w:val="right"/>
      <w:pPr>
        <w:ind w:left="8628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"/>
  </w:num>
  <w:num w:numId="5">
    <w:abstractNumId w:val="10"/>
  </w:num>
  <w:num w:numId="6">
    <w:abstractNumId w:val="11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  <w:num w:numId="12">
    <w:abstractNumId w:val="13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2F7"/>
    <w:rsid w:val="000400BF"/>
    <w:rsid w:val="00043729"/>
    <w:rsid w:val="00053830"/>
    <w:rsid w:val="000716C5"/>
    <w:rsid w:val="00087779"/>
    <w:rsid w:val="000E63E7"/>
    <w:rsid w:val="000E7BF5"/>
    <w:rsid w:val="000F525B"/>
    <w:rsid w:val="001272BA"/>
    <w:rsid w:val="00136722"/>
    <w:rsid w:val="00166F44"/>
    <w:rsid w:val="00215D93"/>
    <w:rsid w:val="00235A87"/>
    <w:rsid w:val="00270F28"/>
    <w:rsid w:val="00277EF0"/>
    <w:rsid w:val="00283595"/>
    <w:rsid w:val="002E6158"/>
    <w:rsid w:val="003401A9"/>
    <w:rsid w:val="00354BA2"/>
    <w:rsid w:val="00375C4F"/>
    <w:rsid w:val="003867BE"/>
    <w:rsid w:val="003956E7"/>
    <w:rsid w:val="003B43F9"/>
    <w:rsid w:val="004206B4"/>
    <w:rsid w:val="00420989"/>
    <w:rsid w:val="00431A20"/>
    <w:rsid w:val="0044582E"/>
    <w:rsid w:val="00455E35"/>
    <w:rsid w:val="00462FEC"/>
    <w:rsid w:val="004975A9"/>
    <w:rsid w:val="004B7E0A"/>
    <w:rsid w:val="004E4BAD"/>
    <w:rsid w:val="004F0956"/>
    <w:rsid w:val="005120B2"/>
    <w:rsid w:val="0053004B"/>
    <w:rsid w:val="005A1F1F"/>
    <w:rsid w:val="005A5FD7"/>
    <w:rsid w:val="005B25F2"/>
    <w:rsid w:val="005C0B2E"/>
    <w:rsid w:val="006105F7"/>
    <w:rsid w:val="00634459"/>
    <w:rsid w:val="00652FA2"/>
    <w:rsid w:val="00654E67"/>
    <w:rsid w:val="00666AF4"/>
    <w:rsid w:val="00677687"/>
    <w:rsid w:val="00683A5B"/>
    <w:rsid w:val="00694B12"/>
    <w:rsid w:val="006A17CA"/>
    <w:rsid w:val="006A5201"/>
    <w:rsid w:val="006B4AE3"/>
    <w:rsid w:val="006D479A"/>
    <w:rsid w:val="006F1A09"/>
    <w:rsid w:val="00741E4F"/>
    <w:rsid w:val="00750C6E"/>
    <w:rsid w:val="007554BC"/>
    <w:rsid w:val="00760CC6"/>
    <w:rsid w:val="0076298A"/>
    <w:rsid w:val="00786178"/>
    <w:rsid w:val="0079551F"/>
    <w:rsid w:val="007A0DE3"/>
    <w:rsid w:val="007B6C17"/>
    <w:rsid w:val="007D5FDD"/>
    <w:rsid w:val="007E64B6"/>
    <w:rsid w:val="007E7ACB"/>
    <w:rsid w:val="007F6DF3"/>
    <w:rsid w:val="00806B0E"/>
    <w:rsid w:val="008415AE"/>
    <w:rsid w:val="008605F3"/>
    <w:rsid w:val="008703A6"/>
    <w:rsid w:val="00884461"/>
    <w:rsid w:val="008C6080"/>
    <w:rsid w:val="008D302A"/>
    <w:rsid w:val="008F3EF7"/>
    <w:rsid w:val="00912CE1"/>
    <w:rsid w:val="0091598D"/>
    <w:rsid w:val="009318DB"/>
    <w:rsid w:val="00937D89"/>
    <w:rsid w:val="009818EE"/>
    <w:rsid w:val="0099539A"/>
    <w:rsid w:val="009B485B"/>
    <w:rsid w:val="009B7155"/>
    <w:rsid w:val="009D7D5E"/>
    <w:rsid w:val="00A3212B"/>
    <w:rsid w:val="00A32346"/>
    <w:rsid w:val="00A63464"/>
    <w:rsid w:val="00A7745C"/>
    <w:rsid w:val="00A77819"/>
    <w:rsid w:val="00A95847"/>
    <w:rsid w:val="00AB3A2F"/>
    <w:rsid w:val="00AD730E"/>
    <w:rsid w:val="00AF2A46"/>
    <w:rsid w:val="00AF48F2"/>
    <w:rsid w:val="00B031DA"/>
    <w:rsid w:val="00B21E23"/>
    <w:rsid w:val="00B24514"/>
    <w:rsid w:val="00B274F9"/>
    <w:rsid w:val="00B447CC"/>
    <w:rsid w:val="00B4494E"/>
    <w:rsid w:val="00B70FAA"/>
    <w:rsid w:val="00BA1058"/>
    <w:rsid w:val="00BB4494"/>
    <w:rsid w:val="00BC2BDE"/>
    <w:rsid w:val="00BE758D"/>
    <w:rsid w:val="00C028C9"/>
    <w:rsid w:val="00C10E0C"/>
    <w:rsid w:val="00C126B0"/>
    <w:rsid w:val="00C33210"/>
    <w:rsid w:val="00C33278"/>
    <w:rsid w:val="00C365B6"/>
    <w:rsid w:val="00C452F7"/>
    <w:rsid w:val="00C77091"/>
    <w:rsid w:val="00C77A7E"/>
    <w:rsid w:val="00C77DCA"/>
    <w:rsid w:val="00CB5D08"/>
    <w:rsid w:val="00CC4022"/>
    <w:rsid w:val="00CC6A84"/>
    <w:rsid w:val="00D30FBC"/>
    <w:rsid w:val="00D413D9"/>
    <w:rsid w:val="00D52A28"/>
    <w:rsid w:val="00D91F9B"/>
    <w:rsid w:val="00DC59C0"/>
    <w:rsid w:val="00DD1712"/>
    <w:rsid w:val="00DF3C76"/>
    <w:rsid w:val="00DF41CF"/>
    <w:rsid w:val="00E2669B"/>
    <w:rsid w:val="00E3076C"/>
    <w:rsid w:val="00E37856"/>
    <w:rsid w:val="00E73BEA"/>
    <w:rsid w:val="00EA1EE9"/>
    <w:rsid w:val="00EB2165"/>
    <w:rsid w:val="00EF15DC"/>
    <w:rsid w:val="00F00532"/>
    <w:rsid w:val="00F03EB1"/>
    <w:rsid w:val="00F25C1C"/>
    <w:rsid w:val="00F33338"/>
    <w:rsid w:val="00F4232A"/>
    <w:rsid w:val="00F51B4E"/>
    <w:rsid w:val="00F7613F"/>
    <w:rsid w:val="00F86403"/>
    <w:rsid w:val="00FD4F8C"/>
    <w:rsid w:val="00FD6819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1AFDC"/>
  <w15:docId w15:val="{FD83C563-57BE-4E34-B7C1-A4A10A84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6158"/>
  </w:style>
  <w:style w:type="paragraph" w:styleId="Nadpis1">
    <w:name w:val="heading 1"/>
    <w:basedOn w:val="Normln"/>
    <w:next w:val="Normln"/>
    <w:link w:val="Nadpis1Char"/>
    <w:uiPriority w:val="9"/>
    <w:qFormat/>
    <w:rsid w:val="00C45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52F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452F7"/>
    <w:pPr>
      <w:ind w:left="720"/>
      <w:contextualSpacing/>
    </w:pPr>
  </w:style>
  <w:style w:type="paragraph" w:styleId="Bezmezer">
    <w:name w:val="No Spacing"/>
    <w:uiPriority w:val="1"/>
    <w:qFormat/>
    <w:rsid w:val="00C10E0C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C77DC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3278"/>
  </w:style>
  <w:style w:type="paragraph" w:styleId="Zpat">
    <w:name w:val="footer"/>
    <w:basedOn w:val="Normln"/>
    <w:link w:val="Zpat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3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EEAE560CBF47F580B910EC075081C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5094898-823C-4332-8B49-C3FCB83F5D08}"/>
      </w:docPartPr>
      <w:docPartBody>
        <w:p w:rsidR="00D732F6" w:rsidRDefault="007C2AFB" w:rsidP="007C2AFB">
          <w:pPr>
            <w:pStyle w:val="0DEEAE560CBF47F580B910EC075081C6"/>
          </w:pPr>
          <w:r>
            <w:rPr>
              <w:caps/>
              <w:color w:val="FFFFFF" w:themeColor="background1"/>
              <w:sz w:val="18"/>
              <w:szCs w:val="18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AFB"/>
    <w:rsid w:val="000E4139"/>
    <w:rsid w:val="00253D26"/>
    <w:rsid w:val="002963A1"/>
    <w:rsid w:val="00314CD4"/>
    <w:rsid w:val="003E7E50"/>
    <w:rsid w:val="006140CF"/>
    <w:rsid w:val="007C2AFB"/>
    <w:rsid w:val="008B1939"/>
    <w:rsid w:val="00A520ED"/>
    <w:rsid w:val="00AD2184"/>
    <w:rsid w:val="00CA282C"/>
    <w:rsid w:val="00D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DEEAE560CBF47F580B910EC075081C6">
    <w:name w:val="0DEEAE560CBF47F580B910EC075081C6"/>
    <w:rsid w:val="007C2AFB"/>
  </w:style>
  <w:style w:type="character" w:styleId="Zstupntext">
    <w:name w:val="Placeholder Text"/>
    <w:basedOn w:val="Standardnpsmoodstavce"/>
    <w:uiPriority w:val="99"/>
    <w:semiHidden/>
    <w:rsid w:val="007C2A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Stupně šedé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1</Pages>
  <Words>186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ANALÝZA PROCESU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ANALÝZA PROCESU</dc:title>
  <dc:subject/>
  <dc:creator>Josef Trněný</dc:creator>
  <cp:keywords/>
  <dc:description/>
  <cp:lastModifiedBy>Josef Trněný</cp:lastModifiedBy>
  <cp:revision>33</cp:revision>
  <dcterms:created xsi:type="dcterms:W3CDTF">2009-09-21T05:46:00Z</dcterms:created>
  <dcterms:modified xsi:type="dcterms:W3CDTF">2021-02-19T10:56:00Z</dcterms:modified>
</cp:coreProperties>
</file>