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736" w:rsidRDefault="002965E3" w:rsidP="002965E3">
      <w:pPr>
        <w:jc w:val="center"/>
        <w:rPr>
          <w:rFonts w:ascii="Arial" w:hAnsi="Arial" w:cs="Arial"/>
          <w:sz w:val="28"/>
          <w:szCs w:val="28"/>
        </w:rPr>
      </w:pPr>
      <w:bookmarkStart w:id="0" w:name="_GoBack"/>
      <w:bookmarkEnd w:id="0"/>
      <w:r w:rsidRPr="002965E3">
        <w:rPr>
          <w:rFonts w:ascii="Arial" w:hAnsi="Arial" w:cs="Arial"/>
          <w:sz w:val="28"/>
          <w:szCs w:val="28"/>
        </w:rPr>
        <w:t>FINANCE – přenesen</w:t>
      </w:r>
      <w:r w:rsidR="00703AAF">
        <w:rPr>
          <w:rFonts w:ascii="Arial" w:hAnsi="Arial" w:cs="Arial"/>
          <w:sz w:val="28"/>
          <w:szCs w:val="28"/>
        </w:rPr>
        <w:t>í</w:t>
      </w:r>
      <w:r w:rsidRPr="002965E3">
        <w:rPr>
          <w:rFonts w:ascii="Arial" w:hAnsi="Arial" w:cs="Arial"/>
          <w:sz w:val="28"/>
          <w:szCs w:val="28"/>
        </w:rPr>
        <w:t xml:space="preserve"> </w:t>
      </w:r>
      <w:r w:rsidR="00703AAF">
        <w:rPr>
          <w:rFonts w:ascii="Arial" w:hAnsi="Arial" w:cs="Arial"/>
          <w:sz w:val="28"/>
          <w:szCs w:val="28"/>
        </w:rPr>
        <w:t>daňové</w:t>
      </w:r>
      <w:r w:rsidR="001E1A61">
        <w:rPr>
          <w:rFonts w:ascii="Arial" w:hAnsi="Arial" w:cs="Arial"/>
          <w:sz w:val="28"/>
          <w:szCs w:val="28"/>
        </w:rPr>
        <w:t xml:space="preserve"> povinnost</w:t>
      </w:r>
      <w:r w:rsidR="00703AAF">
        <w:rPr>
          <w:rFonts w:ascii="Arial" w:hAnsi="Arial" w:cs="Arial"/>
          <w:sz w:val="28"/>
          <w:szCs w:val="28"/>
        </w:rPr>
        <w:t>i</w:t>
      </w:r>
    </w:p>
    <w:p w:rsidR="002965E3" w:rsidRDefault="002965E3" w:rsidP="002965E3">
      <w:pPr>
        <w:rPr>
          <w:rFonts w:ascii="Arial" w:hAnsi="Arial" w:cs="Arial"/>
          <w:b/>
          <w:sz w:val="20"/>
          <w:szCs w:val="20"/>
        </w:rPr>
      </w:pPr>
    </w:p>
    <w:p w:rsidR="00DA789C" w:rsidRDefault="00DA789C" w:rsidP="00DA789C">
      <w:pPr>
        <w:pStyle w:val="Bezmezer"/>
        <w:rPr>
          <w:rFonts w:ascii="Arial" w:hAnsi="Arial" w:cs="Arial"/>
          <w:b/>
          <w:sz w:val="20"/>
          <w:szCs w:val="20"/>
        </w:rPr>
      </w:pPr>
      <w:r w:rsidRPr="00DA789C">
        <w:rPr>
          <w:rFonts w:ascii="Arial" w:hAnsi="Arial" w:cs="Arial"/>
          <w:b/>
          <w:sz w:val="20"/>
          <w:szCs w:val="20"/>
        </w:rPr>
        <w:t>ČÍSELNÍKY</w:t>
      </w:r>
    </w:p>
    <w:p w:rsidR="00DA789C" w:rsidRDefault="00DA789C" w:rsidP="00DA789C">
      <w:pPr>
        <w:pStyle w:val="Bezmezer"/>
        <w:rPr>
          <w:rFonts w:ascii="Arial" w:hAnsi="Arial" w:cs="Arial"/>
          <w:b/>
          <w:sz w:val="20"/>
          <w:szCs w:val="20"/>
        </w:rPr>
      </w:pPr>
    </w:p>
    <w:p w:rsidR="00DA789C" w:rsidRDefault="005B2975" w:rsidP="00DA789C">
      <w:pPr>
        <w:pStyle w:val="Bezmezer"/>
        <w:rPr>
          <w:rFonts w:cstheme="minorHAnsi"/>
        </w:rPr>
      </w:pPr>
      <w:r>
        <w:rPr>
          <w:rFonts w:cstheme="minorHAnsi"/>
          <w:b/>
        </w:rPr>
        <w:t>Výkaz DPH nastavení –</w:t>
      </w:r>
      <w:r w:rsidR="000A5F9C">
        <w:rPr>
          <w:rFonts w:cstheme="minorHAnsi"/>
          <w:b/>
        </w:rPr>
        <w:t xml:space="preserve"> od </w:t>
      </w:r>
      <w:proofErr w:type="gramStart"/>
      <w:r w:rsidR="000A5F9C">
        <w:rPr>
          <w:rFonts w:cstheme="minorHAnsi"/>
          <w:b/>
        </w:rPr>
        <w:t>01.04.2011</w:t>
      </w:r>
      <w:proofErr w:type="gramEnd"/>
      <w:r>
        <w:rPr>
          <w:rFonts w:cstheme="minorHAnsi"/>
          <w:b/>
        </w:rPr>
        <w:t xml:space="preserve"> </w:t>
      </w:r>
      <w:r>
        <w:rPr>
          <w:rFonts w:cstheme="minorHAnsi"/>
        </w:rPr>
        <w:t>u jednotlivých řádků výkazů je potřeba zkontrolovat účty DPH a případně nastavit dle platné účetní osnovy</w:t>
      </w:r>
    </w:p>
    <w:p w:rsidR="005B2975" w:rsidRPr="005B2975" w:rsidRDefault="005B2975" w:rsidP="00DA789C">
      <w:pPr>
        <w:pStyle w:val="Bezmezer"/>
        <w:rPr>
          <w:rFonts w:cstheme="minorHAnsi"/>
        </w:rPr>
      </w:pPr>
    </w:p>
    <w:p w:rsidR="00DA789C" w:rsidRPr="00DA789C" w:rsidRDefault="00DA789C" w:rsidP="00DA789C">
      <w:pPr>
        <w:pStyle w:val="Bezmezer"/>
        <w:rPr>
          <w:rFonts w:ascii="Arial" w:hAnsi="Arial" w:cs="Arial"/>
          <w:b/>
          <w:sz w:val="20"/>
          <w:szCs w:val="20"/>
        </w:rPr>
      </w:pPr>
    </w:p>
    <w:p w:rsidR="002965E3" w:rsidRDefault="002965E3" w:rsidP="002965E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POHLEDÁVKY</w:t>
      </w:r>
    </w:p>
    <w:p w:rsidR="00E22A97" w:rsidRDefault="001E1A61" w:rsidP="00FF56DD">
      <w:pPr>
        <w:pStyle w:val="Bezmezer"/>
      </w:pPr>
      <w:r>
        <w:t>Do ceníku zboží se musí zadat skladové položky, na které se bude vztahovat přenesen</w:t>
      </w:r>
      <w:r w:rsidR="00703AAF">
        <w:t xml:space="preserve">í daňové </w:t>
      </w:r>
      <w:r>
        <w:t>povinnost</w:t>
      </w:r>
      <w:r w:rsidR="00703AAF">
        <w:t>i</w:t>
      </w:r>
      <w:r>
        <w:t xml:space="preserve"> a u těchto položek je potřeba vyplnit i následující údaje:</w:t>
      </w:r>
    </w:p>
    <w:p w:rsidR="001E1A61" w:rsidRDefault="001E1A61" w:rsidP="00FF56DD">
      <w:pPr>
        <w:pStyle w:val="Bezmezer"/>
      </w:pPr>
    </w:p>
    <w:p w:rsidR="001E1A61" w:rsidRPr="00FF56DD" w:rsidRDefault="001E1A61" w:rsidP="00FF56DD">
      <w:pPr>
        <w:pStyle w:val="Bezmezer"/>
      </w:pPr>
      <w:r w:rsidRPr="00FF56DD">
        <w:t>Základní údaje:</w:t>
      </w:r>
    </w:p>
    <w:p w:rsidR="001E1A61" w:rsidRPr="00FF56DD" w:rsidRDefault="002965E3" w:rsidP="002965E3">
      <w:pPr>
        <w:pStyle w:val="Odstavecseseznamem"/>
        <w:numPr>
          <w:ilvl w:val="0"/>
          <w:numId w:val="1"/>
        </w:numPr>
        <w:rPr>
          <w:rFonts w:cstheme="minorHAnsi"/>
        </w:rPr>
      </w:pPr>
      <w:r w:rsidRPr="00FF56DD">
        <w:rPr>
          <w:rFonts w:cstheme="minorHAnsi"/>
        </w:rPr>
        <w:t xml:space="preserve"> „Číselný kód JCD“ </w:t>
      </w:r>
    </w:p>
    <w:p w:rsidR="001E1A61" w:rsidRDefault="002965E3" w:rsidP="002965E3">
      <w:pPr>
        <w:pStyle w:val="Odstavecseseznamem"/>
        <w:numPr>
          <w:ilvl w:val="0"/>
          <w:numId w:val="1"/>
        </w:numPr>
        <w:rPr>
          <w:rFonts w:cstheme="minorHAnsi"/>
        </w:rPr>
      </w:pPr>
      <w:r w:rsidRPr="00FF56DD">
        <w:rPr>
          <w:rFonts w:cstheme="minorHAnsi"/>
        </w:rPr>
        <w:t xml:space="preserve"> „Klíč DPH“ = 0</w:t>
      </w:r>
    </w:p>
    <w:p w:rsidR="006A264D" w:rsidRDefault="006A264D" w:rsidP="006A264D">
      <w:pPr>
        <w:rPr>
          <w:rFonts w:cstheme="minorHAnsi"/>
        </w:rPr>
      </w:pPr>
    </w:p>
    <w:p w:rsidR="006A264D" w:rsidRDefault="006A264D" w:rsidP="006A264D">
      <w:pPr>
        <w:rPr>
          <w:rFonts w:cstheme="minorHAnsi"/>
        </w:rPr>
      </w:pPr>
      <w:r>
        <w:rPr>
          <w:rFonts w:cstheme="minorHAnsi"/>
          <w:noProof/>
          <w:lang w:eastAsia="cs-CZ"/>
        </w:rPr>
        <w:drawing>
          <wp:inline distT="0" distB="0" distL="0" distR="0">
            <wp:extent cx="5219700" cy="4610100"/>
            <wp:effectExtent l="1905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881" t="10728" r="48270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64D" w:rsidRPr="006A264D" w:rsidRDefault="006A264D" w:rsidP="006A264D">
      <w:pPr>
        <w:rPr>
          <w:rFonts w:cstheme="minorHAnsi"/>
        </w:rPr>
      </w:pPr>
    </w:p>
    <w:p w:rsidR="001E1A61" w:rsidRPr="00FF56DD" w:rsidRDefault="001E1A61" w:rsidP="001E1A61">
      <w:pPr>
        <w:pStyle w:val="Odstavecseseznamem"/>
        <w:rPr>
          <w:rFonts w:cstheme="minorHAnsi"/>
        </w:rPr>
      </w:pPr>
    </w:p>
    <w:p w:rsidR="001E1A61" w:rsidRPr="00FF56DD" w:rsidRDefault="002965E3" w:rsidP="00FF56DD">
      <w:pPr>
        <w:pStyle w:val="Bezmezer"/>
      </w:pPr>
      <w:r w:rsidRPr="00FF56DD">
        <w:lastRenderedPageBreak/>
        <w:t>Ostatní údaje</w:t>
      </w:r>
      <w:r w:rsidR="001E1A61" w:rsidRPr="00FF56DD">
        <w:t>:</w:t>
      </w:r>
    </w:p>
    <w:p w:rsidR="001E1A61" w:rsidRDefault="002965E3" w:rsidP="001E1A61">
      <w:pPr>
        <w:pStyle w:val="Odstavecseseznamem"/>
        <w:numPr>
          <w:ilvl w:val="0"/>
          <w:numId w:val="1"/>
        </w:numPr>
        <w:rPr>
          <w:rFonts w:cstheme="minorHAnsi"/>
        </w:rPr>
      </w:pPr>
      <w:r w:rsidRPr="00FF56DD">
        <w:rPr>
          <w:rFonts w:cstheme="minorHAnsi"/>
        </w:rPr>
        <w:t xml:space="preserve"> „Přenesená daň. </w:t>
      </w:r>
      <w:proofErr w:type="gramStart"/>
      <w:r w:rsidRPr="00FF56DD">
        <w:rPr>
          <w:rFonts w:cstheme="minorHAnsi"/>
        </w:rPr>
        <w:t>povinnost</w:t>
      </w:r>
      <w:proofErr w:type="gramEnd"/>
      <w:r w:rsidRPr="00FF56DD">
        <w:rPr>
          <w:rFonts w:cstheme="minorHAnsi"/>
        </w:rPr>
        <w:t xml:space="preserve">“ nastavit, zda se jedná o zlato, odpad nebo emisní povolenky. </w:t>
      </w:r>
    </w:p>
    <w:p w:rsidR="006A264D" w:rsidRDefault="006A264D" w:rsidP="006A264D">
      <w:pPr>
        <w:rPr>
          <w:rFonts w:cstheme="minorHAnsi"/>
        </w:rPr>
      </w:pPr>
    </w:p>
    <w:p w:rsidR="006A264D" w:rsidRDefault="006A264D" w:rsidP="006A264D">
      <w:pPr>
        <w:rPr>
          <w:rFonts w:cstheme="minorHAnsi"/>
        </w:rPr>
      </w:pPr>
      <w:r>
        <w:rPr>
          <w:rFonts w:cstheme="minorHAnsi"/>
          <w:noProof/>
          <w:lang w:eastAsia="cs-CZ"/>
        </w:rPr>
        <w:drawing>
          <wp:inline distT="0" distB="0" distL="0" distR="0">
            <wp:extent cx="5829300" cy="4152900"/>
            <wp:effectExtent l="1905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711" t="11111" r="48204" b="1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64D" w:rsidRDefault="006A264D" w:rsidP="006A264D">
      <w:pPr>
        <w:rPr>
          <w:rFonts w:cstheme="minorHAnsi"/>
        </w:rPr>
      </w:pPr>
    </w:p>
    <w:p w:rsidR="000F2027" w:rsidRDefault="000F2027" w:rsidP="00FF56DD">
      <w:pPr>
        <w:pStyle w:val="Bezmezer"/>
      </w:pPr>
      <w:r>
        <w:t xml:space="preserve">Při pořizování faktury vystavené, je potřeba položku přebrat z ceníku zboží. </w:t>
      </w:r>
    </w:p>
    <w:p w:rsidR="000F2027" w:rsidRDefault="000F2027" w:rsidP="000F2027">
      <w:pPr>
        <w:pStyle w:val="Bezmezer"/>
      </w:pPr>
      <w:r w:rsidRPr="00FF56DD">
        <w:t>Podle těchto údajů se do faktury vystavené po dotažení položky, přednastaví 0% DPH a řádek 25 výkazu.</w:t>
      </w:r>
    </w:p>
    <w:p w:rsidR="000F2027" w:rsidRDefault="000F2027" w:rsidP="00FF56DD">
      <w:pPr>
        <w:pStyle w:val="Bezmezer"/>
      </w:pPr>
    </w:p>
    <w:p w:rsidR="002965E3" w:rsidRPr="00FF56DD" w:rsidRDefault="001E1A61" w:rsidP="00FF56DD">
      <w:pPr>
        <w:pStyle w:val="Bezmezer"/>
        <w:rPr>
          <w:b/>
        </w:rPr>
      </w:pPr>
      <w:r w:rsidRPr="00FF56DD">
        <w:rPr>
          <w:b/>
        </w:rPr>
        <w:t xml:space="preserve"> Pokud nebudou tyto údaje naplněny</w:t>
      </w:r>
      <w:r w:rsidR="000F2027">
        <w:rPr>
          <w:b/>
        </w:rPr>
        <w:t xml:space="preserve"> a nebude dodržen postup pořízení</w:t>
      </w:r>
      <w:r w:rsidRPr="00FF56DD">
        <w:rPr>
          <w:b/>
        </w:rPr>
        <w:t xml:space="preserve">, nebude se generovat </w:t>
      </w:r>
      <w:proofErr w:type="spellStart"/>
      <w:r w:rsidRPr="00FF56DD">
        <w:rPr>
          <w:b/>
        </w:rPr>
        <w:t>xml</w:t>
      </w:r>
      <w:proofErr w:type="spellEnd"/>
      <w:r w:rsidRPr="00FF56DD">
        <w:rPr>
          <w:b/>
        </w:rPr>
        <w:t xml:space="preserve"> soubor pro „Finanční úřad“. </w:t>
      </w:r>
    </w:p>
    <w:p w:rsidR="00FF56DD" w:rsidRDefault="00FF56DD" w:rsidP="00FF56DD">
      <w:pPr>
        <w:pStyle w:val="Bezmezer"/>
      </w:pPr>
    </w:p>
    <w:p w:rsidR="00FF56DD" w:rsidRDefault="00FF56DD" w:rsidP="001E1A61">
      <w:pPr>
        <w:rPr>
          <w:rFonts w:cstheme="minorHAnsi"/>
        </w:rPr>
      </w:pPr>
    </w:p>
    <w:p w:rsidR="00FF56DD" w:rsidRDefault="00FF56DD" w:rsidP="00FF56DD">
      <w:pPr>
        <w:pStyle w:val="Bezmezer"/>
        <w:rPr>
          <w:b/>
        </w:rPr>
      </w:pPr>
      <w:r w:rsidRPr="00FF56DD">
        <w:rPr>
          <w:b/>
        </w:rPr>
        <w:t>ZÁVAZKY</w:t>
      </w:r>
    </w:p>
    <w:p w:rsidR="005B2975" w:rsidRDefault="005B2975" w:rsidP="00FF56DD">
      <w:pPr>
        <w:pStyle w:val="Bezmezer"/>
        <w:rPr>
          <w:b/>
        </w:rPr>
      </w:pPr>
    </w:p>
    <w:p w:rsidR="00770FA5" w:rsidRDefault="005B2975" w:rsidP="00FF56DD">
      <w:pPr>
        <w:pStyle w:val="Bezmezer"/>
      </w:pPr>
      <w:r>
        <w:t>U faktury přijaté, které se týká přenesen</w:t>
      </w:r>
      <w:r w:rsidR="00340552">
        <w:t>í</w:t>
      </w:r>
      <w:r>
        <w:t xml:space="preserve"> daňov</w:t>
      </w:r>
      <w:r w:rsidR="00340552">
        <w:t>é</w:t>
      </w:r>
      <w:r>
        <w:t xml:space="preserve"> povinnost</w:t>
      </w:r>
      <w:r w:rsidR="00340552">
        <w:t>i</w:t>
      </w:r>
      <w:r w:rsidR="0052085D">
        <w:t xml:space="preserve">, je potřeba na řádku DPH klávesou F4 nebo kliknutím na tři tečky otevřít daňovou tabulku, zapsat základ daně a daň do příslušného řádku DPH a hodnoty na původním řádku vynulovat. U řádků, ke kterým se vztahuje „přenesení daňové povinnosti“ je vlevo u řádku výkazu možnost zapnout nebo vypnout </w:t>
      </w:r>
      <w:r w:rsidR="00770FA5">
        <w:t>uplatnit si odečet daně (</w:t>
      </w:r>
      <w:r w:rsidR="00340552">
        <w:t xml:space="preserve">fajkou před řádkem se </w:t>
      </w:r>
      <w:r w:rsidR="00770FA5">
        <w:t>nastavuje odpočet i nárok současně).</w:t>
      </w:r>
    </w:p>
    <w:p w:rsidR="005B2975" w:rsidRDefault="00770FA5" w:rsidP="00FF56DD">
      <w:pPr>
        <w:pStyle w:val="Bezmezer"/>
      </w:pPr>
      <w:r>
        <w:t xml:space="preserve">Pokud před řádkem 10 výkazu je v daňové tabulce fajka, napočtou se údaje automaticky do 43 výkazu a proběhne i obojí zaúčtování DPH. </w:t>
      </w:r>
    </w:p>
    <w:p w:rsidR="00770FA5" w:rsidRPr="005B2975" w:rsidRDefault="00770FA5" w:rsidP="00FF56DD">
      <w:pPr>
        <w:pStyle w:val="Bezmezer"/>
      </w:pPr>
      <w:r>
        <w:t>Je-li fajka vypnuta, DPH bude jen na řádku 10 a nebude se napočítávat do řádku 43 výkazu. Rovněž proběhne jen účtování odvodu daně.</w:t>
      </w:r>
    </w:p>
    <w:p w:rsidR="00FF56DD" w:rsidRPr="00FF56DD" w:rsidRDefault="005C0D75" w:rsidP="001E1A61">
      <w:pPr>
        <w:rPr>
          <w:rFonts w:cstheme="minorHAnsi"/>
        </w:rPr>
      </w:pPr>
      <w:r>
        <w:rPr>
          <w:rFonts w:cstheme="minorHAnsi"/>
          <w:noProof/>
          <w:lang w:eastAsia="cs-CZ"/>
        </w:rPr>
        <w:lastRenderedPageBreak/>
        <w:drawing>
          <wp:inline distT="0" distB="0" distL="0" distR="0">
            <wp:extent cx="5724525" cy="4352925"/>
            <wp:effectExtent l="19050" t="0" r="952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570" t="10793" r="44793" b="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61" w:rsidRPr="001E1A61" w:rsidRDefault="001E1A61" w:rsidP="001E1A61">
      <w:pPr>
        <w:rPr>
          <w:rFonts w:ascii="Arial" w:hAnsi="Arial" w:cs="Arial"/>
          <w:sz w:val="20"/>
          <w:szCs w:val="20"/>
        </w:rPr>
      </w:pPr>
    </w:p>
    <w:sectPr w:rsidR="001E1A61" w:rsidRPr="001E1A61" w:rsidSect="00E537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3574C"/>
    <w:multiLevelType w:val="hybridMultilevel"/>
    <w:tmpl w:val="D82EE48E"/>
    <w:lvl w:ilvl="0" w:tplc="3F16A6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965E3"/>
    <w:rsid w:val="000A5F9C"/>
    <w:rsid w:val="000F2027"/>
    <w:rsid w:val="00192A23"/>
    <w:rsid w:val="001E1A61"/>
    <w:rsid w:val="002965E3"/>
    <w:rsid w:val="00340552"/>
    <w:rsid w:val="0052085D"/>
    <w:rsid w:val="005B2975"/>
    <w:rsid w:val="005C0D75"/>
    <w:rsid w:val="006A264D"/>
    <w:rsid w:val="00703AAF"/>
    <w:rsid w:val="00770FA5"/>
    <w:rsid w:val="009166AA"/>
    <w:rsid w:val="00CB6AD3"/>
    <w:rsid w:val="00DA789C"/>
    <w:rsid w:val="00E22A97"/>
    <w:rsid w:val="00E53221"/>
    <w:rsid w:val="00E53736"/>
    <w:rsid w:val="00F53451"/>
    <w:rsid w:val="00FF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53736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FF56DD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1E1A61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C0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C0D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225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 Chvilíčková</dc:creator>
  <cp:lastModifiedBy>Josef Trněný</cp:lastModifiedBy>
  <cp:revision>10</cp:revision>
  <cp:lastPrinted>2011-05-26T08:06:00Z</cp:lastPrinted>
  <dcterms:created xsi:type="dcterms:W3CDTF">2011-04-08T10:14:00Z</dcterms:created>
  <dcterms:modified xsi:type="dcterms:W3CDTF">2011-05-26T08:06:00Z</dcterms:modified>
</cp:coreProperties>
</file>