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Company-Wide Password Manager</w:t>
      </w:r>
    </w:p>
    <w:p>
      <w:pPr>
        <w:spacing w:after="60"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Vendor options and draft policy for Semantic Arts. Prepared by Otto for the COO.</w:t>
      </w:r>
    </w:p>
    <w:p>
      <w:pPr>
        <w:spacing w:after="120"/>
      </w:pPr>
      <w:r>
        <w:rPr>
          <w:b w:val="false"/>
          <w:bCs w:val="false"/>
          <w:i/>
          <w:iCs/>
          <w:color w:val="888888"/>
          <w:sz w:val="18"/>
          <w:szCs w:val="18"/>
        </w:rPr>
        <w:t xml:space="preserve">Pricing is list rate as of 2026 (mostly annual billing); reconfirm with each vendor at purchase.</w:t>
      </w:r>
    </w:p>
    <w:p>
      <w:pPr>
        <w:pBdr>
          <w:left w:val="single" w:color="1F5C1F" w:sz="18" w:space="6"/>
        </w:pBdr>
        <w:shd w:fill="EAF3EA" w:val="clear"/>
        <w:spacing w:after="120"/>
      </w:pPr>
      <w:r>
        <w:rPr>
          <w:color w:val="1F3B1F"/>
          <w:sz w:val="20"/>
          <w:szCs w:val="20"/>
        </w:rPr>
        <w:t xml:space="preserve">Preferred vendor: Dashlane is favored because it is already used by others in our circle. It is included first below and, per current research, meets our requirements (company-managed, secure sharing).</w:t>
      </w:r>
    </w:p>
    <w:p>
      <w:pPr>
        <w:spacing w:after="80" w:before="220"/>
      </w:pPr>
      <w:r>
        <w:rPr>
          <w:b/>
          <w:bCs/>
          <w:color w:val="1F3864"/>
          <w:sz w:val="26"/>
          <w:szCs w:val="26"/>
        </w:rPr>
        <w:t xml:space="preserve">Vendor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50"/>
        <w:gridCol w:w="1550"/>
        <w:gridCol w:w="3360"/>
      </w:tblGrid>
      <w:tr>
        <w:tc>
          <w:tcPr>
            <w:tcW w:type="dxa" w:w="21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235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 (per user/mo)</w:t>
            </w:r>
          </w:p>
        </w:tc>
        <w:tc>
          <w:tcPr>
            <w:tcW w:type="dxa" w:w="155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  <w:tc>
          <w:tcPr>
            <w:tcW w:type="dxa" w:w="336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Password sharing</w:t>
            </w:r>
          </w:p>
        </w:tc>
      </w:tr>
      <w:tr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Dashlane Business (preferred)</w:t>
            </w:r>
          </w:p>
        </w:tc>
        <w:tc>
          <w:tcPr>
            <w:tcW w:type="dxa" w:w="2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$8 (Omnix $11)</w:t>
            </w:r>
          </w:p>
        </w:tc>
        <w:tc>
          <w:tcPr>
            <w:tcW w:type="dxa" w:w="15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</w:t>
            </w:r>
          </w:p>
        </w:tc>
        <w:tc>
          <w:tcPr>
            <w:tcW w:type="dxa" w:w="33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Secure and group sharing; separate personal vault; bundles a wifi VPN</w:t>
            </w:r>
          </w:p>
        </w:tc>
      </w:tr>
      <w:tr>
        <w:tc>
          <w:tcPr>
            <w:tcW w:type="dxa" w:w="210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1Password Business</w:t>
            </w:r>
          </w:p>
        </w:tc>
        <w:tc>
          <w:tcPr>
            <w:tcW w:type="dxa" w:w="23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$8.99 (annual)</w:t>
            </w:r>
          </w:p>
        </w:tc>
        <w:tc>
          <w:tcPr>
            <w:tcW w:type="dxa" w:w="15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 only</w:t>
            </w:r>
          </w:p>
        </w:tc>
        <w:tc>
          <w:tcPr>
            <w:tcW w:type="dxa" w:w="336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Role-based shared vaults; secure item sharing</w:t>
            </w:r>
          </w:p>
        </w:tc>
      </w:tr>
      <w:tr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Bitwarden</w:t>
            </w:r>
          </w:p>
        </w:tc>
        <w:tc>
          <w:tcPr>
            <w:tcW w:type="dxa" w:w="2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Teams $4 / Enterprise $6</w:t>
            </w:r>
          </w:p>
        </w:tc>
        <w:tc>
          <w:tcPr>
            <w:tcW w:type="dxa" w:w="15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 or self-host</w:t>
            </w:r>
          </w:p>
        </w:tc>
        <w:tc>
          <w:tcPr>
            <w:tcW w:type="dxa" w:w="33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Unlimited Collections (shared folders), group access</w:t>
            </w:r>
          </w:p>
        </w:tc>
      </w:tr>
      <w:tr>
        <w:tc>
          <w:tcPr>
            <w:tcW w:type="dxa" w:w="210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Keeper Business</w:t>
            </w:r>
          </w:p>
        </w:tc>
        <w:tc>
          <w:tcPr>
            <w:tcW w:type="dxa" w:w="23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~$3.75 (Ent. ~$6)</w:t>
            </w:r>
          </w:p>
        </w:tc>
        <w:tc>
          <w:tcPr>
            <w:tcW w:type="dxa" w:w="15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</w:t>
            </w:r>
          </w:p>
        </w:tc>
        <w:tc>
          <w:tcPr>
            <w:tcW w:type="dxa" w:w="336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Shared team folders, record-level permissions</w:t>
            </w:r>
          </w:p>
        </w:tc>
      </w:tr>
      <w:tr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NordPass Business</w:t>
            </w:r>
          </w:p>
        </w:tc>
        <w:tc>
          <w:tcPr>
            <w:tcW w:type="dxa" w:w="2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$3.59 (Ent. $5.40)</w:t>
            </w:r>
          </w:p>
        </w:tc>
        <w:tc>
          <w:tcPr>
            <w:tcW w:type="dxa" w:w="15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</w:t>
            </w:r>
          </w:p>
        </w:tc>
        <w:tc>
          <w:tcPr>
            <w:tcW w:type="dxa" w:w="33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Shared folders / group sharing (best on higher tiers)</w:t>
            </w:r>
          </w:p>
        </w:tc>
      </w:tr>
      <w:tr>
        <w:tc>
          <w:tcPr>
            <w:tcW w:type="dxa" w:w="210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Proton Pass for Business</w:t>
            </w:r>
          </w:p>
        </w:tc>
        <w:tc>
          <w:tcPr>
            <w:tcW w:type="dxa" w:w="23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Essentials $1.99 / Pro $4.49</w:t>
            </w:r>
          </w:p>
        </w:tc>
        <w:tc>
          <w:tcPr>
            <w:tcW w:type="dxa" w:w="15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 (Swiss)</w:t>
            </w:r>
          </w:p>
        </w:tc>
        <w:tc>
          <w:tcPr>
            <w:tcW w:type="dxa" w:w="336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Unlimited shared vaults; email aliases</w:t>
            </w:r>
          </w:p>
        </w:tc>
      </w:tr>
    </w:tbl>
    <w:p>
      <w:pPr>
        <w:spacing w:after="80" w:before="220"/>
      </w:pPr>
      <w:r>
        <w:rPr>
          <w:b/>
          <w:bCs/>
          <w:color w:val="1F3864"/>
          <w:sz w:val="26"/>
          <w:szCs w:val="26"/>
        </w:rPr>
        <w:t xml:space="preserve">Vendor notes</w:t>
      </w:r>
    </w:p>
    <w:p>
      <w:pPr>
        <w:spacing w:after="40" w:before="140"/>
      </w:pPr>
      <w:r>
        <w:rPr>
          <w:b/>
          <w:bCs/>
          <w:sz w:val="23"/>
          <w:szCs w:val="23"/>
        </w:rPr>
        <w:t xml:space="preserve">Dashlane Business (preferred; $8/user/mo, Omnix $11)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Management: </w:t>
      </w:r>
      <w:r>
        <w:rPr>
          <w:sz w:val="21"/>
          <w:szCs w:val="21"/>
        </w:rPr>
        <w:t xml:space="preserve">Admin console, SAML SSO, SCIM provisioning, SIEM integration, policy enforcement (mandatory 2FA, auto vault logout), activity logs and reporting, real-time phishing alerts.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Sharing: </w:t>
      </w:r>
      <w:r>
        <w:rPr>
          <w:sz w:val="21"/>
          <w:szCs w:val="21"/>
        </w:rPr>
        <w:t xml:space="preserve">Secure sharing and group sharing, separate personal vault, emergency access.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Pros: </w:t>
      </w:r>
      <w:r>
        <w:rPr>
          <w:sz w:val="21"/>
          <w:szCs w:val="21"/>
        </w:rPr>
        <w:t xml:space="preserve">Polished, easy for non-technical staff; SSO and SCIM at the business tier; bundles a VPN for wifi protection; already familiar to peers.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Cons: </w:t>
      </w:r>
      <w:r>
        <w:rPr>
          <w:sz w:val="21"/>
          <w:szCs w:val="21"/>
        </w:rPr>
        <w:t xml:space="preserve">Among the pricier options; web and extension first (no standalone desktop app); published shared-vault limits are thin, confirm with sales.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Requirement fit: </w:t>
      </w:r>
      <w:r>
        <w:rPr>
          <w:sz w:val="21"/>
          <w:szCs w:val="21"/>
        </w:rPr>
        <w:t xml:space="preserve">Meets our needs: company-managed and supports secure password sharing.</w:t>
      </w:r>
    </w:p>
    <w:p>
      <w:pPr>
        <w:spacing w:after="40" w:before="140"/>
      </w:pPr>
      <w:r>
        <w:rPr>
          <w:b/>
          <w:bCs/>
          <w:sz w:val="23"/>
          <w:szCs w:val="23"/>
        </w:rPr>
        <w:t xml:space="preserve">1Password Business ($8.99/user/mo)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Management: </w:t>
      </w:r>
      <w:r>
        <w:rPr>
          <w:sz w:val="21"/>
          <w:szCs w:val="21"/>
        </w:rPr>
        <w:t xml:space="preserve">SSO unlock, SCIM provisioning with Entra ID / Google / Okta, custom policies and groups, MFA and passkeys, admin-driven recovery, SIEM streaming.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Pros: </w:t>
      </w:r>
      <w:r>
        <w:rPr>
          <w:sz w:val="21"/>
          <w:szCs w:val="21"/>
        </w:rPr>
        <w:t xml:space="preserve">Best-in-class ease of use; smoothest Entra ID provisioning; mature admin console.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Cons: </w:t>
      </w:r>
      <w:r>
        <w:rPr>
          <w:sz w:val="21"/>
          <w:szCs w:val="21"/>
        </w:rPr>
        <w:t xml:space="preserve">Priciest of the shortlist; no self-host; raised price in 2026.</w:t>
      </w:r>
    </w:p>
    <w:p>
      <w:pPr>
        <w:spacing w:after="40" w:before="140"/>
      </w:pPr>
      <w:r>
        <w:rPr>
          <w:b/>
          <w:bCs/>
          <w:sz w:val="23"/>
          <w:szCs w:val="23"/>
        </w:rPr>
        <w:t xml:space="preserve">Bitwarden (Teams $4 / Enterprise $6)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Management: </w:t>
      </w:r>
      <w:r>
        <w:rPr>
          <w:sz w:val="21"/>
          <w:szCs w:val="21"/>
        </w:rPr>
        <w:t xml:space="preserve">SCIM plus Directory Connector, event/audit logs, enterprise policies, passwordless SSO and admin recovery on Enterprise.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Pros: </w:t>
      </w:r>
      <w:r>
        <w:rPr>
          <w:sz w:val="21"/>
          <w:szCs w:val="21"/>
        </w:rPr>
        <w:t xml:space="preserve">Cheapest credible option; open source with a real self-host path; strong value.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Cons: </w:t>
      </w:r>
      <w:r>
        <w:rPr>
          <w:sz w:val="21"/>
          <w:szCs w:val="21"/>
        </w:rPr>
        <w:t xml:space="preserve">UI less polished; SSO and recovery require Enterprise; some modules billed separately.</w:t>
      </w:r>
    </w:p>
    <w:p>
      <w:pPr>
        <w:spacing w:after="40" w:before="140"/>
      </w:pPr>
      <w:r>
        <w:rPr>
          <w:b/>
          <w:bCs/>
          <w:sz w:val="23"/>
          <w:szCs w:val="23"/>
        </w:rPr>
        <w:t xml:space="preserve">Keeper Business (~$3.75/user/mo)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Management: </w:t>
      </w:r>
      <w:r>
        <w:rPr>
          <w:sz w:val="21"/>
          <w:szCs w:val="21"/>
        </w:rPr>
        <w:t xml:space="preserve">Granular policy engine, SCIM / AD / Entra / Okta provisioning, BreachWatch reporting; SSO typically at Enterprise.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Pros: </w:t>
      </w:r>
      <w:r>
        <w:rPr>
          <w:sz w:val="21"/>
          <w:szCs w:val="21"/>
        </w:rPr>
        <w:t xml:space="preserve">Very granular controls; strong compliance posture; low entry price.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Cons: </w:t>
      </w:r>
      <w:r>
        <w:rPr>
          <w:sz w:val="21"/>
          <w:szCs w:val="21"/>
        </w:rPr>
        <w:t xml:space="preserve">SSO and advanced features at Enterprise or add-ons; denser UI.</w:t>
      </w:r>
    </w:p>
    <w:p>
      <w:pPr>
        <w:spacing w:after="40" w:before="140"/>
      </w:pPr>
      <w:r>
        <w:rPr>
          <w:b/>
          <w:bCs/>
          <w:sz w:val="23"/>
          <w:szCs w:val="23"/>
        </w:rPr>
        <w:t xml:space="preserve">NordPass Business ($3.59/user/mo)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Management: </w:t>
      </w:r>
      <w:r>
        <w:rPr>
          <w:sz w:val="21"/>
          <w:szCs w:val="21"/>
        </w:rPr>
        <w:t xml:space="preserve">Admin panel, group management, security dashboard, activity logs; SSO and AD provisioning at Business and above.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Pros: </w:t>
      </w:r>
      <w:r>
        <w:rPr>
          <w:sz w:val="21"/>
          <w:szCs w:val="21"/>
        </w:rPr>
        <w:t xml:space="preserve">Low cost; clean UX; familiar Nord ecosystem.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Cons: </w:t>
      </w:r>
      <w:r>
        <w:rPr>
          <w:sz w:val="21"/>
          <w:szCs w:val="21"/>
        </w:rPr>
        <w:t xml:space="preserve">Full SSO and shared folders reserved for higher tiers; promo pricing rises at renewal.</w:t>
      </w:r>
    </w:p>
    <w:p>
      <w:pPr>
        <w:spacing w:after="40" w:before="140"/>
      </w:pPr>
      <w:r>
        <w:rPr>
          <w:b/>
          <w:bCs/>
          <w:sz w:val="23"/>
          <w:szCs w:val="23"/>
        </w:rPr>
        <w:t xml:space="preserve">Proton Pass for Business (Essentials $1.99 / Professional $4.49)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Management: </w:t>
      </w:r>
      <w:r>
        <w:rPr>
          <w:sz w:val="21"/>
          <w:szCs w:val="21"/>
        </w:rPr>
        <w:t xml:space="preserve">Professional tier adds SSO and SCIM, advanced policies, event logs, SIEM.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Pros: </w:t>
      </w:r>
      <w:r>
        <w:rPr>
          <w:sz w:val="21"/>
          <w:szCs w:val="21"/>
        </w:rPr>
        <w:t xml:space="preserve">Cheapest business entry; strong privacy and Swiss jurisdiction.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Cons: </w:t>
      </w:r>
      <w:r>
        <w:rPr>
          <w:sz w:val="21"/>
          <w:szCs w:val="21"/>
        </w:rPr>
        <w:t xml:space="preserve">Newest and least mature admin ecosystem; smaller integration catalog.</w:t>
      </w:r>
    </w:p>
    <w:p>
      <w:pPr>
        <w:spacing w:after="80" w:before="220"/>
      </w:pPr>
      <w:r>
        <w:rPr>
          <w:b/>
          <w:bCs/>
          <w:color w:val="1F3864"/>
          <w:sz w:val="26"/>
          <w:szCs w:val="26"/>
        </w:rPr>
        <w:t xml:space="preserve">Recommendation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Dashlane Business ($8/user/mo) is the preferred option, is familiar to peers, meets our requirements, and conveniently bundles a wifi-protection VPN. Among the rest, 1Password Business ($8.99) is comparable on polish and Entra ID provisioning, and Bitwarden Enterprise ($6) delivers the same core admin controls at lower cost with a self-host option. All handle shared vaults cleanly and are company-managed; the trade-off is polish and familiarity vs. price.</w:t>
      </w:r>
    </w:p>
    <w:p>
      <w:pPr>
        <w:spacing w:after="80" w:before="220"/>
      </w:pPr>
      <w:r>
        <w:rPr>
          <w:b/>
          <w:bCs/>
          <w:color w:val="1F3864"/>
          <w:sz w:val="26"/>
          <w:szCs w:val="26"/>
        </w:rPr>
        <w:t xml:space="preserve">Draft policy: Password Management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Purpose and scope. This policy applies to all Semantic Arts employees and contractors and to all credentials used for company systems and accounts.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Company-managed tool. The firm provides and administers a company-owned password manager. All work-related credentials must be stored in it. The company owns the business account and its shared vault data and can recover or revoke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Company accounts stay in company vaults. Credentials for company-owned accounts are stored in the company vault, not in personal vaults. Employees may keep a separate personal vault; work and personal credentials are not mixed.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Strong, unique passwords. Use the manager to generate a unique, strong password for every account. No reuse.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Multi-factor authentication. Enable MFA on every account that supports it, and on the password manager itself. The master passphrase is strong, unique, and never shared.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Share through the tool, never in the clear. Shared credentials are shared only through the manager's shared vaults, never by email, chat, text, documents, or paper.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plaintext storage. Credentials are never stored in browsers, notes, or unmanaged files.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Joiner / mover / leaver. IT provisions and de-provisions accounts with role changes and departures; shared credentials a departing employee had access to are rotated promptly.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Incident reporting. Report a suspected credential compromise or phishing attempt to the COO / IT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Administration. The COO (IT function) manages provisioning, policy enforcement, and recovery.</w:t>
      </w:r>
    </w:p>
    <w:p>
      <w:pPr>
        <w:pBdr>
          <w:top w:val="single" w:color="CCCCCC" w:sz="6" w:space="6"/>
        </w:pBdr>
        <w:spacing w:after="0" w:before="180"/>
      </w:pPr>
      <w:r>
        <w:rPr>
          <w:sz w:val="2"/>
          <w:szCs w:val="2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color w:val="888888"/>
          <w:sz w:val="16"/>
          <w:szCs w:val="16"/>
        </w:rPr>
        <w:t xml:space="preserve">Sources (as of 2026): dashlane.com/pricing · 1password.com/pricing · bitwarden.com/pricing/business · keepersecurity.com/pricing · nordpass.com/plans/business · proton.me/business/pass/pricing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2026-07-15T20:10:01.616Z</dcterms:created>
  <dcterms:modified xsi:type="dcterms:W3CDTF">2026-07-15T20:10:01.616Z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