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icrosoft Yahei" w:cs="Microsoft Yahei" w:eastAsia="Microsoft Yahei" w:hAnsi="Microsoft Yahei"/>
          <w:b w:val="1"/>
          <w:bCs w:val="1"/>
          <w:sz w:val="34"/>
          <w:szCs w:val="34"/>
        </w:rPr>
      </w:pPr>
      <w:bookmarkStart w:colFirst="0" w:colLast="0" w:name="_myu5zgx7rljh" w:id="0"/>
      <w:bookmarkEnd w:id="0"/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4"/>
          <w:szCs w:val="34"/>
          <w:rtl w:val="0"/>
        </w:rPr>
        <w:t xml:space="preserve">Program Definition phase prompts</w:t>
      </w:r>
    </w:p>
    <w:tbl>
      <w:tblPr>
        <w:tblStyle w:val="Table1"/>
        <w:tblW w:w="928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065"/>
        <w:gridCol w:w="6215"/>
        <w:tblGridChange w:id="0">
          <w:tblGrid>
            <w:gridCol w:w="3065"/>
            <w:gridCol w:w="6215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Support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Suggested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Aligning program with strategy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an approach to ensure alignment between the program and the organization's strategic goals.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Benefits management plan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structure for the Benefits Management Plan to ensure benefits are planned, tracked, and sustained.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Benefits register creation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template for a benefits register that tracks benefit owner, type, timing, and metrics.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Business case development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the key elements to include in a compelling business case for this program.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Change management planning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change management framework to manage organizational impact.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Communication needs assessment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communication assessment tool or approach to identify information needs.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Define program scope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how to define and document the scope boundaries and deliverables at the program level.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Define quality objectives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quality metrics and thresholds to include in the program's quality plan.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Develop integration strategy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methods for integrating component outcomes across projects and operations.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Develop performance measures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KPIs to track progress toward program success and benefits realization.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Develop procurement strategy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procurement strategy aligned with program components and timelines.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Develop value proposition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way to articulate the value proposition to internal and external stakeholders.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High-level budget estimation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method for estimating and validating the initial program budget.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Initial resource planning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process to estimate initial human and material resource needs.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Preliminary risk identification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process for identifying and categorizing early-stage program risks.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Program charter development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the structure and essential components of a program charter to gain executive buy-in.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Program governance plan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governance structure and roles to ensure timely decisions and proper oversight.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Program management plan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the core components to include in a comprehensive Program Management Plan.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Program roadmap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format for a high-level roadmap that visualizes component sequencing and major milestones.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Stakeholder management strategy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strategy to manage and engage diverse stakeholders throughout the program lifecycle.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Stakeholder register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format for capturing stakeholder information, including influence, expectations, and communication needs.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Strategic alignment review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tools or checklists to validate that the program supports enterprise strategic objectives.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Microsoft Yahei" w:cs="Microsoft Yahei" w:eastAsia="Microsoft Yahei" w:hAnsi="Microsoft Yahei"/>
          <w:b w:val="1"/>
          <w:bCs w:val="1"/>
          <w:sz w:val="34"/>
          <w:szCs w:val="34"/>
        </w:rPr>
      </w:pPr>
      <w:bookmarkStart w:colFirst="0" w:colLast="0" w:name="_ei25ynv7hsd0" w:id="1"/>
      <w:bookmarkEnd w:id="1"/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4"/>
          <w:szCs w:val="34"/>
          <w:rtl w:val="0"/>
        </w:rPr>
        <w:t xml:space="preserve">Program Delivery phase prompts</w:t>
      </w:r>
    </w:p>
    <w:tbl>
      <w:tblPr>
        <w:tblStyle w:val="Table2"/>
        <w:tblW w:w="928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410"/>
        <w:gridCol w:w="5870"/>
        <w:tblGridChange w:id="0">
          <w:tblGrid>
            <w:gridCol w:w="3410"/>
            <w:gridCol w:w="5870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Support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Suggested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Benefits tracking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how to regularly update the benefits register with realized benefits.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Change request review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criteria for evaluating the impact and value of proposed program-level changes.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Component initiation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checklist to confirm each component is ready for execution.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Manage stakeholder engagement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engagement strategies for keeping key stakeholders informed and committed.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Monitor and control program scope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tools to track and control scope changes across components.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Ongoing risk monitoring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process for continuous risk monitoring and escalation.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Procurement management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how to monitor and evaluate vendor performance.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Program communications management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communication cadence and method for effective reporting.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Program cost management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cost control techniques suitable for multicomponent programs.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Program integration management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an approach to manage interdependencies and optimize value delivery.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Program schedule management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scheduling tools and dashboards for milestone and dependency tracking.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Quality assurance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mechanisms for ensuring cross-component quality and consistency.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Reporting and dashboards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what should be included in a program performance dashboard.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Resolve program issues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an issue resolution framework aligned with program governance.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Resource reallocation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how to assess and reallocate resources dynamically based on component needs.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Sustainment planning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how to prepare receiving departments for sustaining long-term program benefits.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Team performance monitoring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process to review team performance and address capability gaps.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Vendor coordination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practices for coordinating multiple suppliers across components.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Microsoft Yahei" w:cs="Microsoft Yahei" w:eastAsia="Microsoft Yahei" w:hAnsi="Microsoft Yahei"/>
          <w:b w:val="1"/>
          <w:bCs w:val="1"/>
          <w:sz w:val="34"/>
          <w:szCs w:val="34"/>
        </w:rPr>
      </w:pPr>
      <w:bookmarkStart w:colFirst="0" w:colLast="0" w:name="_jv8eq2wc3yns" w:id="2"/>
      <w:bookmarkEnd w:id="2"/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4"/>
          <w:szCs w:val="34"/>
          <w:rtl w:val="0"/>
        </w:rPr>
        <w:t xml:space="preserve">Program Closure phase prompts</w:t>
      </w:r>
    </w:p>
    <w:tbl>
      <w:tblPr>
        <w:tblStyle w:val="Table3"/>
        <w:tblW w:w="928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035"/>
        <w:gridCol w:w="6245"/>
        <w:tblGridChange w:id="0">
          <w:tblGrid>
            <w:gridCol w:w="3035"/>
            <w:gridCol w:w="6245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Support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Suggested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Component closure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checklist to confirm component close-out activities are complete.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Contract closure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steps for ensuring all vendor obligations are fulfilled and closed.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Final benefits realization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method to validate and report on final benefits delivered.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Governance handoff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actions to ensure long-term oversight is in place for sustained benefits.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Knowledge management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how to archive program documentation for future reference and organizational learning.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Lessons learned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structure for documenting and categorizing lessons learned across components.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Program performance review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process for conducting a comprehensive performance evaluation.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Stakeholder satisfaction evaluation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tools for gathering stakeholder feedback and satisfaction levels.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Team recognition and release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plan for celebrating team contributions and handling redeployments.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Transition planning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transition plan template to ensure smooth handoff of outputs.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Microsoft Yahei" w:cs="Microsoft Yahei" w:eastAsia="Microsoft Yahei" w:hAnsi="Microsoft Yahei"/>
          <w:b w:val="1"/>
          <w:bCs w:val="1"/>
          <w:sz w:val="34"/>
          <w:szCs w:val="34"/>
        </w:rPr>
      </w:pPr>
      <w:bookmarkStart w:colFirst="0" w:colLast="0" w:name="_edsbykn0ph24" w:id="3"/>
      <w:bookmarkEnd w:id="3"/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4"/>
          <w:szCs w:val="34"/>
          <w:rtl w:val="0"/>
        </w:rPr>
        <w:t xml:space="preserve">Additional Prompts focusing on template development</w:t>
      </w:r>
    </w:p>
    <w:tbl>
      <w:tblPr>
        <w:tblStyle w:val="Table4"/>
        <w:tblW w:w="928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900"/>
        <w:gridCol w:w="6380"/>
        <w:tblGridChange w:id="0">
          <w:tblGrid>
            <w:gridCol w:w="2900"/>
            <w:gridCol w:w="6380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Support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rtl w:val="0"/>
              </w:rPr>
              <w:t xml:space="preserve">Suggested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Benefits register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format that includes benefit name, owner, category, realization timeline, and metrics.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Communication plan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table format listing audience, message, frequency, and delivery method.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Governance plan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how to outline roles, escalation paths, and meeting cadence in the governance plan.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Program charter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template structure covering goals, stakeholders, governance, and constraints.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Program management plan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an outline for integrating scope, schedule, budget, risk, and communication plans.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Quality plan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Recommend a format to define quality standards, reviews, and continuous improvement mechanisms.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Stakeholder register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how to categorize stakeholders based on power, interest, and engagement needs.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Transition plan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Suggest a structure to capture handoff steps, owners, and timelines.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Microsoft Yahei" w:cs="Microsoft Yahei" w:eastAsia="Microsoft Yahei" w:hAnsi="Microsoft Yahei"/>
          <w:b w:val="1"/>
          <w:bCs w:val="1"/>
          <w:sz w:val="34"/>
          <w:szCs w:val="34"/>
        </w:rPr>
      </w:pPr>
      <w:bookmarkStart w:colFirst="0" w:colLast="0" w:name="_lnu21fiqw9w2" w:id="4"/>
      <w:bookmarkEnd w:id="4"/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4"/>
          <w:szCs w:val="34"/>
          <w:rtl w:val="0"/>
        </w:rPr>
        <w:t xml:space="preserve">General tips for using generative AI in program management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Customize AI outputs: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 Tailor AI-generated insights to fit your program's specific needs while ensuring sensitive or proprietary information is not included in prompts.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Validate AI recommendations: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 Always review and critically assess AI-generated suggestions before applying them to strategic decisions or program planning.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Prioritize clarity and context: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 If AI-generated insights seem ambiguous, refine the prompt for better accuracy and ensure alignment with program objectives.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Know when to escalate: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 If AI suggests high-impact decisions or complex actions, consult with stakeholders or senior leaders to validate before implementation.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