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EE9F" w14:textId="170650E9" w:rsidR="004C33B2" w:rsidRPr="004C33B2" w:rsidRDefault="004C33B2" w:rsidP="004C33B2">
      <w:pPr>
        <w:pStyle w:val="NoSpacing"/>
        <w:rPr>
          <w:b/>
          <w:bCs/>
        </w:rPr>
      </w:pPr>
      <w:r w:rsidRPr="004C33B2">
        <w:rPr>
          <w:b/>
          <w:bCs/>
        </w:rPr>
        <w:t>Jeremy Strauch</w:t>
      </w:r>
    </w:p>
    <w:p w14:paraId="685AB503" w14:textId="5A32A32C" w:rsidR="004C33B2" w:rsidRPr="004C33B2" w:rsidRDefault="004C33B2" w:rsidP="004C33B2">
      <w:pPr>
        <w:pStyle w:val="NoSpacing"/>
      </w:pPr>
      <w:r w:rsidRPr="004C33B2">
        <w:t>Excel Challenge Homework</w:t>
      </w:r>
    </w:p>
    <w:p w14:paraId="5C49E74B" w14:textId="5EADC0F3" w:rsidR="004C33B2" w:rsidRPr="004C33B2" w:rsidRDefault="004C33B2" w:rsidP="004C33B2">
      <w:pPr>
        <w:pStyle w:val="NoSpacing"/>
      </w:pPr>
      <w:r w:rsidRPr="004C33B2">
        <w:t xml:space="preserve">UPenn Data </w:t>
      </w:r>
      <w:proofErr w:type="spellStart"/>
      <w:r w:rsidRPr="004C33B2">
        <w:t>Anayltics</w:t>
      </w:r>
      <w:proofErr w:type="spellEnd"/>
      <w:r w:rsidRPr="004C33B2">
        <w:t xml:space="preserve"> Bootcamp</w:t>
      </w:r>
    </w:p>
    <w:p w14:paraId="4AD00158" w14:textId="61FA5805" w:rsidR="004C33B2" w:rsidRPr="004C33B2" w:rsidRDefault="004C33B2" w:rsidP="004C33B2">
      <w:pPr>
        <w:pStyle w:val="NoSpacing"/>
      </w:pPr>
      <w:r w:rsidRPr="004C33B2">
        <w:t>January 4, 2020</w:t>
      </w:r>
    </w:p>
    <w:p w14:paraId="5C0FA895" w14:textId="13997FE6" w:rsidR="004C33B2" w:rsidRDefault="004C33B2" w:rsidP="004C33B2">
      <w:pPr>
        <w:pStyle w:val="NoSpacing"/>
      </w:pPr>
    </w:p>
    <w:p w14:paraId="02CC5DD8" w14:textId="0540ED04" w:rsidR="004C33B2" w:rsidRPr="004C33B2" w:rsidRDefault="004C33B2" w:rsidP="004C33B2">
      <w:pPr>
        <w:pStyle w:val="NoSpacing"/>
        <w:rPr>
          <w:b/>
          <w:bCs/>
          <w:sz w:val="24"/>
          <w:szCs w:val="24"/>
        </w:rPr>
      </w:pPr>
      <w:r w:rsidRPr="004C33B2">
        <w:rPr>
          <w:b/>
          <w:bCs/>
          <w:sz w:val="24"/>
          <w:szCs w:val="24"/>
        </w:rPr>
        <w:t>Questions pertaining to Kickstarter campaign data</w:t>
      </w:r>
    </w:p>
    <w:p w14:paraId="21DB0017" w14:textId="77777777" w:rsidR="004C33B2" w:rsidRDefault="004C33B2" w:rsidP="004C33B2">
      <w:pPr>
        <w:pStyle w:val="NoSpacing"/>
      </w:pPr>
    </w:p>
    <w:p w14:paraId="252C5CED" w14:textId="3F596395" w:rsidR="004C33B2" w:rsidRDefault="004C33B2" w:rsidP="004C33B2">
      <w:pPr>
        <w:pStyle w:val="NoSpacing"/>
      </w:pPr>
      <w:r>
        <w:t xml:space="preserve">1. </w:t>
      </w:r>
      <w:r>
        <w:t>Given the provided data, what are three conclusions we can draw about Kickstarter campaigns?</w:t>
      </w:r>
    </w:p>
    <w:p w14:paraId="4DFBC2F1" w14:textId="77777777" w:rsidR="004C33B2" w:rsidRDefault="004C33B2" w:rsidP="004C33B2">
      <w:pPr>
        <w:pStyle w:val="NoSpacing"/>
      </w:pPr>
      <w:r>
        <w:t>Conclusion</w:t>
      </w:r>
    </w:p>
    <w:p w14:paraId="7359CFB1" w14:textId="2C5B84A0" w:rsidR="004C33B2" w:rsidRDefault="004C33B2" w:rsidP="007724DF">
      <w:pPr>
        <w:pStyle w:val="NoSpacing"/>
        <w:spacing w:before="120" w:after="120"/>
        <w:ind w:left="446"/>
      </w:pPr>
      <w:r>
        <w:t xml:space="preserve">(1): Campaigns focused on the arts, </w:t>
      </w:r>
      <w:proofErr w:type="spellStart"/>
      <w:proofErr w:type="gramStart"/>
      <w:r>
        <w:t>ie</w:t>
      </w:r>
      <w:proofErr w:type="spellEnd"/>
      <w:proofErr w:type="gramEnd"/>
      <w:r>
        <w:t xml:space="preserve"> Film &amp; Video, Music and Theatre had the highest success rates of total entries in each of their respective categories</w:t>
      </w:r>
    </w:p>
    <w:p w14:paraId="4C3456A1" w14:textId="1941B45E" w:rsidR="004C33B2" w:rsidRDefault="004C33B2" w:rsidP="007724DF">
      <w:pPr>
        <w:pStyle w:val="NoSpacing"/>
        <w:spacing w:before="120" w:after="120"/>
        <w:ind w:left="446"/>
      </w:pPr>
      <w:r>
        <w:t xml:space="preserve">(2) Food and games have the highest failure rates. Food trucks in particular all had </w:t>
      </w:r>
      <w:r w:rsidR="00626CAC">
        <w:t>failed or cancelled campaigns.</w:t>
      </w:r>
    </w:p>
    <w:p w14:paraId="2A23C6B2" w14:textId="0733FF20" w:rsidR="004C33B2" w:rsidRDefault="004C33B2" w:rsidP="007724DF">
      <w:pPr>
        <w:pStyle w:val="NoSpacing"/>
        <w:spacing w:before="120" w:after="120"/>
        <w:ind w:left="446"/>
      </w:pPr>
      <w:r>
        <w:t xml:space="preserve">(3) </w:t>
      </w:r>
      <w:r w:rsidR="007724DF">
        <w:t>There is a tendency for campaigns to be successful if launched in the first half of the year, especially for launches in the 2</w:t>
      </w:r>
      <w:r w:rsidR="007724DF" w:rsidRPr="007724DF">
        <w:rPr>
          <w:vertAlign w:val="superscript"/>
        </w:rPr>
        <w:t>nd</w:t>
      </w:r>
      <w:r w:rsidR="007724DF">
        <w:t xml:space="preserve"> quarter.</w:t>
      </w:r>
    </w:p>
    <w:p w14:paraId="31F5B868" w14:textId="119E7208" w:rsidR="004C33B2" w:rsidRDefault="004C33B2" w:rsidP="004C33B2">
      <w:pPr>
        <w:pStyle w:val="NoSpacing"/>
      </w:pPr>
      <w:r>
        <w:t>2. What are some limitations of this dataset?</w:t>
      </w:r>
    </w:p>
    <w:p w14:paraId="06894B4A" w14:textId="0248995F" w:rsidR="007724DF" w:rsidRDefault="00A92908" w:rsidP="00A5282E">
      <w:pPr>
        <w:pStyle w:val="NoSpacing"/>
        <w:numPr>
          <w:ilvl w:val="0"/>
          <w:numId w:val="2"/>
        </w:numPr>
        <w:spacing w:before="120" w:after="120"/>
      </w:pPr>
      <w:r>
        <w:t>(1) Needing to change formatting of the date fields – poor choice of data formatting</w:t>
      </w:r>
    </w:p>
    <w:p w14:paraId="363095C6" w14:textId="69E68644" w:rsidR="00A92908" w:rsidRDefault="00A92908" w:rsidP="00A5282E">
      <w:pPr>
        <w:pStyle w:val="NoSpacing"/>
        <w:numPr>
          <w:ilvl w:val="0"/>
          <w:numId w:val="2"/>
        </w:numPr>
        <w:spacing w:before="120" w:after="120"/>
      </w:pPr>
      <w:r>
        <w:t>(2) A state subcategory would have been useful to further understand campaign outcomes</w:t>
      </w:r>
    </w:p>
    <w:p w14:paraId="7066E340" w14:textId="5F5FD609" w:rsidR="007724DF" w:rsidRDefault="00A92908" w:rsidP="004C33B2">
      <w:pPr>
        <w:pStyle w:val="NoSpacing"/>
        <w:numPr>
          <w:ilvl w:val="0"/>
          <w:numId w:val="2"/>
        </w:numPr>
        <w:spacing w:before="120" w:after="120"/>
      </w:pPr>
      <w:r>
        <w:t xml:space="preserve">(3) </w:t>
      </w:r>
      <w:r w:rsidR="00A5282E">
        <w:t xml:space="preserve">Further deep dives into subcategory states </w:t>
      </w:r>
      <w:proofErr w:type="gramStart"/>
      <w:r w:rsidR="00A5282E">
        <w:t>is</w:t>
      </w:r>
      <w:proofErr w:type="gramEnd"/>
      <w:r w:rsidR="00A5282E">
        <w:t xml:space="preserve"> hindered due to the lengthy/non-formatted title and blurb fields. Additional subcategories would help further differentiate campaign states.</w:t>
      </w:r>
    </w:p>
    <w:p w14:paraId="61198452" w14:textId="36290FBA" w:rsidR="004C33B2" w:rsidRDefault="004C33B2" w:rsidP="004C33B2">
      <w:pPr>
        <w:pStyle w:val="NoSpacing"/>
      </w:pPr>
      <w:r>
        <w:t>3. What are some other possible tables and/or graphs that we could create?</w:t>
      </w:r>
    </w:p>
    <w:p w14:paraId="09F27751" w14:textId="52A10013" w:rsidR="007724DF" w:rsidRDefault="00306A86" w:rsidP="00306A86">
      <w:pPr>
        <w:pStyle w:val="NoSpacing"/>
        <w:numPr>
          <w:ilvl w:val="0"/>
          <w:numId w:val="2"/>
        </w:numPr>
        <w:spacing w:before="120" w:after="120"/>
      </w:pPr>
      <w:r>
        <w:t xml:space="preserve">Pivot: </w:t>
      </w:r>
      <w:r w:rsidR="007724DF">
        <w:t>% of state within each category and % of state of each category vs grand total</w:t>
      </w:r>
    </w:p>
    <w:p w14:paraId="78CDB565" w14:textId="00F9B7D0" w:rsidR="007724DF" w:rsidRDefault="00306A86" w:rsidP="00306A86">
      <w:pPr>
        <w:pStyle w:val="NoSpacing"/>
        <w:numPr>
          <w:ilvl w:val="0"/>
          <w:numId w:val="2"/>
        </w:numPr>
        <w:spacing w:before="120" w:after="120"/>
      </w:pPr>
      <w:r>
        <w:t xml:space="preserve">Pivot: </w:t>
      </w:r>
      <w:r w:rsidR="007724DF">
        <w:t>% funding level vs state</w:t>
      </w:r>
    </w:p>
    <w:p w14:paraId="070D44EA" w14:textId="5F6AA73C" w:rsidR="000842EF" w:rsidRDefault="000842EF" w:rsidP="00306A86">
      <w:pPr>
        <w:pStyle w:val="NoSpacing"/>
        <w:numPr>
          <w:ilvl w:val="0"/>
          <w:numId w:val="2"/>
        </w:numPr>
        <w:spacing w:before="120" w:after="120"/>
      </w:pPr>
      <w:r>
        <w:t>Pivot: average number of backers per state per category</w:t>
      </w:r>
    </w:p>
    <w:p w14:paraId="4B9247A1" w14:textId="08756E16" w:rsidR="00306A86" w:rsidRDefault="00306A86" w:rsidP="00306A86">
      <w:pPr>
        <w:pStyle w:val="NoSpacing"/>
        <w:numPr>
          <w:ilvl w:val="0"/>
          <w:numId w:val="2"/>
        </w:numPr>
        <w:spacing w:before="120" w:after="120"/>
      </w:pPr>
      <w:r>
        <w:t>Line chart of funding per state per date launched</w:t>
      </w:r>
    </w:p>
    <w:sectPr w:rsidR="0030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615C1"/>
    <w:multiLevelType w:val="hybridMultilevel"/>
    <w:tmpl w:val="073CFC26"/>
    <w:lvl w:ilvl="0" w:tplc="B72EE5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65DD7"/>
    <w:multiLevelType w:val="hybridMultilevel"/>
    <w:tmpl w:val="2C8E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2"/>
    <w:rsid w:val="000842EF"/>
    <w:rsid w:val="00306A86"/>
    <w:rsid w:val="004C33B2"/>
    <w:rsid w:val="00626CAC"/>
    <w:rsid w:val="007724DF"/>
    <w:rsid w:val="007A6882"/>
    <w:rsid w:val="007A6EC1"/>
    <w:rsid w:val="00A5282E"/>
    <w:rsid w:val="00A849CB"/>
    <w:rsid w:val="00A92908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EE3A"/>
  <w15:chartTrackingRefBased/>
  <w15:docId w15:val="{36776D0B-6D24-4084-946F-8332971D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Strauch</dc:creator>
  <cp:keywords/>
  <dc:description/>
  <cp:lastModifiedBy>Jeremy Strauch</cp:lastModifiedBy>
  <cp:revision>2</cp:revision>
  <dcterms:created xsi:type="dcterms:W3CDTF">2021-01-03T18:05:00Z</dcterms:created>
  <dcterms:modified xsi:type="dcterms:W3CDTF">2021-01-03T18:05:00Z</dcterms:modified>
</cp:coreProperties>
</file>