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5C1C6" w14:textId="77777777" w:rsidR="003E012B" w:rsidRPr="00273F51" w:rsidRDefault="009C1626" w:rsidP="00273F51">
      <w:pPr>
        <w:pStyle w:val="Heading1"/>
      </w:pPr>
      <w:r w:rsidRPr="00273F51">
        <w:t>Have you tested for HIV?</w:t>
      </w:r>
    </w:p>
    <w:p w14:paraId="4967C9F5" w14:textId="77777777" w:rsidR="003E012B" w:rsidRPr="00273F51" w:rsidRDefault="009C1626" w:rsidP="00273F51">
      <w:pPr>
        <w:pStyle w:val="Heading2"/>
        <w:rPr>
          <w:sz w:val="24"/>
          <w:szCs w:val="24"/>
        </w:rPr>
      </w:pPr>
      <w:r w:rsidRPr="00273F51">
        <w:rPr>
          <w:sz w:val="24"/>
          <w:szCs w:val="24"/>
        </w:rPr>
        <w:t>What this series is about</w:t>
      </w:r>
    </w:p>
    <w:p w14:paraId="2DBB8DC1" w14:textId="1911AA77" w:rsidR="003E012B" w:rsidRPr="00273F51" w:rsidRDefault="009C1626">
      <w:pPr>
        <w:spacing w:after="319"/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t xml:space="preserve">Following from my previous </w:t>
      </w:r>
      <w:r w:rsidR="00273F51" w:rsidRPr="00273F51">
        <w:rPr>
          <w:sz w:val="24"/>
          <w:szCs w:val="24"/>
        </w:rPr>
        <w:t xml:space="preserve">post </w:t>
      </w:r>
      <w:r w:rsidRPr="00273F51">
        <w:rPr>
          <w:sz w:val="24"/>
          <w:szCs w:val="24"/>
        </w:rPr>
        <w:t xml:space="preserve">on misconceptions about statistics, I have decided (as suggested by my friend Desmond) to continue with the trend of trying to explain how statistics can be misleading in our everyday </w:t>
      </w:r>
      <w:r w:rsidR="00273F51" w:rsidRPr="00273F51">
        <w:rPr>
          <w:sz w:val="24"/>
          <w:szCs w:val="24"/>
        </w:rPr>
        <w:t>lives</w:t>
      </w:r>
      <w:r w:rsidRPr="00273F51">
        <w:rPr>
          <w:sz w:val="24"/>
          <w:szCs w:val="24"/>
        </w:rPr>
        <w:t>. From HIV testing, to game show problems and more!</w:t>
      </w:r>
    </w:p>
    <w:p w14:paraId="0F39DF1C" w14:textId="77777777" w:rsidR="003E012B" w:rsidRPr="00273F51" w:rsidRDefault="009C1626" w:rsidP="00273F51">
      <w:pPr>
        <w:pStyle w:val="Heading2"/>
        <w:rPr>
          <w:sz w:val="24"/>
          <w:szCs w:val="24"/>
        </w:rPr>
      </w:pPr>
      <w:r w:rsidRPr="00273F51">
        <w:rPr>
          <w:sz w:val="24"/>
          <w:szCs w:val="24"/>
        </w:rPr>
        <w:t>Pregnancy/ HIV Tests</w:t>
      </w:r>
    </w:p>
    <w:p w14:paraId="3A30FF47" w14:textId="7FA6DC3E" w:rsidR="003E012B" w:rsidRPr="00273F51" w:rsidRDefault="009C1626">
      <w:pPr>
        <w:spacing w:after="247"/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t xml:space="preserve">If you are in your mid 20s </w:t>
      </w:r>
      <w:r w:rsidR="00104928">
        <w:rPr>
          <w:sz w:val="24"/>
          <w:szCs w:val="24"/>
        </w:rPr>
        <w:t>or older</w:t>
      </w:r>
      <w:r w:rsidRPr="00273F51">
        <w:rPr>
          <w:sz w:val="24"/>
          <w:szCs w:val="24"/>
        </w:rPr>
        <w:t xml:space="preserve">, you </w:t>
      </w:r>
      <w:r w:rsidR="00104928">
        <w:rPr>
          <w:sz w:val="24"/>
          <w:szCs w:val="24"/>
        </w:rPr>
        <w:t xml:space="preserve">would </w:t>
      </w:r>
      <w:r w:rsidRPr="00273F51">
        <w:rPr>
          <w:sz w:val="24"/>
          <w:szCs w:val="24"/>
        </w:rPr>
        <w:t>have probably heard of (or joked about) this brand called Clear Blue. Clear Blue, like all the othe</w:t>
      </w:r>
      <w:bookmarkStart w:id="0" w:name="_GoBack"/>
      <w:bookmarkEnd w:id="0"/>
      <w:r w:rsidRPr="00273F51">
        <w:rPr>
          <w:sz w:val="24"/>
          <w:szCs w:val="24"/>
        </w:rPr>
        <w:t xml:space="preserve">r pregnancy test-kit brands, always claim to be the number 1 brand in the world in terms of reliability and accuracy. Most of the pregnancy test kits would also have a print on the box stating that it has a "99% accuracy rate" or "more than 99% accurate". </w:t>
      </w:r>
      <w:r w:rsidR="00273F51" w:rsidRPr="00273F51">
        <w:rPr>
          <w:sz w:val="24"/>
          <w:szCs w:val="24"/>
        </w:rPr>
        <w:t>So,</w:t>
      </w:r>
      <w:r w:rsidRPr="00273F51">
        <w:rPr>
          <w:sz w:val="24"/>
          <w:szCs w:val="24"/>
        </w:rPr>
        <w:t xml:space="preserve"> what does 99% accuracy actually mean? To explore this further, we must re-visit the concept of true positives, false positives, true negatives and false negatives</w:t>
      </w:r>
      <w:r w:rsidR="00273F51">
        <w:rPr>
          <w:sz w:val="24"/>
          <w:szCs w:val="24"/>
        </w:rPr>
        <w:t>.</w:t>
      </w:r>
    </w:p>
    <w:p w14:paraId="04BE12ED" w14:textId="77777777" w:rsidR="003E012B" w:rsidRPr="00273F51" w:rsidRDefault="009C1626" w:rsidP="00273F51">
      <w:pPr>
        <w:pStyle w:val="Heading2"/>
        <w:rPr>
          <w:sz w:val="24"/>
          <w:szCs w:val="24"/>
        </w:rPr>
      </w:pPr>
      <w:r w:rsidRPr="00273F51">
        <w:rPr>
          <w:sz w:val="24"/>
          <w:szCs w:val="24"/>
        </w:rPr>
        <w:t>Hypothetical Scenario</w:t>
      </w:r>
    </w:p>
    <w:p w14:paraId="2D3C7BCD" w14:textId="6AF3C8D7" w:rsidR="003E012B" w:rsidRPr="00273F51" w:rsidRDefault="009C1626" w:rsidP="00273F51">
      <w:pPr>
        <w:spacing w:after="247"/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t xml:space="preserve">Imagine we have a population of 10,000 people and we have with us a HIV test kit that is 99% accurate in predicting both HIV positive and negative individuals. That is, if I had HIV, the test would predict that I have HIV 99% of the time and if I did not have HIV, the test would similarly predict that I do not have HIV 99% of the time. That leaves a 1% error in both directions of the results. </w:t>
      </w:r>
      <w:r w:rsidR="00273F51" w:rsidRPr="00273F51">
        <w:rPr>
          <w:sz w:val="24"/>
          <w:szCs w:val="24"/>
        </w:rPr>
        <w:t>Let’s</w:t>
      </w:r>
      <w:r w:rsidRPr="00273F51">
        <w:rPr>
          <w:sz w:val="24"/>
          <w:szCs w:val="24"/>
        </w:rPr>
        <w:t xml:space="preserve"> also imagine that out of the 10,000 people, only 100 individuals (1%) actually has HIV.</w:t>
      </w:r>
      <w:r w:rsidR="00273F51">
        <w:rPr>
          <w:sz w:val="24"/>
          <w:szCs w:val="24"/>
        </w:rPr>
        <w:t xml:space="preserve"> Here are some of the outcomes summarized into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73F51" w14:paraId="6591C4AB" w14:textId="77777777" w:rsidTr="00273F51">
        <w:tc>
          <w:tcPr>
            <w:tcW w:w="3003" w:type="dxa"/>
          </w:tcPr>
          <w:p w14:paraId="7F6A9367" w14:textId="51B26053" w:rsidR="00273F51" w:rsidRPr="00273F51" w:rsidRDefault="00273F51" w:rsidP="00273F51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Actual / Tested</w:t>
            </w:r>
          </w:p>
        </w:tc>
        <w:tc>
          <w:tcPr>
            <w:tcW w:w="3003" w:type="dxa"/>
          </w:tcPr>
          <w:p w14:paraId="36A5C77C" w14:textId="08732996" w:rsidR="00273F51" w:rsidRPr="00273F51" w:rsidRDefault="00273F51" w:rsidP="00273F51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HIV</w:t>
            </w:r>
          </w:p>
        </w:tc>
        <w:tc>
          <w:tcPr>
            <w:tcW w:w="3004" w:type="dxa"/>
          </w:tcPr>
          <w:p w14:paraId="10E2BDA3" w14:textId="45AB27A2" w:rsidR="00273F51" w:rsidRPr="00273F51" w:rsidRDefault="00273F51" w:rsidP="00273F51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No HIV</w:t>
            </w:r>
          </w:p>
        </w:tc>
      </w:tr>
      <w:tr w:rsidR="00273F51" w14:paraId="1F07D17B" w14:textId="77777777" w:rsidTr="00273F51">
        <w:tc>
          <w:tcPr>
            <w:tcW w:w="3003" w:type="dxa"/>
          </w:tcPr>
          <w:p w14:paraId="2432C5A4" w14:textId="6C597242" w:rsidR="00273F51" w:rsidRPr="00273F51" w:rsidRDefault="00273F51" w:rsidP="00273F51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HIV</w:t>
            </w:r>
          </w:p>
        </w:tc>
        <w:tc>
          <w:tcPr>
            <w:tcW w:w="3003" w:type="dxa"/>
          </w:tcPr>
          <w:p w14:paraId="4AD4DF2C" w14:textId="34EDA54C" w:rsidR="00273F51" w:rsidRDefault="00273F51" w:rsidP="00273F51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Positive</w:t>
            </w:r>
          </w:p>
        </w:tc>
        <w:tc>
          <w:tcPr>
            <w:tcW w:w="3004" w:type="dxa"/>
          </w:tcPr>
          <w:p w14:paraId="63827678" w14:textId="10EBF67D" w:rsidR="00273F51" w:rsidRDefault="00273F51" w:rsidP="00273F51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Negative</w:t>
            </w:r>
          </w:p>
        </w:tc>
      </w:tr>
      <w:tr w:rsidR="00273F51" w14:paraId="7E20D048" w14:textId="77777777" w:rsidTr="00273F51">
        <w:tc>
          <w:tcPr>
            <w:tcW w:w="3003" w:type="dxa"/>
          </w:tcPr>
          <w:p w14:paraId="09FC2724" w14:textId="05203E63" w:rsidR="00273F51" w:rsidRPr="00273F51" w:rsidRDefault="00273F51" w:rsidP="00273F51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No HIV</w:t>
            </w:r>
          </w:p>
        </w:tc>
        <w:tc>
          <w:tcPr>
            <w:tcW w:w="3003" w:type="dxa"/>
          </w:tcPr>
          <w:p w14:paraId="2976402F" w14:textId="6F89F129" w:rsidR="00273F51" w:rsidRDefault="00273F51" w:rsidP="00273F51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Positive</w:t>
            </w:r>
          </w:p>
        </w:tc>
        <w:tc>
          <w:tcPr>
            <w:tcW w:w="3004" w:type="dxa"/>
          </w:tcPr>
          <w:p w14:paraId="38891614" w14:textId="7ACCA18E" w:rsidR="00273F51" w:rsidRDefault="00273F51" w:rsidP="00273F51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Negative</w:t>
            </w:r>
          </w:p>
        </w:tc>
      </w:tr>
    </w:tbl>
    <w:p w14:paraId="44DEC4C9" w14:textId="77777777" w:rsidR="00273F51" w:rsidRPr="00273F51" w:rsidRDefault="00273F51" w:rsidP="00273F51">
      <w:pPr>
        <w:spacing w:after="247"/>
        <w:ind w:right="56"/>
        <w:rPr>
          <w:sz w:val="24"/>
          <w:szCs w:val="24"/>
        </w:rPr>
      </w:pPr>
    </w:p>
    <w:p w14:paraId="04663BEC" w14:textId="77777777" w:rsidR="003E012B" w:rsidRPr="00273F51" w:rsidRDefault="009C1626" w:rsidP="00143792">
      <w:pPr>
        <w:pStyle w:val="Heading2"/>
      </w:pPr>
      <w:r w:rsidRPr="00273F51">
        <w:t xml:space="preserve">The </w:t>
      </w:r>
      <w:r w:rsidRPr="00143792">
        <w:t>Issue</w:t>
      </w:r>
    </w:p>
    <w:p w14:paraId="6115750B" w14:textId="19CF00D8" w:rsidR="003E012B" w:rsidRPr="00273F51" w:rsidRDefault="009C1626">
      <w:pPr>
        <w:spacing w:after="187"/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t>Assume we force all the 10,000 people to take the HIV test. We can make this example clearer by splitting our population up into 2 groups</w:t>
      </w:r>
      <w:r w:rsidR="00143792">
        <w:rPr>
          <w:sz w:val="24"/>
          <w:szCs w:val="24"/>
        </w:rPr>
        <w:t>:</w:t>
      </w:r>
    </w:p>
    <w:p w14:paraId="0F381C90" w14:textId="02139A9F" w:rsidR="003E012B" w:rsidRPr="00273F51" w:rsidRDefault="00143792">
      <w:pPr>
        <w:ind w:left="286" w:right="56"/>
        <w:rPr>
          <w:sz w:val="24"/>
          <w:szCs w:val="24"/>
        </w:rPr>
      </w:pPr>
      <w:r>
        <w:rPr>
          <w:sz w:val="24"/>
          <w:szCs w:val="24"/>
        </w:rPr>
        <w:t xml:space="preserve">Individuals with </w:t>
      </w:r>
      <w:r w:rsidR="009C1626" w:rsidRPr="00273F51">
        <w:rPr>
          <w:sz w:val="24"/>
          <w:szCs w:val="24"/>
        </w:rPr>
        <w:t>HIV = 100</w:t>
      </w:r>
    </w:p>
    <w:p w14:paraId="76AC738F" w14:textId="7457B6AC" w:rsidR="003E012B" w:rsidRPr="00273F51" w:rsidRDefault="00143792">
      <w:pPr>
        <w:spacing w:after="187"/>
        <w:ind w:left="286" w:right="56"/>
        <w:rPr>
          <w:sz w:val="24"/>
          <w:szCs w:val="24"/>
        </w:rPr>
      </w:pPr>
      <w:r>
        <w:rPr>
          <w:sz w:val="24"/>
          <w:szCs w:val="24"/>
        </w:rPr>
        <w:t>Individuals with n</w:t>
      </w:r>
      <w:r w:rsidR="009C1626" w:rsidRPr="00273F51">
        <w:rPr>
          <w:sz w:val="24"/>
          <w:szCs w:val="24"/>
        </w:rPr>
        <w:t>o HIV = 9,900</w:t>
      </w:r>
    </w:p>
    <w:p w14:paraId="50DA3E71" w14:textId="4FD217E5" w:rsidR="003E012B" w:rsidRDefault="009C1626">
      <w:pPr>
        <w:spacing w:after="187"/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t>Since the test is 99% accurate, this means that</w:t>
      </w:r>
      <w:r w:rsidR="00143792">
        <w:rPr>
          <w:sz w:val="24"/>
          <w:szCs w:val="24"/>
        </w:rPr>
        <w:t xml:space="preserve"> (</w:t>
      </w:r>
      <w:r w:rsidR="00143792" w:rsidRPr="00273F51">
        <w:rPr>
          <w:sz w:val="24"/>
          <w:szCs w:val="24"/>
        </w:rPr>
        <w:t>according to our parameters</w:t>
      </w:r>
      <w:r w:rsidR="00143792">
        <w:rPr>
          <w:sz w:val="24"/>
          <w:szCs w:val="24"/>
        </w:rPr>
        <w:t>)</w:t>
      </w:r>
      <w:r w:rsidRPr="00273F51">
        <w:rPr>
          <w:sz w:val="24"/>
          <w:szCs w:val="24"/>
        </w:rPr>
        <w:t xml:space="preserve"> out of the </w:t>
      </w:r>
      <w:r w:rsidR="00143792">
        <w:rPr>
          <w:sz w:val="24"/>
          <w:szCs w:val="24"/>
        </w:rPr>
        <w:t>group of individuals with HIV</w:t>
      </w:r>
      <w:r w:rsidRPr="00273F51">
        <w:rPr>
          <w:sz w:val="24"/>
          <w:szCs w:val="24"/>
        </w:rPr>
        <w:t xml:space="preserve">, 99 people </w:t>
      </w:r>
      <w:r w:rsidR="00143792">
        <w:rPr>
          <w:sz w:val="24"/>
          <w:szCs w:val="24"/>
        </w:rPr>
        <w:t xml:space="preserve">tested </w:t>
      </w:r>
      <w:r w:rsidRPr="00273F51">
        <w:rPr>
          <w:sz w:val="24"/>
          <w:szCs w:val="24"/>
        </w:rPr>
        <w:t xml:space="preserve">will be "True positives" and 1 person would </w:t>
      </w:r>
      <w:r w:rsidRPr="00273F51">
        <w:rPr>
          <w:sz w:val="24"/>
          <w:szCs w:val="24"/>
        </w:rPr>
        <w:lastRenderedPageBreak/>
        <w:t>be a "False negative". Also, from the No HIV group, 9801 of the people will be "True negatives" (99% of 9,900) and 99 people will fall under "False positives" (1% of 9,900). Summarizing our results,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43792" w14:paraId="333F64F3" w14:textId="77777777" w:rsidTr="00196A1C">
        <w:tc>
          <w:tcPr>
            <w:tcW w:w="3003" w:type="dxa"/>
          </w:tcPr>
          <w:p w14:paraId="36115AE0" w14:textId="77777777" w:rsidR="00143792" w:rsidRPr="00273F51" w:rsidRDefault="00143792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Actual / Tested</w:t>
            </w:r>
          </w:p>
        </w:tc>
        <w:tc>
          <w:tcPr>
            <w:tcW w:w="3003" w:type="dxa"/>
          </w:tcPr>
          <w:p w14:paraId="52D80131" w14:textId="77777777" w:rsidR="00143792" w:rsidRPr="00273F51" w:rsidRDefault="00143792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HIV</w:t>
            </w:r>
          </w:p>
        </w:tc>
        <w:tc>
          <w:tcPr>
            <w:tcW w:w="3004" w:type="dxa"/>
          </w:tcPr>
          <w:p w14:paraId="43B28905" w14:textId="77777777" w:rsidR="00143792" w:rsidRPr="00273F51" w:rsidRDefault="00143792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No HIV</w:t>
            </w:r>
          </w:p>
        </w:tc>
      </w:tr>
      <w:tr w:rsidR="00143792" w14:paraId="0BECD8DA" w14:textId="77777777" w:rsidTr="00196A1C">
        <w:tc>
          <w:tcPr>
            <w:tcW w:w="3003" w:type="dxa"/>
          </w:tcPr>
          <w:p w14:paraId="221099D8" w14:textId="77777777" w:rsidR="00143792" w:rsidRPr="00273F51" w:rsidRDefault="00143792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HIV</w:t>
            </w:r>
          </w:p>
        </w:tc>
        <w:tc>
          <w:tcPr>
            <w:tcW w:w="3003" w:type="dxa"/>
          </w:tcPr>
          <w:p w14:paraId="71EAA598" w14:textId="4D89922C" w:rsidR="00143792" w:rsidRDefault="00143792" w:rsidP="00196A1C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3004" w:type="dxa"/>
          </w:tcPr>
          <w:p w14:paraId="51DFA5EA" w14:textId="35AA69FD" w:rsidR="00143792" w:rsidRDefault="00143792" w:rsidP="00196A1C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43792" w14:paraId="5FA67319" w14:textId="77777777" w:rsidTr="00196A1C">
        <w:tc>
          <w:tcPr>
            <w:tcW w:w="3003" w:type="dxa"/>
          </w:tcPr>
          <w:p w14:paraId="1847EAAE" w14:textId="77777777" w:rsidR="00143792" w:rsidRPr="00273F51" w:rsidRDefault="00143792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No HIV</w:t>
            </w:r>
          </w:p>
        </w:tc>
        <w:tc>
          <w:tcPr>
            <w:tcW w:w="3003" w:type="dxa"/>
          </w:tcPr>
          <w:p w14:paraId="1A02D3A1" w14:textId="5F30DD25" w:rsidR="00143792" w:rsidRDefault="00143792" w:rsidP="00196A1C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3004" w:type="dxa"/>
          </w:tcPr>
          <w:p w14:paraId="797D86B9" w14:textId="088A6957" w:rsidR="00143792" w:rsidRDefault="00143792" w:rsidP="00196A1C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9801</w:t>
            </w:r>
          </w:p>
        </w:tc>
      </w:tr>
    </w:tbl>
    <w:p w14:paraId="5860F413" w14:textId="77777777" w:rsidR="00143792" w:rsidRPr="00273F51" w:rsidRDefault="00143792">
      <w:pPr>
        <w:spacing w:after="187"/>
        <w:ind w:left="-5" w:right="56"/>
        <w:rPr>
          <w:sz w:val="24"/>
          <w:szCs w:val="24"/>
        </w:rPr>
      </w:pPr>
    </w:p>
    <w:p w14:paraId="3F9D3DCF" w14:textId="3FE5CBC4" w:rsidR="003E012B" w:rsidRDefault="009C1626" w:rsidP="00143792">
      <w:pPr>
        <w:tabs>
          <w:tab w:val="left" w:pos="490"/>
          <w:tab w:val="left" w:pos="858"/>
          <w:tab w:val="right" w:pos="8164"/>
        </w:tabs>
        <w:spacing w:after="0" w:line="259" w:lineRule="auto"/>
        <w:ind w:right="856"/>
        <w:rPr>
          <w:sz w:val="24"/>
          <w:szCs w:val="24"/>
        </w:rPr>
      </w:pPr>
      <w:r w:rsidRPr="00273F51">
        <w:rPr>
          <w:sz w:val="24"/>
          <w:szCs w:val="24"/>
        </w:rPr>
        <w:t>Okay, now to put things in perspective. If we collate the results</w:t>
      </w:r>
      <w:r w:rsidR="00143792">
        <w:rPr>
          <w:sz w:val="24"/>
          <w:szCs w:val="24"/>
        </w:rPr>
        <w:t xml:space="preserve"> </w:t>
      </w:r>
      <w:r w:rsidRPr="00273F51">
        <w:rPr>
          <w:sz w:val="24"/>
          <w:szCs w:val="24"/>
        </w:rPr>
        <w:t>from all the individuals, we find that the tests output negative results 9801 + 1 = 9802 times,</w:t>
      </w:r>
      <w:r w:rsidR="00143792">
        <w:rPr>
          <w:sz w:val="24"/>
          <w:szCs w:val="24"/>
        </w:rPr>
        <w:t xml:space="preserve"> </w:t>
      </w:r>
      <w:r w:rsidRPr="00273F51">
        <w:rPr>
          <w:sz w:val="24"/>
          <w:szCs w:val="24"/>
        </w:rPr>
        <w:t xml:space="preserve">out of which only 1 was a false prediction. A 0.01% error, amazingly accurate isn't it! However, if we take a look at the other side of </w:t>
      </w:r>
      <w:r w:rsidR="00143792">
        <w:rPr>
          <w:sz w:val="24"/>
          <w:szCs w:val="24"/>
        </w:rPr>
        <w:t>the coin</w:t>
      </w:r>
      <w:r w:rsidRPr="00273F51">
        <w:rPr>
          <w:sz w:val="24"/>
          <w:szCs w:val="24"/>
        </w:rPr>
        <w:t xml:space="preserve">, the test output a positive result 99 + 99 = 198 times. This means that the test is only correct 50% in this direction as 99 of the positives results were actually false. (Note that this is an extension of the "Precision", "Recall" and "Sensitivity" metric </w:t>
      </w:r>
      <w:r w:rsidR="00143792">
        <w:rPr>
          <w:sz w:val="24"/>
          <w:szCs w:val="24"/>
        </w:rPr>
        <w:t>commonly discussed in classification problems.</w:t>
      </w:r>
    </w:p>
    <w:p w14:paraId="6DC6FAE3" w14:textId="77777777" w:rsidR="00143792" w:rsidRPr="00273F51" w:rsidRDefault="00143792" w:rsidP="00143792">
      <w:pPr>
        <w:tabs>
          <w:tab w:val="left" w:pos="490"/>
          <w:tab w:val="left" w:pos="858"/>
          <w:tab w:val="right" w:pos="8164"/>
        </w:tabs>
        <w:spacing w:after="0" w:line="259" w:lineRule="auto"/>
        <w:ind w:right="856"/>
        <w:rPr>
          <w:sz w:val="24"/>
          <w:szCs w:val="24"/>
        </w:rPr>
      </w:pPr>
    </w:p>
    <w:p w14:paraId="0E590066" w14:textId="5F3D9385" w:rsidR="003E012B" w:rsidRPr="00273F51" w:rsidRDefault="00143792" w:rsidP="00143792">
      <w:pPr>
        <w:pStyle w:val="Heading2"/>
      </w:pPr>
      <w:r w:rsidRPr="00273F51">
        <w:t>So,</w:t>
      </w:r>
      <w:r w:rsidR="009C1626" w:rsidRPr="00273F51">
        <w:t xml:space="preserve"> what does this mean?</w:t>
      </w:r>
    </w:p>
    <w:p w14:paraId="07710680" w14:textId="27BD4594" w:rsidR="003E012B" w:rsidRPr="00273F51" w:rsidRDefault="009C1626">
      <w:pPr>
        <w:spacing w:after="247"/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t xml:space="preserve">If you happen to be part of that particular population described above with the prescribed parameters and you test negative for HIV, there is almost 0% chance that you have actually contracted it, so don't worry. </w:t>
      </w:r>
      <w:r w:rsidR="00143792" w:rsidRPr="00273F51">
        <w:rPr>
          <w:sz w:val="24"/>
          <w:szCs w:val="24"/>
        </w:rPr>
        <w:t>If,</w:t>
      </w:r>
      <w:r w:rsidRPr="00273F51">
        <w:rPr>
          <w:sz w:val="24"/>
          <w:szCs w:val="24"/>
        </w:rPr>
        <w:t xml:space="preserve"> however, the test shows a positive result, don't start quitting your job and dropping all your responsibilities just yet! There is quite a high chance (50%) that the test </w:t>
      </w:r>
      <w:r w:rsidR="00143792">
        <w:rPr>
          <w:sz w:val="24"/>
          <w:szCs w:val="24"/>
        </w:rPr>
        <w:t xml:space="preserve">is </w:t>
      </w:r>
      <w:r w:rsidR="00F45C6E">
        <w:rPr>
          <w:sz w:val="24"/>
          <w:szCs w:val="24"/>
        </w:rPr>
        <w:t>incorrect,</w:t>
      </w:r>
      <w:r w:rsidR="00143792">
        <w:rPr>
          <w:sz w:val="24"/>
          <w:szCs w:val="24"/>
        </w:rPr>
        <w:t xml:space="preserve"> </w:t>
      </w:r>
      <w:r w:rsidRPr="00273F51">
        <w:rPr>
          <w:sz w:val="24"/>
          <w:szCs w:val="24"/>
        </w:rPr>
        <w:t xml:space="preserve">and you </w:t>
      </w:r>
      <w:r w:rsidR="00F45C6E">
        <w:rPr>
          <w:sz w:val="24"/>
          <w:szCs w:val="24"/>
        </w:rPr>
        <w:t>have not actually contracted</w:t>
      </w:r>
      <w:r w:rsidRPr="00273F51">
        <w:rPr>
          <w:sz w:val="24"/>
          <w:szCs w:val="24"/>
        </w:rPr>
        <w:t xml:space="preserve"> HIV! This is drastically different from the initial idea of 99% accuracy isn't it!</w:t>
      </w:r>
    </w:p>
    <w:p w14:paraId="16130DE1" w14:textId="77777777" w:rsidR="003E012B" w:rsidRPr="00273F51" w:rsidRDefault="009C1626" w:rsidP="00F45C6E">
      <w:pPr>
        <w:pStyle w:val="Heading2"/>
      </w:pPr>
      <w:r w:rsidRPr="00273F51">
        <w:t>Okay, so what gives?</w:t>
      </w:r>
    </w:p>
    <w:p w14:paraId="112989E0" w14:textId="77777777" w:rsidR="00F45C6E" w:rsidRDefault="009C1626">
      <w:pPr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t xml:space="preserve">The factor that drives the misleading results is the actual underlying proportion of individuals with HIV. Let's do another quick hypothetical example with 10,000 people, but now with 50 (0.5%) HIV positive individuals and 9,950 non-HIV positive individuals. Going through the same calculations as above, we actually have the </w:t>
      </w:r>
      <w:r w:rsidRPr="00273F51">
        <w:rPr>
          <w:i/>
          <w:sz w:val="24"/>
          <w:szCs w:val="24"/>
        </w:rPr>
        <w:t>"rate of predicting I have HIV when I actually don't"</w:t>
      </w:r>
      <w:r w:rsidRPr="00273F51">
        <w:rPr>
          <w:sz w:val="24"/>
          <w:szCs w:val="24"/>
        </w:rPr>
        <w:t xml:space="preserve"> increase from 50% to approximately 67%.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45C6E" w14:paraId="2B323C19" w14:textId="77777777" w:rsidTr="00196A1C">
        <w:tc>
          <w:tcPr>
            <w:tcW w:w="3003" w:type="dxa"/>
          </w:tcPr>
          <w:p w14:paraId="0551F700" w14:textId="77777777" w:rsidR="00F45C6E" w:rsidRPr="00273F51" w:rsidRDefault="00F45C6E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Actual / Tested</w:t>
            </w:r>
          </w:p>
        </w:tc>
        <w:tc>
          <w:tcPr>
            <w:tcW w:w="3003" w:type="dxa"/>
          </w:tcPr>
          <w:p w14:paraId="347D6962" w14:textId="77777777" w:rsidR="00F45C6E" w:rsidRPr="00273F51" w:rsidRDefault="00F45C6E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HIV</w:t>
            </w:r>
          </w:p>
        </w:tc>
        <w:tc>
          <w:tcPr>
            <w:tcW w:w="3004" w:type="dxa"/>
          </w:tcPr>
          <w:p w14:paraId="4A4098C9" w14:textId="77777777" w:rsidR="00F45C6E" w:rsidRPr="00273F51" w:rsidRDefault="00F45C6E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No HIV</w:t>
            </w:r>
          </w:p>
        </w:tc>
      </w:tr>
      <w:tr w:rsidR="00F45C6E" w14:paraId="21B4E7A9" w14:textId="77777777" w:rsidTr="00196A1C">
        <w:tc>
          <w:tcPr>
            <w:tcW w:w="3003" w:type="dxa"/>
          </w:tcPr>
          <w:p w14:paraId="41386632" w14:textId="77777777" w:rsidR="00F45C6E" w:rsidRPr="00273F51" w:rsidRDefault="00F45C6E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HIV</w:t>
            </w:r>
          </w:p>
        </w:tc>
        <w:tc>
          <w:tcPr>
            <w:tcW w:w="3003" w:type="dxa"/>
          </w:tcPr>
          <w:p w14:paraId="2BB56136" w14:textId="6DB2E153" w:rsidR="00F45C6E" w:rsidRDefault="00F45C6E" w:rsidP="00196A1C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004" w:type="dxa"/>
          </w:tcPr>
          <w:p w14:paraId="685F0E4F" w14:textId="08E9C3EF" w:rsidR="00F45C6E" w:rsidRDefault="00F45C6E" w:rsidP="00196A1C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5C6E" w14:paraId="58BFC49B" w14:textId="77777777" w:rsidTr="00196A1C">
        <w:tc>
          <w:tcPr>
            <w:tcW w:w="3003" w:type="dxa"/>
          </w:tcPr>
          <w:p w14:paraId="3427F4A5" w14:textId="77777777" w:rsidR="00F45C6E" w:rsidRPr="00273F51" w:rsidRDefault="00F45C6E" w:rsidP="00196A1C">
            <w:pPr>
              <w:spacing w:after="247"/>
              <w:ind w:right="56"/>
              <w:rPr>
                <w:b/>
                <w:bCs/>
                <w:sz w:val="24"/>
                <w:szCs w:val="24"/>
              </w:rPr>
            </w:pPr>
            <w:r w:rsidRPr="00273F51">
              <w:rPr>
                <w:b/>
                <w:bCs/>
                <w:sz w:val="24"/>
                <w:szCs w:val="24"/>
              </w:rPr>
              <w:t>No HIV</w:t>
            </w:r>
          </w:p>
        </w:tc>
        <w:tc>
          <w:tcPr>
            <w:tcW w:w="3003" w:type="dxa"/>
          </w:tcPr>
          <w:p w14:paraId="7BE124E5" w14:textId="41F4ECB9" w:rsidR="00F45C6E" w:rsidRPr="00F45C6E" w:rsidRDefault="00F45C6E" w:rsidP="00196A1C">
            <w:pPr>
              <w:spacing w:after="247"/>
              <w:ind w:right="56"/>
              <w:rPr>
                <w:color w:val="FF0000"/>
                <w:sz w:val="24"/>
                <w:szCs w:val="24"/>
              </w:rPr>
            </w:pPr>
            <w:r w:rsidRPr="00F45C6E">
              <w:rPr>
                <w:color w:val="FF0000"/>
                <w:sz w:val="24"/>
                <w:szCs w:val="24"/>
              </w:rPr>
              <w:t>150</w:t>
            </w:r>
          </w:p>
        </w:tc>
        <w:tc>
          <w:tcPr>
            <w:tcW w:w="3004" w:type="dxa"/>
          </w:tcPr>
          <w:p w14:paraId="075165EC" w14:textId="427237E4" w:rsidR="00F45C6E" w:rsidRDefault="00F45C6E" w:rsidP="00196A1C">
            <w:pPr>
              <w:spacing w:after="247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9850</w:t>
            </w:r>
          </w:p>
        </w:tc>
      </w:tr>
    </w:tbl>
    <w:p w14:paraId="367F0338" w14:textId="77777777" w:rsidR="00F45C6E" w:rsidRDefault="00F45C6E">
      <w:pPr>
        <w:ind w:left="-5" w:right="56"/>
        <w:rPr>
          <w:sz w:val="24"/>
          <w:szCs w:val="24"/>
        </w:rPr>
      </w:pPr>
    </w:p>
    <w:p w14:paraId="7B6A1539" w14:textId="4AC4BA93" w:rsidR="003E012B" w:rsidRPr="00273F51" w:rsidRDefault="009C1626" w:rsidP="00F45C6E">
      <w:pPr>
        <w:ind w:left="-5" w:right="56"/>
        <w:rPr>
          <w:sz w:val="24"/>
          <w:szCs w:val="24"/>
        </w:rPr>
      </w:pPr>
      <w:r w:rsidRPr="00273F51">
        <w:rPr>
          <w:sz w:val="24"/>
          <w:szCs w:val="24"/>
        </w:rPr>
        <w:lastRenderedPageBreak/>
        <w:t xml:space="preserve">This shows that as the underlying proportion of HIV positive individuals decrease below the error rate of the test (1%), the more likely the test is going to predict you have HIV even when you don't! </w:t>
      </w:r>
    </w:p>
    <w:p w14:paraId="2FBD15E2" w14:textId="76972792" w:rsidR="003E012B" w:rsidRPr="00273F51" w:rsidRDefault="00F45C6E">
      <w:pPr>
        <w:ind w:left="-5" w:right="56"/>
        <w:rPr>
          <w:sz w:val="24"/>
          <w:szCs w:val="24"/>
        </w:rPr>
      </w:pPr>
      <w:r>
        <w:rPr>
          <w:sz w:val="24"/>
          <w:szCs w:val="24"/>
        </w:rPr>
        <w:t>From the d</w:t>
      </w:r>
      <w:r w:rsidR="009C1626" w:rsidRPr="00273F51">
        <w:rPr>
          <w:sz w:val="24"/>
          <w:szCs w:val="24"/>
        </w:rPr>
        <w:t>iscussion above</w:t>
      </w:r>
      <w:r>
        <w:rPr>
          <w:sz w:val="24"/>
          <w:szCs w:val="24"/>
        </w:rPr>
        <w:t>,</w:t>
      </w:r>
      <w:r w:rsidR="009C1626" w:rsidRPr="00273F51">
        <w:rPr>
          <w:sz w:val="24"/>
          <w:szCs w:val="24"/>
        </w:rPr>
        <w:t xml:space="preserve"> it seems that this "underlying HIV proportion" is extremely important in determining the "accuracy" of the results. However, how does one actually know what the underlying proportion is? This is </w:t>
      </w:r>
      <w:r>
        <w:rPr>
          <w:sz w:val="24"/>
          <w:szCs w:val="24"/>
        </w:rPr>
        <w:t xml:space="preserve">unfortunately, </w:t>
      </w:r>
      <w:r w:rsidR="009C1626" w:rsidRPr="00273F51">
        <w:rPr>
          <w:sz w:val="24"/>
          <w:szCs w:val="24"/>
        </w:rPr>
        <w:t>one of the limitations of classical statistics</w:t>
      </w:r>
      <w:r>
        <w:rPr>
          <w:sz w:val="24"/>
          <w:szCs w:val="24"/>
        </w:rPr>
        <w:t xml:space="preserve"> but, </w:t>
      </w:r>
      <w:r w:rsidR="009C1626" w:rsidRPr="00273F51">
        <w:rPr>
          <w:sz w:val="24"/>
          <w:szCs w:val="24"/>
        </w:rPr>
        <w:t xml:space="preserve">also the underlying concept of "Bayesian statistics" where, the underlying proportion is estimated as a "prior belief" of a fact, whether qualitatively or quantitatively derived. More on Bayesian statistics next time. For now, have fun, be responsible and remember, </w:t>
      </w:r>
      <w:r w:rsidR="009C1626" w:rsidRPr="00273F51">
        <w:rPr>
          <w:i/>
          <w:sz w:val="24"/>
          <w:szCs w:val="24"/>
        </w:rPr>
        <w:t>"Blame the person, don't blame the test!"</w:t>
      </w:r>
      <w:r w:rsidR="009C1626" w:rsidRPr="00273F51">
        <w:rPr>
          <w:b/>
          <w:sz w:val="24"/>
          <w:szCs w:val="24"/>
        </w:rPr>
        <w:t>.</w:t>
      </w:r>
    </w:p>
    <w:sectPr w:rsidR="003E012B" w:rsidRPr="00273F51" w:rsidSect="008A2D88">
      <w:pgSz w:w="11900" w:h="16840"/>
      <w:pgMar w:top="1440" w:right="1440" w:bottom="1440" w:left="144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EC9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5653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0013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3EB2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CC1C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D2E5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1A50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FAE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F09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53ADE"/>
    <w:multiLevelType w:val="hybridMultilevel"/>
    <w:tmpl w:val="0780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F243D"/>
    <w:multiLevelType w:val="hybridMultilevel"/>
    <w:tmpl w:val="D0DE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12B"/>
    <w:rsid w:val="00104928"/>
    <w:rsid w:val="00143792"/>
    <w:rsid w:val="00273F51"/>
    <w:rsid w:val="003E012B"/>
    <w:rsid w:val="008A2D88"/>
    <w:rsid w:val="009C1626"/>
    <w:rsid w:val="00F4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D59D"/>
  <w15:docId w15:val="{9A25D4E1-36FE-4D93-BF40-74A64E3B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F51"/>
  </w:style>
  <w:style w:type="paragraph" w:styleId="Heading1">
    <w:name w:val="heading 1"/>
    <w:basedOn w:val="Normal"/>
    <w:next w:val="Normal"/>
    <w:link w:val="Heading1Char"/>
    <w:uiPriority w:val="9"/>
    <w:qFormat/>
    <w:rsid w:val="00273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F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F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F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F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F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F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F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F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F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F5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F5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F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F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F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F5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3F5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3F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F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F5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3F5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73F51"/>
    <w:rPr>
      <w:b/>
      <w:bCs/>
    </w:rPr>
  </w:style>
  <w:style w:type="character" w:styleId="Emphasis">
    <w:name w:val="Emphasis"/>
    <w:basedOn w:val="DefaultParagraphFont"/>
    <w:uiPriority w:val="20"/>
    <w:qFormat/>
    <w:rsid w:val="00273F51"/>
    <w:rPr>
      <w:i/>
      <w:iCs/>
    </w:rPr>
  </w:style>
  <w:style w:type="paragraph" w:styleId="NoSpacing">
    <w:name w:val="No Spacing"/>
    <w:link w:val="NoSpacingChar"/>
    <w:uiPriority w:val="1"/>
    <w:qFormat/>
    <w:rsid w:val="00273F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3F51"/>
  </w:style>
  <w:style w:type="paragraph" w:styleId="ListParagraph">
    <w:name w:val="List Paragraph"/>
    <w:basedOn w:val="Normal"/>
    <w:uiPriority w:val="34"/>
    <w:qFormat/>
    <w:rsid w:val="00273F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3F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3F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F5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F5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73F5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73F5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73F5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73F5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3F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F51"/>
    <w:pPr>
      <w:outlineLvl w:val="9"/>
    </w:pPr>
  </w:style>
  <w:style w:type="paragraph" w:customStyle="1" w:styleId="PersonalName">
    <w:name w:val="Personal Name"/>
    <w:basedOn w:val="Title"/>
    <w:rsid w:val="00273F51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 you tested for HIV?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 you tested for HIV?</dc:title>
  <dc:subject/>
  <dc:creator>word</dc:creator>
  <cp:keywords/>
  <cp:lastModifiedBy>1</cp:lastModifiedBy>
  <cp:revision>5</cp:revision>
  <dcterms:created xsi:type="dcterms:W3CDTF">2019-06-26T12:07:00Z</dcterms:created>
  <dcterms:modified xsi:type="dcterms:W3CDTF">2019-06-26T12:53:00Z</dcterms:modified>
</cp:coreProperties>
</file>