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 TreeNode structure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struct TreeNode {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TreeNode* left;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TreeNode* right;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TreeNode(int x) : val(x), left(nullptr), right(nullptr) {}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 EulerTour class to perform Euler Tour and answer queries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EulerTour {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vector&lt;int&gt; euler; // Stores the Euler Tour sequence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vector&lt;int&gt; level; // Stores the level of each node in the Euler Tour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vector&lt;int&gt; firstOccurrence; // Stores the first occurrence of each node in the Euler Tour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Helper function to perform Euler Tour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tour(TreeNode* node, int depth, int&amp; index) {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 (!node) return;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// Record first occurrence of the node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 (firstOccurrence[node-&gt;val] == -1) {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firstOccurrence[node-&gt;val] = index;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// Add node to Euler and Level arrays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euler.push_back(node-&gt;val);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level.push_back(depth);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index++;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// Recur for left subtree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tour(node-&gt;left, depth + 1, index);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 (node-&gt;left) {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euler.push_back(node-&gt;val);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level.push_back(depth);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index++;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// Recur for right subtree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tour(node-&gt;right, depth + 1, index);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if (node-&gt;right) {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euler.push_back(node-&gt;val);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level.push_back(depth);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index++;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Constructor to initialize Euler Tour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EulerTour(TreeNode* root, int maxNodeValue) {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// Initialize firstOccurrence with -1 (indicating no occurrence yet)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firstOccurrence.resize(maxNodeValue + 1, -1);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int index = 0;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tour(root, 0, index);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Function to find LCA of two nodes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findLCA(int u, int v) {</w:t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// To-do: Implement this function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// Hint: Use the firstOccurrence array to find the indices of u and v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// Find the node with the minimum level in the range [uIdx, vIdx]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bookmarkStart w:colFirst="0" w:colLast="0" w:name="_5y7zm1he3d8r" w:id="0"/>
      <w:bookmarkEnd w:id="0"/>
      <w:r w:rsidDel="00000000" w:rsidR="00000000" w:rsidRPr="00000000">
        <w:rPr>
          <w:rtl w:val="0"/>
        </w:rPr>
        <w:t xml:space="preserve">    // Function to find the number of dependents (subtree size) of a node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findDependents(int x) {</w:t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// To-do: Implement this function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// Hint: Count the number of occurrences of x in the Euler array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// Subtree size = (number of occurrences + 1) / 2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 Main function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Build the binary tree using linked structure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TreeNode* root = new TreeNode(1);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root-&gt;left = new TreeNode(2);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root-&gt;right = new TreeNode(3);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root-&gt;left-&gt;left = new TreeNode(4);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root-&gt;left-&gt;right = new TreeNode(5);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root-&gt;right-&gt;right = new TreeNode(6);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Perform Euler Tour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Pass the maximum node value in the tree (6 in this case)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EulerTour eulerTour(root, 6);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Find LCA of 4 and 5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lca = eulerTour.findLCA(4, 5);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"LCA of 4 and 5 is: " &lt;&lt; lca &lt;&lt; endl;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 Find dependents of 2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dependents = eulerTour.findDependents(2);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 &lt;&lt; "Dependents of 2 is: " &lt;&lt; dependents &lt;&lt; endl;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567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