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CF65" w14:textId="63209895" w:rsidR="00176E09" w:rsidRPr="00D22760" w:rsidRDefault="00A05552">
      <w:pPr>
        <w:rPr>
          <w:rFonts w:ascii="Arial" w:hAnsi="Arial" w:cs="Arial"/>
          <w:b/>
          <w:bCs/>
          <w:sz w:val="18"/>
          <w:szCs w:val="18"/>
          <w:u w:val="single"/>
          <w:lang w:val="es-ES"/>
        </w:rPr>
      </w:pPr>
      <w:r w:rsidRPr="00D22760">
        <w:rPr>
          <w:rFonts w:ascii="Arial" w:hAnsi="Arial" w:cs="Arial"/>
          <w:b/>
          <w:bCs/>
          <w:sz w:val="18"/>
          <w:szCs w:val="18"/>
          <w:u w:val="single"/>
          <w:lang w:val="es-ES"/>
        </w:rPr>
        <w:t>TITULO:</w:t>
      </w:r>
    </w:p>
    <w:p w14:paraId="0C96D10D" w14:textId="352B747A" w:rsidR="00A05552" w:rsidRDefault="00A05552">
      <w:pPr>
        <w:rPr>
          <w:rStyle w:val="s1ppyq"/>
          <w:rFonts w:ascii="Arial" w:hAnsi="Arial" w:cs="Arial"/>
          <w:color w:val="000000"/>
          <w:sz w:val="18"/>
          <w:szCs w:val="18"/>
        </w:rPr>
      </w:pPr>
      <w:r w:rsidRPr="00D22760">
        <w:rPr>
          <w:rStyle w:val="s1ppyq"/>
          <w:rFonts w:ascii="Arial" w:hAnsi="Arial" w:cs="Arial"/>
          <w:color w:val="000000"/>
          <w:sz w:val="18"/>
          <w:szCs w:val="18"/>
        </w:rPr>
        <w:t>Algoritmo automatizado para determinar la dificultad de comprensión y legibilidad textual de Artículos científicos en inglés.</w:t>
      </w:r>
    </w:p>
    <w:p w14:paraId="4A69E5DD" w14:textId="77777777" w:rsidR="00CF124B" w:rsidRPr="00CF124B" w:rsidRDefault="00CF124B">
      <w:pPr>
        <w:rPr>
          <w:rStyle w:val="s1ppyq"/>
          <w:rFonts w:ascii="Arial" w:hAnsi="Arial" w:cs="Arial"/>
          <w:color w:val="000000"/>
          <w:sz w:val="18"/>
          <w:szCs w:val="18"/>
        </w:rPr>
      </w:pPr>
    </w:p>
    <w:p w14:paraId="4609B9F7" w14:textId="029A0E5F" w:rsidR="00A05552" w:rsidRPr="00D22760" w:rsidRDefault="00A05552">
      <w:pPr>
        <w:rPr>
          <w:rStyle w:val="s1ppyq"/>
          <w:rFonts w:ascii="Arial" w:hAnsi="Arial" w:cs="Arial"/>
          <w:b/>
          <w:bCs/>
          <w:color w:val="000000"/>
          <w:sz w:val="18"/>
          <w:szCs w:val="18"/>
          <w:u w:val="single"/>
        </w:rPr>
      </w:pPr>
      <w:r w:rsidRPr="00D22760">
        <w:rPr>
          <w:rStyle w:val="s1ppyq"/>
          <w:rFonts w:ascii="Arial" w:hAnsi="Arial" w:cs="Arial"/>
          <w:b/>
          <w:bCs/>
          <w:color w:val="000000"/>
          <w:sz w:val="18"/>
          <w:szCs w:val="18"/>
          <w:u w:val="single"/>
        </w:rPr>
        <w:t>INTRODUCCION:</w:t>
      </w:r>
    </w:p>
    <w:p w14:paraId="3800A71A" w14:textId="5F202C9B" w:rsidR="00A05552" w:rsidRDefault="00A05552">
      <w:pPr>
        <w:rPr>
          <w:rFonts w:ascii="Arial" w:hAnsi="Arial" w:cs="Arial"/>
          <w:sz w:val="18"/>
          <w:szCs w:val="18"/>
        </w:rPr>
      </w:pPr>
      <w:r w:rsidRPr="00D22760">
        <w:rPr>
          <w:rFonts w:ascii="Arial" w:hAnsi="Arial" w:cs="Arial"/>
          <w:sz w:val="18"/>
          <w:szCs w:val="18"/>
        </w:rPr>
        <w:t>La complejidad de un Documento o articulo científico determina el nivel de dificultad que tiene este, mediante ese nivel se puede dar a entender al lector si dicho artículo es difícil o fácil de leer y entender. En la presente investigación se establecieron unas métricas para la determinar si un documento presenta una comprensión (Muy fácil, fácil, bastante difícil, difícil, muy difícil). Utilizando diversas herramientas para el procesamiento de lenguaje natural en Python.</w:t>
      </w:r>
    </w:p>
    <w:p w14:paraId="06F8C676" w14:textId="77777777" w:rsidR="00C95E2A" w:rsidRDefault="00C95E2A">
      <w:pPr>
        <w:rPr>
          <w:rFonts w:ascii="Arial" w:hAnsi="Arial" w:cs="Arial"/>
          <w:sz w:val="18"/>
          <w:szCs w:val="18"/>
        </w:rPr>
      </w:pPr>
    </w:p>
    <w:p w14:paraId="5439DCC3" w14:textId="0CB9E068" w:rsidR="00C95E2A" w:rsidRPr="00C95E2A" w:rsidRDefault="00C95E2A">
      <w:pPr>
        <w:rPr>
          <w:rFonts w:ascii="Arial" w:hAnsi="Arial" w:cs="Arial"/>
          <w:b/>
          <w:bCs/>
          <w:sz w:val="20"/>
          <w:szCs w:val="20"/>
          <w:u w:val="single"/>
        </w:rPr>
      </w:pPr>
      <w:r w:rsidRPr="00C95E2A">
        <w:rPr>
          <w:rFonts w:ascii="Arial" w:hAnsi="Arial" w:cs="Arial"/>
          <w:b/>
          <w:bCs/>
          <w:sz w:val="20"/>
          <w:szCs w:val="20"/>
          <w:u w:val="single"/>
        </w:rPr>
        <w:t>Problema.</w:t>
      </w:r>
    </w:p>
    <w:p w14:paraId="3BD8C182" w14:textId="77777777" w:rsidR="00C95E2A" w:rsidRPr="00C95E2A" w:rsidRDefault="00C95E2A" w:rsidP="00C95E2A">
      <w:pPr>
        <w:rPr>
          <w:rFonts w:ascii="Arial" w:hAnsi="Arial" w:cs="Arial"/>
          <w:sz w:val="18"/>
          <w:szCs w:val="18"/>
        </w:rPr>
      </w:pPr>
      <w:r w:rsidRPr="00C95E2A">
        <w:rPr>
          <w:rFonts w:ascii="Arial" w:hAnsi="Arial" w:cs="Arial"/>
          <w:sz w:val="18"/>
          <w:szCs w:val="18"/>
        </w:rPr>
        <w:t xml:space="preserve">De acuerdo con los resultados estadísticos de OECD para las pruebas PISA (2018), Colombia se encuentra entre los últimos lugares para la categoría de comprensión de lectura.  Es decir que solo el 50 % de los evaluados alcanzó el nivel 2 de competencia lectora. En la comprensión de los textos escolares intervienen muchos factores. Las dificultades provienen no solo del lector, sino también del texto. Ya que el tipo de tipografía, vocabulario y estructura sintáctica, que contienen puede ser difícil de interpretar para el alumno. </w:t>
      </w:r>
    </w:p>
    <w:p w14:paraId="7F253EEA" w14:textId="0584682E" w:rsidR="00C95E2A" w:rsidRDefault="00C95E2A" w:rsidP="00C95E2A">
      <w:pPr>
        <w:rPr>
          <w:rFonts w:ascii="Arial" w:hAnsi="Arial" w:cs="Arial"/>
          <w:sz w:val="18"/>
          <w:szCs w:val="18"/>
        </w:rPr>
      </w:pPr>
      <w:r w:rsidRPr="00C95E2A">
        <w:rPr>
          <w:rFonts w:ascii="Arial" w:hAnsi="Arial" w:cs="Arial"/>
          <w:sz w:val="18"/>
          <w:szCs w:val="18"/>
        </w:rPr>
        <w:t>La comprensión y legibilidad textual permiten que el lector pueda entender claramente el contenido del documento científico. Si un documento es difícil de leer y comprender, puede llevar a malentendidos, interpretaciones incorrectas y dificultades para aplicar los hallazgos en la práctica. Además, un documento científico que es fácil de leer y entender es más accesible a una audiencia más amplia, lo que puede aumentar su impacto y relevancia. Por la anterior mencionado, la idea de presentar una categorización de la dificultad para los diferentes artículos o textos que los estudiantes frecuentan para su formación ayuda a una mejor compresión de estos. El estudiante puede nivelarse y entender con mejor facilidad los textos que estén en un nivel que a este le favorezca.</w:t>
      </w:r>
    </w:p>
    <w:p w14:paraId="5F30225D" w14:textId="099E0211" w:rsidR="00DC1F69" w:rsidRDefault="0098472B">
      <w:pPr>
        <w:rPr>
          <w:rFonts w:ascii="Arial" w:hAnsi="Arial" w:cs="Arial"/>
          <w:b/>
          <w:bCs/>
          <w:sz w:val="18"/>
          <w:szCs w:val="18"/>
        </w:rPr>
      </w:pPr>
      <w:r w:rsidRPr="0098472B">
        <w:rPr>
          <w:rFonts w:ascii="Arial" w:hAnsi="Arial" w:cs="Arial"/>
          <w:b/>
          <w:bCs/>
          <w:sz w:val="18"/>
          <w:szCs w:val="18"/>
        </w:rPr>
        <w:t xml:space="preserve">Como mediante un algoritmo de </w:t>
      </w:r>
      <w:r w:rsidR="00BC6B47" w:rsidRPr="0098472B">
        <w:rPr>
          <w:rFonts w:ascii="Arial" w:hAnsi="Arial" w:cs="Arial"/>
          <w:b/>
          <w:bCs/>
          <w:sz w:val="18"/>
          <w:szCs w:val="18"/>
        </w:rPr>
        <w:t>programación</w:t>
      </w:r>
      <w:r w:rsidRPr="0098472B">
        <w:rPr>
          <w:rFonts w:ascii="Arial" w:hAnsi="Arial" w:cs="Arial"/>
          <w:b/>
          <w:bCs/>
          <w:sz w:val="18"/>
          <w:szCs w:val="18"/>
        </w:rPr>
        <w:t xml:space="preserve"> se puede determinar la dificultad de </w:t>
      </w:r>
      <w:r w:rsidR="00BC6B47" w:rsidRPr="0098472B">
        <w:rPr>
          <w:rFonts w:ascii="Arial" w:hAnsi="Arial" w:cs="Arial"/>
          <w:b/>
          <w:bCs/>
          <w:sz w:val="18"/>
          <w:szCs w:val="18"/>
        </w:rPr>
        <w:t>compresión</w:t>
      </w:r>
      <w:r w:rsidRPr="0098472B">
        <w:rPr>
          <w:rFonts w:ascii="Arial" w:hAnsi="Arial" w:cs="Arial"/>
          <w:b/>
          <w:bCs/>
          <w:sz w:val="18"/>
          <w:szCs w:val="18"/>
        </w:rPr>
        <w:t xml:space="preserve"> y legibilidad textual de un </w:t>
      </w:r>
      <w:r w:rsidR="00BC6B47" w:rsidRPr="0098472B">
        <w:rPr>
          <w:rFonts w:ascii="Arial" w:hAnsi="Arial" w:cs="Arial"/>
          <w:b/>
          <w:bCs/>
          <w:sz w:val="18"/>
          <w:szCs w:val="18"/>
        </w:rPr>
        <w:t>artículo</w:t>
      </w:r>
      <w:r w:rsidRPr="0098472B">
        <w:rPr>
          <w:rFonts w:ascii="Arial" w:hAnsi="Arial" w:cs="Arial"/>
          <w:b/>
          <w:bCs/>
          <w:sz w:val="18"/>
          <w:szCs w:val="18"/>
        </w:rPr>
        <w:t xml:space="preserve"> </w:t>
      </w:r>
      <w:r w:rsidR="00BC6B47" w:rsidRPr="0098472B">
        <w:rPr>
          <w:rFonts w:ascii="Arial" w:hAnsi="Arial" w:cs="Arial"/>
          <w:b/>
          <w:bCs/>
          <w:sz w:val="18"/>
          <w:szCs w:val="18"/>
        </w:rPr>
        <w:t>científico</w:t>
      </w:r>
    </w:p>
    <w:p w14:paraId="199D231E" w14:textId="77777777" w:rsidR="00DC1F69" w:rsidRPr="00DC1F69" w:rsidRDefault="00DC1F69" w:rsidP="00DC1F69">
      <w:pPr>
        <w:rPr>
          <w:rFonts w:ascii="Arial" w:hAnsi="Arial" w:cs="Arial"/>
          <w:sz w:val="18"/>
          <w:szCs w:val="18"/>
        </w:rPr>
      </w:pPr>
      <w:r w:rsidRPr="00DC1F69">
        <w:rPr>
          <w:rFonts w:ascii="Arial" w:hAnsi="Arial" w:cs="Arial"/>
          <w:sz w:val="18"/>
          <w:szCs w:val="18"/>
        </w:rPr>
        <w:t xml:space="preserve">4.  OBJETIVOS: </w:t>
      </w:r>
    </w:p>
    <w:p w14:paraId="3C58F06B" w14:textId="77777777" w:rsidR="00DC1F69" w:rsidRPr="00DC1F69" w:rsidRDefault="00DC1F69" w:rsidP="00DC1F69">
      <w:pPr>
        <w:rPr>
          <w:rFonts w:ascii="Arial" w:hAnsi="Arial" w:cs="Arial"/>
          <w:sz w:val="18"/>
          <w:szCs w:val="18"/>
        </w:rPr>
      </w:pPr>
      <w:r w:rsidRPr="00DC1F69">
        <w:rPr>
          <w:rFonts w:ascii="Arial" w:hAnsi="Arial" w:cs="Arial"/>
          <w:sz w:val="18"/>
          <w:szCs w:val="18"/>
        </w:rPr>
        <w:t>Objetivo General: Determinar la dificultad de comprensión y legibilidad que poseen artículos científicos en idioma inglés.</w:t>
      </w:r>
    </w:p>
    <w:p w14:paraId="3B0C0D64" w14:textId="77777777" w:rsidR="00DC1F69" w:rsidRPr="00DC1F69" w:rsidRDefault="00DC1F69" w:rsidP="00DC1F69">
      <w:pPr>
        <w:rPr>
          <w:rFonts w:ascii="Arial" w:hAnsi="Arial" w:cs="Arial"/>
          <w:sz w:val="18"/>
          <w:szCs w:val="18"/>
        </w:rPr>
      </w:pPr>
      <w:r w:rsidRPr="00DC1F69">
        <w:rPr>
          <w:rFonts w:ascii="Arial" w:hAnsi="Arial" w:cs="Arial"/>
          <w:sz w:val="18"/>
          <w:szCs w:val="18"/>
        </w:rPr>
        <w:t xml:space="preserve">Objetivos Específicos: </w:t>
      </w:r>
    </w:p>
    <w:p w14:paraId="586A8AF8" w14:textId="77777777" w:rsidR="00DC1F69" w:rsidRPr="00DC1F69" w:rsidRDefault="00DC1F69" w:rsidP="00DC1F69">
      <w:pPr>
        <w:rPr>
          <w:rFonts w:ascii="Arial" w:hAnsi="Arial" w:cs="Arial"/>
          <w:sz w:val="18"/>
          <w:szCs w:val="18"/>
        </w:rPr>
      </w:pPr>
      <w:r w:rsidRPr="00DC1F69">
        <w:rPr>
          <w:rFonts w:ascii="Arial" w:hAnsi="Arial" w:cs="Arial"/>
          <w:sz w:val="18"/>
          <w:szCs w:val="18"/>
        </w:rPr>
        <w:t>•</w:t>
      </w:r>
      <w:r w:rsidRPr="00DC1F69">
        <w:rPr>
          <w:rFonts w:ascii="Arial" w:hAnsi="Arial" w:cs="Arial"/>
          <w:sz w:val="18"/>
          <w:szCs w:val="18"/>
        </w:rPr>
        <w:tab/>
        <w:t>Definir las métricas que para evaluar la dificultad de un artículo científico</w:t>
      </w:r>
    </w:p>
    <w:p w14:paraId="0A623D8A" w14:textId="77777777" w:rsidR="00DC1F69" w:rsidRPr="00DC1F69" w:rsidRDefault="00DC1F69" w:rsidP="00DC1F69">
      <w:pPr>
        <w:rPr>
          <w:rFonts w:ascii="Arial" w:hAnsi="Arial" w:cs="Arial"/>
          <w:sz w:val="18"/>
          <w:szCs w:val="18"/>
        </w:rPr>
      </w:pPr>
      <w:r w:rsidRPr="00DC1F69">
        <w:rPr>
          <w:rFonts w:ascii="Arial" w:hAnsi="Arial" w:cs="Arial"/>
          <w:sz w:val="18"/>
          <w:szCs w:val="18"/>
        </w:rPr>
        <w:t>•</w:t>
      </w:r>
      <w:r w:rsidRPr="00DC1F69">
        <w:rPr>
          <w:rFonts w:ascii="Arial" w:hAnsi="Arial" w:cs="Arial"/>
          <w:sz w:val="18"/>
          <w:szCs w:val="18"/>
        </w:rPr>
        <w:tab/>
        <w:t xml:space="preserve">Implementar bibliotecas de procesamiento de texto para clasificación, </w:t>
      </w:r>
      <w:proofErr w:type="spellStart"/>
      <w:r w:rsidRPr="00DC1F69">
        <w:rPr>
          <w:rFonts w:ascii="Arial" w:hAnsi="Arial" w:cs="Arial"/>
          <w:sz w:val="18"/>
          <w:szCs w:val="18"/>
        </w:rPr>
        <w:t>tokenización</w:t>
      </w:r>
      <w:proofErr w:type="spellEnd"/>
      <w:r w:rsidRPr="00DC1F69">
        <w:rPr>
          <w:rFonts w:ascii="Arial" w:hAnsi="Arial" w:cs="Arial"/>
          <w:sz w:val="18"/>
          <w:szCs w:val="18"/>
        </w:rPr>
        <w:t>, derivación, etiquetado, análisis y razonamiento semántico.</w:t>
      </w:r>
    </w:p>
    <w:p w14:paraId="1147268D" w14:textId="75DF8AC1" w:rsidR="00DC1F69" w:rsidRDefault="00DC1F69" w:rsidP="00DC1F69">
      <w:pPr>
        <w:rPr>
          <w:rFonts w:ascii="Arial" w:hAnsi="Arial" w:cs="Arial"/>
          <w:sz w:val="18"/>
          <w:szCs w:val="18"/>
        </w:rPr>
      </w:pPr>
      <w:r w:rsidRPr="00DC1F69">
        <w:rPr>
          <w:rFonts w:ascii="Arial" w:hAnsi="Arial" w:cs="Arial"/>
          <w:sz w:val="18"/>
          <w:szCs w:val="18"/>
        </w:rPr>
        <w:t>•</w:t>
      </w:r>
      <w:r w:rsidRPr="00DC1F69">
        <w:rPr>
          <w:rFonts w:ascii="Arial" w:hAnsi="Arial" w:cs="Arial"/>
          <w:sz w:val="18"/>
          <w:szCs w:val="18"/>
        </w:rPr>
        <w:tab/>
        <w:t>Implementar métodos de procesamiento de lenguaje natural, para extraer el contenido del documento.</w:t>
      </w:r>
    </w:p>
    <w:p w14:paraId="3E9E6124" w14:textId="77777777" w:rsidR="00DC1F69" w:rsidRDefault="00DC1F69" w:rsidP="00DC1F69">
      <w:pPr>
        <w:rPr>
          <w:rFonts w:ascii="Arial" w:hAnsi="Arial" w:cs="Arial"/>
          <w:sz w:val="18"/>
          <w:szCs w:val="18"/>
        </w:rPr>
      </w:pPr>
    </w:p>
    <w:p w14:paraId="1B5AEACC" w14:textId="77777777" w:rsidR="00DC1F69" w:rsidRDefault="00DC1F69" w:rsidP="00DC1F69">
      <w:pPr>
        <w:rPr>
          <w:rFonts w:ascii="Arial" w:hAnsi="Arial" w:cs="Arial"/>
          <w:sz w:val="18"/>
          <w:szCs w:val="18"/>
        </w:rPr>
      </w:pPr>
    </w:p>
    <w:p w14:paraId="187BD1CB" w14:textId="77777777" w:rsidR="00DC1F69" w:rsidRDefault="00DC1F69" w:rsidP="00DC1F69">
      <w:pPr>
        <w:rPr>
          <w:rFonts w:ascii="Arial" w:hAnsi="Arial" w:cs="Arial"/>
          <w:sz w:val="18"/>
          <w:szCs w:val="18"/>
        </w:rPr>
      </w:pPr>
    </w:p>
    <w:p w14:paraId="4C2391F2" w14:textId="77777777" w:rsidR="00BC6B47" w:rsidRDefault="00BC6B47" w:rsidP="00DC1F69">
      <w:pPr>
        <w:rPr>
          <w:rFonts w:ascii="Arial" w:hAnsi="Arial" w:cs="Arial"/>
          <w:sz w:val="18"/>
          <w:szCs w:val="18"/>
        </w:rPr>
      </w:pPr>
    </w:p>
    <w:p w14:paraId="0259DC7C" w14:textId="77777777" w:rsidR="00BC6B47" w:rsidRDefault="00BC6B47" w:rsidP="00DC1F69">
      <w:pPr>
        <w:rPr>
          <w:rFonts w:ascii="Arial" w:hAnsi="Arial" w:cs="Arial"/>
          <w:sz w:val="18"/>
          <w:szCs w:val="18"/>
        </w:rPr>
      </w:pPr>
    </w:p>
    <w:p w14:paraId="718A5C20" w14:textId="77777777" w:rsidR="00DC1F69" w:rsidRPr="00CF124B" w:rsidRDefault="00DC1F69" w:rsidP="00DC1F69">
      <w:pPr>
        <w:rPr>
          <w:rFonts w:ascii="Arial" w:hAnsi="Arial" w:cs="Arial"/>
          <w:sz w:val="18"/>
          <w:szCs w:val="18"/>
        </w:rPr>
      </w:pPr>
    </w:p>
    <w:p w14:paraId="67356D18" w14:textId="705C30AA" w:rsidR="003B00DB" w:rsidRPr="003B00DB" w:rsidRDefault="00A05552" w:rsidP="003B00DB">
      <w:pPr>
        <w:rPr>
          <w:rFonts w:ascii="Arial" w:hAnsi="Arial" w:cs="Arial"/>
          <w:b/>
          <w:bCs/>
          <w:sz w:val="18"/>
          <w:szCs w:val="18"/>
          <w:u w:val="single"/>
        </w:rPr>
      </w:pPr>
      <w:r w:rsidRPr="00D22760">
        <w:rPr>
          <w:rFonts w:ascii="Arial" w:hAnsi="Arial" w:cs="Arial"/>
          <w:b/>
          <w:bCs/>
          <w:sz w:val="18"/>
          <w:szCs w:val="18"/>
          <w:u w:val="single"/>
        </w:rPr>
        <w:lastRenderedPageBreak/>
        <w:t>METODOLOGIA:</w:t>
      </w:r>
    </w:p>
    <w:p w14:paraId="2F8F8D9E" w14:textId="77777777" w:rsidR="003B00DB" w:rsidRPr="003B00DB" w:rsidRDefault="003B00DB" w:rsidP="003B00DB">
      <w:pPr>
        <w:rPr>
          <w:rFonts w:ascii="Arial" w:hAnsi="Arial" w:cs="Arial"/>
          <w:b/>
          <w:bCs/>
          <w:sz w:val="18"/>
          <w:szCs w:val="18"/>
          <w:lang w:val="es-ES_tradnl"/>
        </w:rPr>
      </w:pPr>
      <w:r w:rsidRPr="003B00DB">
        <w:rPr>
          <w:rFonts w:ascii="Arial" w:hAnsi="Arial" w:cs="Arial"/>
          <w:b/>
          <w:bCs/>
          <w:sz w:val="18"/>
          <w:szCs w:val="18"/>
          <w:lang w:val="es-ES_tradnl"/>
        </w:rPr>
        <w:t>Fase de Planeación.</w:t>
      </w:r>
    </w:p>
    <w:p w14:paraId="3138BBBE" w14:textId="56250277" w:rsidR="003B00DB" w:rsidRPr="003B00DB" w:rsidRDefault="003B00DB" w:rsidP="003B00DB">
      <w:pPr>
        <w:rPr>
          <w:rFonts w:ascii="Arial" w:hAnsi="Arial" w:cs="Arial"/>
          <w:sz w:val="18"/>
          <w:szCs w:val="18"/>
          <w:lang w:val="es-ES_tradnl"/>
        </w:rPr>
      </w:pPr>
      <w:r w:rsidRPr="003B00DB">
        <w:rPr>
          <w:rFonts w:ascii="Arial" w:hAnsi="Arial" w:cs="Arial"/>
          <w:sz w:val="18"/>
          <w:szCs w:val="18"/>
          <w:lang w:val="es-ES_tradnl"/>
        </w:rPr>
        <w:t>Se define que la densidad léxica equivale a que mayor número de palabras diferentes por texto mayor dificulta</w:t>
      </w:r>
      <w:r w:rsidR="00DD6B49">
        <w:rPr>
          <w:rFonts w:ascii="Arial" w:hAnsi="Arial" w:cs="Arial"/>
          <w:sz w:val="18"/>
          <w:szCs w:val="18"/>
          <w:lang w:val="es-ES_tradnl"/>
        </w:rPr>
        <w:t>d</w:t>
      </w:r>
      <w:r w:rsidRPr="003B00DB">
        <w:rPr>
          <w:rFonts w:ascii="Arial" w:hAnsi="Arial" w:cs="Arial"/>
          <w:sz w:val="18"/>
          <w:szCs w:val="18"/>
          <w:lang w:val="es-ES_tradnl"/>
        </w:rPr>
        <w:t xml:space="preserve">. Medir el número de palabras por oración, obteniendo así el índice de longitud oracional, y el número de frases complejas que hay por oración para obtener la complejidad de oración. El numero promedio de signos de puntuación se utiliza como uno de los indicadores de complejidad. El índice SRR, Se centra en medir el vocabulario y la estructura de oraciones para predecir la dificultad relativa de legibilidad. </w:t>
      </w:r>
    </w:p>
    <w:p w14:paraId="68873D97" w14:textId="77777777" w:rsidR="003B00DB" w:rsidRPr="003B00DB" w:rsidRDefault="003B00DB" w:rsidP="003B00DB">
      <w:pPr>
        <w:rPr>
          <w:rFonts w:ascii="Arial" w:hAnsi="Arial" w:cs="Arial"/>
          <w:b/>
          <w:bCs/>
          <w:sz w:val="18"/>
          <w:szCs w:val="18"/>
          <w:lang w:val="es-ES_tradnl"/>
        </w:rPr>
      </w:pPr>
      <w:r w:rsidRPr="003B00DB">
        <w:rPr>
          <w:rFonts w:ascii="Arial" w:hAnsi="Arial" w:cs="Arial"/>
          <w:b/>
          <w:bCs/>
          <w:sz w:val="18"/>
          <w:szCs w:val="18"/>
          <w:lang w:val="es-ES_tradnl"/>
        </w:rPr>
        <w:t>Fase de Análisis.</w:t>
      </w:r>
    </w:p>
    <w:p w14:paraId="2752B455" w14:textId="27047266" w:rsidR="003B00DB" w:rsidRPr="003B00DB" w:rsidRDefault="003B00DB" w:rsidP="003B00DB">
      <w:pPr>
        <w:rPr>
          <w:rFonts w:ascii="Arial" w:hAnsi="Arial" w:cs="Arial"/>
          <w:sz w:val="18"/>
          <w:szCs w:val="18"/>
          <w:lang w:val="es-ES_tradnl"/>
        </w:rPr>
      </w:pPr>
      <w:r w:rsidRPr="003B00DB">
        <w:rPr>
          <w:rFonts w:ascii="Arial" w:hAnsi="Arial" w:cs="Arial"/>
          <w:sz w:val="18"/>
          <w:szCs w:val="18"/>
          <w:lang w:val="es-ES_tradnl"/>
        </w:rPr>
        <w:t xml:space="preserve">Las herramientas para utilizar para el análisis de texto y minería de texto ejercen una carga de tiempo y recursos a la hora de ejecutarse, mediante el análisis presente se automatizaron las funciones, ciclos y procedimientos del algoritmo para que resultara de manera óptima y sin ninguna </w:t>
      </w:r>
      <w:proofErr w:type="spellStart"/>
      <w:r w:rsidRPr="003B00DB">
        <w:rPr>
          <w:rFonts w:ascii="Arial" w:hAnsi="Arial" w:cs="Arial"/>
          <w:sz w:val="18"/>
          <w:szCs w:val="18"/>
          <w:lang w:val="es-ES_tradnl"/>
        </w:rPr>
        <w:t>Interversión</w:t>
      </w:r>
      <w:proofErr w:type="spellEnd"/>
      <w:r w:rsidRPr="003B00DB">
        <w:rPr>
          <w:rFonts w:ascii="Arial" w:hAnsi="Arial" w:cs="Arial"/>
          <w:sz w:val="18"/>
          <w:szCs w:val="18"/>
          <w:lang w:val="es-ES_tradnl"/>
        </w:rPr>
        <w:t xml:space="preserve"> manual por parte del usuario. </w:t>
      </w:r>
    </w:p>
    <w:p w14:paraId="2ADCD8A1" w14:textId="77777777" w:rsidR="003B00DB" w:rsidRPr="003B00DB" w:rsidRDefault="003B00DB" w:rsidP="003B00DB">
      <w:pPr>
        <w:rPr>
          <w:rFonts w:ascii="Arial" w:hAnsi="Arial" w:cs="Arial"/>
          <w:b/>
          <w:bCs/>
          <w:sz w:val="18"/>
          <w:szCs w:val="18"/>
          <w:lang w:val="es-ES_tradnl"/>
        </w:rPr>
      </w:pPr>
      <w:r w:rsidRPr="003B00DB">
        <w:rPr>
          <w:rFonts w:ascii="Arial" w:hAnsi="Arial" w:cs="Arial"/>
          <w:b/>
          <w:bCs/>
          <w:sz w:val="18"/>
          <w:szCs w:val="18"/>
          <w:lang w:val="es-ES_tradnl"/>
        </w:rPr>
        <w:t>Fase de Desarrollo.</w:t>
      </w:r>
    </w:p>
    <w:p w14:paraId="777259EA" w14:textId="5573B8B8" w:rsidR="00A05552" w:rsidRPr="00D22760" w:rsidRDefault="003D5D16" w:rsidP="003B00DB">
      <w:pPr>
        <w:rPr>
          <w:rStyle w:val="s1ppyq"/>
          <w:rFonts w:ascii="Arial" w:hAnsi="Arial" w:cs="Arial"/>
          <w:b/>
          <w:bCs/>
          <w:color w:val="000000"/>
          <w:sz w:val="18"/>
          <w:szCs w:val="18"/>
        </w:rPr>
      </w:pPr>
      <w:r>
        <w:rPr>
          <w:rFonts w:ascii="Arial" w:hAnsi="Arial" w:cs="Arial"/>
          <w:sz w:val="18"/>
          <w:szCs w:val="18"/>
          <w:lang w:val="es-ES_tradnl"/>
        </w:rPr>
        <w:t>T</w:t>
      </w:r>
      <w:r w:rsidR="003B00DB" w:rsidRPr="003B00DB">
        <w:rPr>
          <w:rFonts w:ascii="Arial" w:hAnsi="Arial" w:cs="Arial"/>
          <w:sz w:val="18"/>
          <w:szCs w:val="18"/>
          <w:lang w:val="es-ES_tradnl"/>
        </w:rPr>
        <w:t xml:space="preserve">écnicas de </w:t>
      </w:r>
      <w:r w:rsidR="00DD6B49">
        <w:rPr>
          <w:rFonts w:ascii="Arial" w:hAnsi="Arial" w:cs="Arial"/>
          <w:sz w:val="18"/>
          <w:szCs w:val="18"/>
          <w:lang w:val="es-ES_tradnl"/>
        </w:rPr>
        <w:t>PLN</w:t>
      </w:r>
      <w:r w:rsidR="003B00DB" w:rsidRPr="003B00DB">
        <w:rPr>
          <w:rFonts w:ascii="Arial" w:hAnsi="Arial" w:cs="Arial"/>
          <w:sz w:val="18"/>
          <w:szCs w:val="18"/>
          <w:lang w:val="es-ES_tradnl"/>
        </w:rPr>
        <w:t xml:space="preserve"> para la extracción y minería de datos en Python. La herramienta NLTK</w:t>
      </w:r>
      <w:r w:rsidR="00DD6B49">
        <w:rPr>
          <w:rFonts w:ascii="Arial" w:hAnsi="Arial" w:cs="Arial"/>
          <w:sz w:val="18"/>
          <w:szCs w:val="18"/>
          <w:lang w:val="es-ES_tradnl"/>
        </w:rPr>
        <w:t xml:space="preserve">, </w:t>
      </w:r>
      <w:r w:rsidR="003B00DB" w:rsidRPr="003B00DB">
        <w:rPr>
          <w:rFonts w:ascii="Arial" w:hAnsi="Arial" w:cs="Arial"/>
          <w:sz w:val="18"/>
          <w:szCs w:val="18"/>
          <w:lang w:val="es-ES_tradnl"/>
        </w:rPr>
        <w:t xml:space="preserve">utiliza el texto </w:t>
      </w:r>
      <w:r w:rsidR="00DD6B49" w:rsidRPr="003B00DB">
        <w:rPr>
          <w:rFonts w:ascii="Arial" w:hAnsi="Arial" w:cs="Arial"/>
          <w:sz w:val="18"/>
          <w:szCs w:val="18"/>
          <w:lang w:val="es-ES_tradnl"/>
        </w:rPr>
        <w:t>del</w:t>
      </w:r>
      <w:r w:rsidR="003B00DB" w:rsidRPr="003B00DB">
        <w:rPr>
          <w:rFonts w:ascii="Arial" w:hAnsi="Arial" w:cs="Arial"/>
          <w:sz w:val="18"/>
          <w:szCs w:val="18"/>
          <w:lang w:val="es-ES_tradnl"/>
        </w:rPr>
        <w:t xml:space="preserve"> articulo y con ello podemos definir mediante distintos métodos; enumeración de palabras, longitud, signos, modificadores, letras, oraciones, frases complejas. Se utilizo el paquete de recursos para idioma inglés de </w:t>
      </w:r>
      <w:proofErr w:type="spellStart"/>
      <w:r w:rsidR="003B00DB" w:rsidRPr="003B00DB">
        <w:rPr>
          <w:rFonts w:ascii="Arial" w:hAnsi="Arial" w:cs="Arial"/>
          <w:sz w:val="18"/>
          <w:szCs w:val="18"/>
          <w:lang w:val="es-ES_tradnl"/>
        </w:rPr>
        <w:t>Spacy</w:t>
      </w:r>
      <w:proofErr w:type="spellEnd"/>
      <w:r w:rsidR="003B00DB" w:rsidRPr="003B00DB">
        <w:rPr>
          <w:rFonts w:ascii="Arial" w:hAnsi="Arial" w:cs="Arial"/>
          <w:sz w:val="18"/>
          <w:szCs w:val="18"/>
          <w:lang w:val="es-ES_tradnl"/>
        </w:rPr>
        <w:t>, Esta es una canalización en inglés entrenada en texto web escrito (blogs, noticias, comentarios), que incluye vocabulario, sintaxis y entidades.</w:t>
      </w:r>
    </w:p>
    <w:p w14:paraId="57FB68C9" w14:textId="77777777" w:rsidR="00A05552" w:rsidRDefault="00A05552">
      <w:pPr>
        <w:rPr>
          <w:lang w:val="es-ES"/>
        </w:rPr>
      </w:pPr>
    </w:p>
    <w:p w14:paraId="75C39907" w14:textId="6861A8FF" w:rsidR="00CF124B" w:rsidRPr="00CF124B" w:rsidRDefault="00CF124B">
      <w:pPr>
        <w:rPr>
          <w:b/>
          <w:bCs/>
          <w:u w:val="single"/>
          <w:lang w:val="es-ES"/>
        </w:rPr>
      </w:pPr>
      <w:r w:rsidRPr="00CF124B">
        <w:rPr>
          <w:b/>
          <w:bCs/>
          <w:u w:val="single"/>
          <w:lang w:val="es-ES"/>
        </w:rPr>
        <w:t>Resultados.</w:t>
      </w:r>
    </w:p>
    <w:p w14:paraId="79A390C1" w14:textId="66FAF149" w:rsidR="00CF124B" w:rsidRDefault="00CF124B" w:rsidP="00CF124B">
      <w:pPr>
        <w:jc w:val="center"/>
        <w:rPr>
          <w:lang w:val="es-ES"/>
        </w:rPr>
      </w:pPr>
      <w:r>
        <w:rPr>
          <w:noProof/>
          <w:lang w:val="es-ES"/>
        </w:rPr>
        <w:drawing>
          <wp:inline distT="0" distB="0" distL="0" distR="0" wp14:anchorId="15E734B0" wp14:editId="6F539FDC">
            <wp:extent cx="1637969" cy="1517502"/>
            <wp:effectExtent l="0" t="0" r="635" b="6985"/>
            <wp:docPr id="1"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baja"/>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1972" cy="1530475"/>
                    </a:xfrm>
                    <a:prstGeom prst="rect">
                      <a:avLst/>
                    </a:prstGeom>
                  </pic:spPr>
                </pic:pic>
              </a:graphicData>
            </a:graphic>
          </wp:inline>
        </w:drawing>
      </w:r>
      <w:r>
        <w:rPr>
          <w:lang w:val="es-ES"/>
        </w:rPr>
        <w:t xml:space="preserve">                               </w:t>
      </w:r>
      <w:r>
        <w:rPr>
          <w:noProof/>
          <w:lang w:val="es-ES"/>
        </w:rPr>
        <w:drawing>
          <wp:inline distT="0" distB="0" distL="0" distR="0" wp14:anchorId="50F75101" wp14:editId="4F095C6C">
            <wp:extent cx="2044932" cy="1475738"/>
            <wp:effectExtent l="0" t="0" r="0" b="0"/>
            <wp:docPr id="2" name="Imagen 2" descr="Gráfico, Tabla,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Tabla, Gráfico circular&#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4998" cy="1483002"/>
                    </a:xfrm>
                    <a:prstGeom prst="rect">
                      <a:avLst/>
                    </a:prstGeom>
                  </pic:spPr>
                </pic:pic>
              </a:graphicData>
            </a:graphic>
          </wp:inline>
        </w:drawing>
      </w:r>
    </w:p>
    <w:p w14:paraId="133AF0D4" w14:textId="7F75EE65" w:rsidR="00CF124B" w:rsidRPr="00CF124B" w:rsidRDefault="00CF124B" w:rsidP="00CF124B">
      <w:pPr>
        <w:rPr>
          <w:b/>
          <w:bCs/>
          <w:u w:val="single"/>
          <w:lang w:val="es-ES"/>
        </w:rPr>
      </w:pPr>
      <w:r w:rsidRPr="00CF124B">
        <w:rPr>
          <w:b/>
          <w:bCs/>
          <w:u w:val="single"/>
          <w:lang w:val="es-ES"/>
        </w:rPr>
        <w:t>Conclusiones.</w:t>
      </w:r>
    </w:p>
    <w:p w14:paraId="59E9421B" w14:textId="071D8C8C" w:rsidR="00CF124B" w:rsidRDefault="00CF124B" w:rsidP="00CF124B">
      <w:r w:rsidRPr="00CF124B">
        <w:t>Los niveles de dificultad de comprensión de un documento se pueden obtener de diferentes técnicas lingüísticas.</w:t>
      </w:r>
      <w:r>
        <w:t xml:space="preserve"> </w:t>
      </w:r>
      <w:r w:rsidRPr="00CF124B">
        <w:t>En este caso se implementó más de una técnica utilizando herramientas de Procesamiento de Lenguaje Natural.</w:t>
      </w:r>
      <w:r>
        <w:t xml:space="preserve"> </w:t>
      </w:r>
      <w:r w:rsidRPr="00CF124B">
        <w:t>Se demuestra que un nivel de dificulta adecuado y categorizado es esencial para la ayuda y formación de los estudiantes, esto les ayuda a mantener la motivación a la hora de la comprensión lectora.</w:t>
      </w:r>
    </w:p>
    <w:p w14:paraId="580CF6B5" w14:textId="77777777" w:rsidR="00DC1F69" w:rsidRDefault="00DC1F69" w:rsidP="00CF124B"/>
    <w:p w14:paraId="04EBEAD6" w14:textId="77777777" w:rsidR="00DC1F69" w:rsidRDefault="00DC1F69" w:rsidP="00CF124B"/>
    <w:p w14:paraId="25F14DD0" w14:textId="63FD3BCC" w:rsidR="00DC1F69" w:rsidRDefault="00DC1F69" w:rsidP="00CF124B">
      <w:r>
        <w:t>REFERENCIAS:</w:t>
      </w:r>
      <w:r>
        <w:br/>
      </w:r>
    </w:p>
    <w:p w14:paraId="74A445F2" w14:textId="77777777" w:rsidR="00DC1F69" w:rsidRDefault="00DC1F69" w:rsidP="00DC1F69">
      <w:pPr>
        <w:pStyle w:val="Prrafodelista"/>
        <w:widowControl w:val="0"/>
        <w:numPr>
          <w:ilvl w:val="0"/>
          <w:numId w:val="1"/>
        </w:numPr>
        <w:spacing w:line="360" w:lineRule="auto"/>
        <w:jc w:val="left"/>
        <w:rPr>
          <w:sz w:val="20"/>
        </w:rPr>
      </w:pPr>
      <w:r>
        <w:rPr>
          <w:sz w:val="20"/>
        </w:rPr>
        <w:t>Rocío López-Anguita, Arturo Montejo-</w:t>
      </w:r>
      <w:proofErr w:type="spellStart"/>
      <w:r>
        <w:rPr>
          <w:sz w:val="20"/>
        </w:rPr>
        <w:t>Raez</w:t>
      </w:r>
      <w:proofErr w:type="spellEnd"/>
      <w:r>
        <w:rPr>
          <w:sz w:val="20"/>
        </w:rPr>
        <w:t xml:space="preserve"> Fernando J. Martínez-Santiago, Manuel Carlos Díaz-Galiano (2018). Legibilidad del texto, métricas de complejidad y la importancia de las palabras. </w:t>
      </w:r>
      <w:hyperlink r:id="rId7" w:history="1">
        <w:r>
          <w:rPr>
            <w:rStyle w:val="Hipervnculo"/>
            <w:sz w:val="20"/>
          </w:rPr>
          <w:t>https://core.ac.uk/download/pdf/162130151.pdf</w:t>
        </w:r>
      </w:hyperlink>
    </w:p>
    <w:p w14:paraId="5D1C48AD" w14:textId="77777777" w:rsidR="00DC1F69" w:rsidRDefault="00DC1F69" w:rsidP="00DC1F69">
      <w:pPr>
        <w:pStyle w:val="Prrafodelista"/>
        <w:widowControl w:val="0"/>
        <w:numPr>
          <w:ilvl w:val="0"/>
          <w:numId w:val="1"/>
        </w:numPr>
        <w:spacing w:line="360" w:lineRule="auto"/>
        <w:jc w:val="left"/>
        <w:rPr>
          <w:sz w:val="20"/>
        </w:rPr>
      </w:pPr>
      <w:r>
        <w:rPr>
          <w:sz w:val="20"/>
        </w:rPr>
        <w:t xml:space="preserve">Daniela Campos, Paula Contreras, Bernardo Riffo, Mónica Veliz (2014). Complejidad textual, </w:t>
      </w:r>
      <w:proofErr w:type="spellStart"/>
      <w:r>
        <w:rPr>
          <w:sz w:val="20"/>
        </w:rPr>
        <w:t>lecturabilidad</w:t>
      </w:r>
      <w:proofErr w:type="spellEnd"/>
      <w:r>
        <w:rPr>
          <w:sz w:val="20"/>
        </w:rPr>
        <w:t xml:space="preserve"> y rendimiento lector en una prueba de comprensión en escolares adolescentes. </w:t>
      </w:r>
    </w:p>
    <w:p w14:paraId="211D071E" w14:textId="77777777" w:rsidR="00DC1F69" w:rsidRDefault="00000000" w:rsidP="00DC1F69">
      <w:pPr>
        <w:pStyle w:val="Prrafodelista"/>
        <w:widowControl w:val="0"/>
        <w:spacing w:line="360" w:lineRule="auto"/>
        <w:jc w:val="left"/>
        <w:rPr>
          <w:sz w:val="20"/>
        </w:rPr>
      </w:pPr>
      <w:hyperlink r:id="rId8" w:history="1">
        <w:r w:rsidR="00DC1F69">
          <w:rPr>
            <w:rStyle w:val="Hipervnculo"/>
            <w:sz w:val="20"/>
          </w:rPr>
          <w:t>http://www.scielo.org.co/scielo.php?script=sci_arttext&amp;pid=S1657-92672014000300027</w:t>
        </w:r>
      </w:hyperlink>
    </w:p>
    <w:p w14:paraId="71A6BD72" w14:textId="77777777" w:rsidR="00DC1F69" w:rsidRDefault="00DC1F69" w:rsidP="00DC1F69">
      <w:pPr>
        <w:pStyle w:val="Prrafodelista"/>
        <w:widowControl w:val="0"/>
        <w:numPr>
          <w:ilvl w:val="0"/>
          <w:numId w:val="1"/>
        </w:numPr>
        <w:spacing w:line="360" w:lineRule="auto"/>
        <w:jc w:val="left"/>
        <w:rPr>
          <w:sz w:val="20"/>
        </w:rPr>
      </w:pPr>
      <w:proofErr w:type="spellStart"/>
      <w:r>
        <w:rPr>
          <w:sz w:val="20"/>
        </w:rPr>
        <w:t>Seobility</w:t>
      </w:r>
      <w:proofErr w:type="spellEnd"/>
      <w:r>
        <w:rPr>
          <w:sz w:val="20"/>
        </w:rPr>
        <w:t xml:space="preserve"> Wiki. Frecuencia inversa de documento. </w:t>
      </w:r>
      <w:hyperlink r:id="rId9" w:history="1">
        <w:r>
          <w:rPr>
            <w:rStyle w:val="Hipervnculo"/>
            <w:sz w:val="20"/>
          </w:rPr>
          <w:t>https://www.seobility.net/es/wiki/Frecuencia_inversa_de_documento</w:t>
        </w:r>
      </w:hyperlink>
    </w:p>
    <w:p w14:paraId="24BEBD6B" w14:textId="77777777" w:rsidR="00DC1F69" w:rsidRDefault="00DC1F69" w:rsidP="00DC1F69">
      <w:pPr>
        <w:pStyle w:val="Prrafodelista"/>
        <w:widowControl w:val="0"/>
        <w:numPr>
          <w:ilvl w:val="0"/>
          <w:numId w:val="1"/>
        </w:numPr>
        <w:spacing w:line="360" w:lineRule="auto"/>
        <w:jc w:val="left"/>
        <w:rPr>
          <w:sz w:val="20"/>
        </w:rPr>
      </w:pPr>
      <w:r>
        <w:rPr>
          <w:sz w:val="20"/>
        </w:rPr>
        <w:t>Randall Araya-Camposa1, Paula Estrella, José Arguedas-</w:t>
      </w:r>
      <w:proofErr w:type="gramStart"/>
      <w:r>
        <w:rPr>
          <w:sz w:val="20"/>
        </w:rPr>
        <w:t>Castillo,  Walter</w:t>
      </w:r>
      <w:proofErr w:type="gramEnd"/>
      <w:r>
        <w:rPr>
          <w:sz w:val="20"/>
        </w:rPr>
        <w:t xml:space="preserve"> </w:t>
      </w:r>
      <w:proofErr w:type="spellStart"/>
      <w:r>
        <w:rPr>
          <w:sz w:val="20"/>
        </w:rPr>
        <w:t>Alvarez</w:t>
      </w:r>
      <w:proofErr w:type="spellEnd"/>
      <w:r>
        <w:rPr>
          <w:sz w:val="20"/>
        </w:rPr>
        <w:t xml:space="preserve">-Grijalba (2020). Estudio de la complejidad del español para la simplificación textual. </w:t>
      </w:r>
      <w:hyperlink r:id="rId10" w:history="1">
        <w:r>
          <w:rPr>
            <w:rStyle w:val="Hipervnculo"/>
            <w:sz w:val="20"/>
          </w:rPr>
          <w:t>https://revistas.tec.ac.cr/index.php/tec_marcha/article/view/5478/5199</w:t>
        </w:r>
      </w:hyperlink>
    </w:p>
    <w:p w14:paraId="54D853E2" w14:textId="44758737" w:rsidR="00DC1F69" w:rsidRDefault="00DC1F69" w:rsidP="00DC1F69">
      <w:r>
        <w:rPr>
          <w:sz w:val="20"/>
        </w:rPr>
        <w:t xml:space="preserve">Antonio Rodríguez Rosado (2021). Identificadores De Los Artículos Científicos. </w:t>
      </w:r>
      <w:hyperlink r:id="rId11" w:history="1">
        <w:r>
          <w:rPr>
            <w:rStyle w:val="Hipervnculo"/>
            <w:sz w:val="20"/>
          </w:rPr>
          <w:t>https://isdfundacion.org/2021/12/03/identificadores-de-los-articulos-cientificos/</w:t>
        </w:r>
      </w:hyperlink>
    </w:p>
    <w:p w14:paraId="2CC69A74" w14:textId="77777777" w:rsidR="00DC1F69" w:rsidRDefault="00DC1F69" w:rsidP="00CF124B"/>
    <w:p w14:paraId="39230ABD" w14:textId="77777777" w:rsidR="00DC1F69" w:rsidRDefault="00DC1F69" w:rsidP="00CF124B">
      <w:pPr>
        <w:pBdr>
          <w:bottom w:val="single" w:sz="6" w:space="1" w:color="auto"/>
        </w:pBdr>
      </w:pPr>
    </w:p>
    <w:p w14:paraId="1D22208C" w14:textId="77777777" w:rsidR="00BC6B47" w:rsidRDefault="00BC6B47" w:rsidP="00BC6B47">
      <w:pPr>
        <w:rPr>
          <w:rFonts w:ascii="Arial" w:hAnsi="Arial" w:cs="Arial"/>
          <w:b/>
          <w:bCs/>
          <w:sz w:val="18"/>
          <w:szCs w:val="18"/>
        </w:rPr>
      </w:pPr>
      <w:r w:rsidRPr="0098472B">
        <w:rPr>
          <w:rFonts w:ascii="Arial" w:hAnsi="Arial" w:cs="Arial"/>
          <w:b/>
          <w:bCs/>
          <w:sz w:val="18"/>
          <w:szCs w:val="18"/>
        </w:rPr>
        <w:t>Como mediante un algoritmo de programación se puede determinar la dificultad de compresión y legibilidad textual de un artículo científico</w:t>
      </w:r>
    </w:p>
    <w:p w14:paraId="2DAE91F5" w14:textId="77777777" w:rsidR="00BC6B47" w:rsidRPr="00CF124B" w:rsidRDefault="00BC6B47" w:rsidP="00CF124B"/>
    <w:sectPr w:rsidR="00BC6B47" w:rsidRPr="00CF12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22418"/>
    <w:multiLevelType w:val="hybridMultilevel"/>
    <w:tmpl w:val="EB98DB1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678343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95"/>
    <w:rsid w:val="00067842"/>
    <w:rsid w:val="00086195"/>
    <w:rsid w:val="00176E09"/>
    <w:rsid w:val="003B00DB"/>
    <w:rsid w:val="003D5D16"/>
    <w:rsid w:val="005E4BE7"/>
    <w:rsid w:val="0098472B"/>
    <w:rsid w:val="00A05552"/>
    <w:rsid w:val="00BC6B47"/>
    <w:rsid w:val="00C95E2A"/>
    <w:rsid w:val="00CF124B"/>
    <w:rsid w:val="00D22760"/>
    <w:rsid w:val="00DC1F69"/>
    <w:rsid w:val="00DD6B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9AAF"/>
  <w15:chartTrackingRefBased/>
  <w15:docId w15:val="{3A2FC94D-F1C1-4B71-89CA-44CB1D7C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B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1ppyq">
    <w:name w:val="s1ppyq"/>
    <w:basedOn w:val="Fuentedeprrafopredeter"/>
    <w:rsid w:val="00A05552"/>
  </w:style>
  <w:style w:type="character" w:styleId="Hipervnculo">
    <w:name w:val="Hyperlink"/>
    <w:semiHidden/>
    <w:unhideWhenUsed/>
    <w:rsid w:val="00DC1F69"/>
    <w:rPr>
      <w:color w:val="0000FF"/>
      <w:u w:val="single"/>
    </w:rPr>
  </w:style>
  <w:style w:type="paragraph" w:styleId="Prrafodelista">
    <w:name w:val="List Paragraph"/>
    <w:basedOn w:val="Normal"/>
    <w:uiPriority w:val="34"/>
    <w:qFormat/>
    <w:rsid w:val="00DC1F69"/>
    <w:pPr>
      <w:suppressAutoHyphens/>
      <w:overflowPunct w:val="0"/>
      <w:autoSpaceDE w:val="0"/>
      <w:autoSpaceDN w:val="0"/>
      <w:adjustRightInd w:val="0"/>
      <w:spacing w:after="0" w:line="240" w:lineRule="auto"/>
      <w:ind w:left="720"/>
      <w:contextualSpacing/>
      <w:jc w:val="both"/>
    </w:pPr>
    <w:rPr>
      <w:rFonts w:ascii="Times New Roman" w:eastAsia="Times New Roman" w:hAnsi="Times New Roman" w:cs="Times New Roman"/>
      <w:kern w:val="0"/>
      <w:sz w:val="24"/>
      <w:szCs w:val="20"/>
      <w:lang w:val="es-ES_tradnl"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80353">
      <w:bodyDiv w:val="1"/>
      <w:marLeft w:val="0"/>
      <w:marRight w:val="0"/>
      <w:marTop w:val="0"/>
      <w:marBottom w:val="0"/>
      <w:divBdr>
        <w:top w:val="none" w:sz="0" w:space="0" w:color="auto"/>
        <w:left w:val="none" w:sz="0" w:space="0" w:color="auto"/>
        <w:bottom w:val="none" w:sz="0" w:space="0" w:color="auto"/>
        <w:right w:val="none" w:sz="0" w:space="0" w:color="auto"/>
      </w:divBdr>
    </w:div>
    <w:div w:id="911817190">
      <w:bodyDiv w:val="1"/>
      <w:marLeft w:val="0"/>
      <w:marRight w:val="0"/>
      <w:marTop w:val="0"/>
      <w:marBottom w:val="0"/>
      <w:divBdr>
        <w:top w:val="none" w:sz="0" w:space="0" w:color="auto"/>
        <w:left w:val="none" w:sz="0" w:space="0" w:color="auto"/>
        <w:bottom w:val="none" w:sz="0" w:space="0" w:color="auto"/>
        <w:right w:val="none" w:sz="0" w:space="0" w:color="auto"/>
      </w:divBdr>
    </w:div>
    <w:div w:id="1432553869">
      <w:bodyDiv w:val="1"/>
      <w:marLeft w:val="0"/>
      <w:marRight w:val="0"/>
      <w:marTop w:val="0"/>
      <w:marBottom w:val="0"/>
      <w:divBdr>
        <w:top w:val="none" w:sz="0" w:space="0" w:color="auto"/>
        <w:left w:val="none" w:sz="0" w:space="0" w:color="auto"/>
        <w:bottom w:val="none" w:sz="0" w:space="0" w:color="auto"/>
        <w:right w:val="none" w:sz="0" w:space="0" w:color="auto"/>
      </w:divBdr>
    </w:div>
    <w:div w:id="1532959591">
      <w:bodyDiv w:val="1"/>
      <w:marLeft w:val="0"/>
      <w:marRight w:val="0"/>
      <w:marTop w:val="0"/>
      <w:marBottom w:val="0"/>
      <w:divBdr>
        <w:top w:val="none" w:sz="0" w:space="0" w:color="auto"/>
        <w:left w:val="none" w:sz="0" w:space="0" w:color="auto"/>
        <w:bottom w:val="none" w:sz="0" w:space="0" w:color="auto"/>
        <w:right w:val="none" w:sz="0" w:space="0" w:color="auto"/>
      </w:divBdr>
    </w:div>
    <w:div w:id="1607886772">
      <w:bodyDiv w:val="1"/>
      <w:marLeft w:val="0"/>
      <w:marRight w:val="0"/>
      <w:marTop w:val="0"/>
      <w:marBottom w:val="0"/>
      <w:divBdr>
        <w:top w:val="none" w:sz="0" w:space="0" w:color="auto"/>
        <w:left w:val="none" w:sz="0" w:space="0" w:color="auto"/>
        <w:bottom w:val="none" w:sz="0" w:space="0" w:color="auto"/>
        <w:right w:val="none" w:sz="0" w:space="0" w:color="auto"/>
      </w:divBdr>
    </w:div>
    <w:div w:id="1660302290">
      <w:bodyDiv w:val="1"/>
      <w:marLeft w:val="0"/>
      <w:marRight w:val="0"/>
      <w:marTop w:val="0"/>
      <w:marBottom w:val="0"/>
      <w:divBdr>
        <w:top w:val="none" w:sz="0" w:space="0" w:color="auto"/>
        <w:left w:val="none" w:sz="0" w:space="0" w:color="auto"/>
        <w:bottom w:val="none" w:sz="0" w:space="0" w:color="auto"/>
        <w:right w:val="none" w:sz="0" w:space="0" w:color="auto"/>
      </w:divBdr>
    </w:div>
    <w:div w:id="189919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org.co/scielo.php?script=sci_arttext&amp;pid=S1657-92672014000300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re.ac.uk/download/pdf/16213015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sdfundacion.org/2021/12/03/identificadores-de-los-articulos-cientificos/" TargetMode="External"/><Relationship Id="rId5" Type="http://schemas.openxmlformats.org/officeDocument/2006/relationships/image" Target="media/image1.png"/><Relationship Id="rId10" Type="http://schemas.openxmlformats.org/officeDocument/2006/relationships/hyperlink" Target="https://revistas.tec.ac.cr/index.php/tec_marcha/article/view/5478/5199" TargetMode="External"/><Relationship Id="rId4" Type="http://schemas.openxmlformats.org/officeDocument/2006/relationships/webSettings" Target="webSettings.xml"/><Relationship Id="rId9" Type="http://schemas.openxmlformats.org/officeDocument/2006/relationships/hyperlink" Target="https://www.seobility.net/es/wiki/Frecuencia_inversa_de_docum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932</Words>
  <Characters>5129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INVESTIGACION VICERRECTORIA</dc:creator>
  <cp:keywords/>
  <dc:description/>
  <cp:lastModifiedBy>INVESTIGACION VICERRECTORIA</cp:lastModifiedBy>
  <cp:revision>8</cp:revision>
  <dcterms:created xsi:type="dcterms:W3CDTF">2023-04-20T15:06:00Z</dcterms:created>
  <dcterms:modified xsi:type="dcterms:W3CDTF">2023-04-21T15:25:00Z</dcterms:modified>
</cp:coreProperties>
</file>