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72시간</w:t>
      </w:r>
      <w:r>
        <w:t xml:space="preserve"> </w:t>
      </w:r>
      <w:r>
        <w:t xml:space="preserve">실행</w:t>
      </w:r>
      <w:r>
        <w:t xml:space="preserve"> </w:t>
      </w:r>
      <w:r>
        <w:t xml:space="preserve">일정표</w:t>
      </w:r>
      <w:r>
        <w:t xml:space="preserve"> </w:t>
      </w:r>
      <w:r>
        <w:t xml:space="preserve">(Day</w:t>
      </w:r>
      <w:r>
        <w:t xml:space="preserve"> </w:t>
      </w:r>
      <w: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t xml:space="preserve">시작일)</w:t>
      </w:r>
    </w:p>
    <w:bookmarkStart w:id="20" w:name="시작-전-확인-30분-반드시-먼저"/>
    <w:p>
      <w:pPr>
        <w:pStyle w:val="Heading1"/>
      </w:pPr>
      <w:r>
        <w:t xml:space="preserve">시작 전 확인 (30분, 반드시 먼저)</w:t>
      </w:r>
    </w:p>
    <w:p>
      <w:pPr>
        <w:numPr>
          <w:ilvl w:val="0"/>
          <w:numId w:val="1001"/>
        </w:numPr>
        <w:pStyle w:val="Compact"/>
      </w:pPr>
      <w:r>
        <w:t xml:space="preserve">☐ 대학 겸직·영리활동 규정 확인 및 필요 시 겸직 허가 신청</w:t>
      </w:r>
    </w:p>
    <w:p>
      <w:pPr>
        <w:numPr>
          <w:ilvl w:val="0"/>
          <w:numId w:val="1001"/>
        </w:numPr>
        <w:pStyle w:val="Compact"/>
      </w:pPr>
      <w:r>
        <w:t xml:space="preserve">☐ 입학처 재직 중 알게 된 비공개 정보는 쓰지 않는다는 원칙 재확인</w:t>
      </w:r>
    </w:p>
    <w:p>
      <w:pPr>
        <w:numPr>
          <w:ilvl w:val="0"/>
          <w:numId w:val="1001"/>
        </w:numPr>
        <w:pStyle w:val="Compact"/>
      </w:pPr>
      <w:r>
        <w:t xml:space="preserve">☐ 크몽·전자책 플랫폼 판매자 가입(본인 인증, 정산 계좌)</w:t>
      </w:r>
    </w:p>
    <w:p>
      <w:pPr>
        <w:numPr>
          <w:ilvl w:val="0"/>
          <w:numId w:val="1001"/>
        </w:numPr>
        <w:pStyle w:val="Compact"/>
      </w:pPr>
      <w:r>
        <w:t xml:space="preserve">☐ 개인사업자/소득 신고 방식 확인 (기타소득·사업소득 구분은 세무 확인)</w:t>
      </w:r>
    </w:p>
    <w:bookmarkEnd w:id="20"/>
    <w:bookmarkStart w:id="21" w:name="day-1-상품-만들기"/>
    <w:p>
      <w:pPr>
        <w:pStyle w:val="Heading1"/>
      </w:pPr>
      <w:r>
        <w:t xml:space="preserve">Day 1 — 상품 만들기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프롤로그·4장·7장에 교수님 경험·사례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나머지 장 초안 → 교수님 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교수님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편집, 표지·썸네일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교수님 / 디자인 도구</w:t>
            </w:r>
          </w:p>
        </w:tc>
      </w:tr>
    </w:tbl>
    <w:bookmarkEnd w:id="21"/>
    <w:bookmarkStart w:id="22" w:name="day-2-등록과-첫-노출"/>
    <w:p>
      <w:pPr>
        <w:pStyle w:val="Heading1"/>
      </w:pPr>
      <w:r>
        <w:t xml:space="preserve">Day 2 — 등록과 첫 노출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전자책 플랫폼 등록, 상세페이지 문구 반영(B 문서 1번)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크몽 서비스 등록(B 문서 3번) — 심사에 시간이 걸리므로 먼저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스레드·블로그 첫 글 2건 발행 (홍보글 1, 2번)</w:t>
            </w:r>
          </w:p>
        </w:tc>
      </w:tr>
    </w:tbl>
    <w:bookmarkEnd w:id="22"/>
    <w:bookmarkStart w:id="23" w:name="day-3-소통과-전환"/>
    <w:p>
      <w:pPr>
        <w:pStyle w:val="Heading1"/>
      </w:pPr>
      <w:r>
        <w:t xml:space="preserve">Day 3 — 소통과 전환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홍보글 3~5번 발행, 댓글 직접 응대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문의 건 응대, 첫 구매자에게 후기 요청 (실제 후기만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성과 기록: 노출·유입·구매 수 → 다음 주 개선점 정리</w:t>
            </w:r>
          </w:p>
        </w:tc>
      </w:tr>
    </w:tbl>
    <w:bookmarkEnd w:id="23"/>
    <w:bookmarkStart w:id="24" w:name="성과-지표와-판단-기준-72시간-후"/>
    <w:p>
      <w:pPr>
        <w:pStyle w:val="Heading1"/>
      </w:pPr>
      <w:r>
        <w:t xml:space="preserve">성과 지표와 판단 기준 (72시간 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상세페이지 방문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미달 시 홍보 채널 추가 (맘카페, 입시 커뮤니티 규정 확인 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구매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미달 시 헤드라인·가격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크몽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3건+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미달 시 썸네일·서비스명 수정</w:t>
            </w:r>
          </w:p>
        </w:tc>
      </w:tr>
    </w:tbl>
    <w:p>
      <w:pPr>
        <w:pStyle w:val="BlockText"/>
      </w:pPr>
      <w:r>
        <w:t xml:space="preserve">위 목표치는 임의의 가이드이며 보장값이 아닙니다. 영상 사례처럼 단기간에 큰 매출이 나온다는 보장은 없고, 첫 주는 반응 확인 단계로 보는 것이 현실적입니다.</w:t>
      </w:r>
    </w:p>
    <w:bookmarkEnd w:id="24"/>
    <w:bookmarkStart w:id="25" w:name="이후-2주-확장"/>
    <w:p>
      <w:pPr>
        <w:pStyle w:val="Heading1"/>
      </w:pPr>
      <w:r>
        <w:t xml:space="preserve">이후 2주 확장</w:t>
      </w:r>
    </w:p>
    <w:p>
      <w:pPr>
        <w:numPr>
          <w:ilvl w:val="0"/>
          <w:numId w:val="1002"/>
        </w:numPr>
        <w:pStyle w:val="Compact"/>
      </w:pPr>
      <w:r>
        <w:t xml:space="preserve">첫 구매자 피드백 반영한 개정판(v1.1)</w:t>
      </w:r>
    </w:p>
    <w:p>
      <w:pPr>
        <w:numPr>
          <w:ilvl w:val="0"/>
          <w:numId w:val="1002"/>
        </w:numPr>
        <w:pStyle w:val="Compact"/>
      </w:pPr>
      <w:r>
        <w:t xml:space="preserve">정시 원서 시즌 대응 『정시 지원 전략 체크리스트』 후속 상품</w:t>
      </w:r>
    </w:p>
    <w:p>
      <w:pPr>
        <w:numPr>
          <w:ilvl w:val="0"/>
          <w:numId w:val="1002"/>
        </w:numPr>
        <w:pStyle w:val="Compact"/>
      </w:pPr>
      <w:r>
        <w:t xml:space="preserve">임상병리·보건계열 지망생 대상 『학과 소개 + 진로 가이드』 저가(9,900원) 유입 상품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72시간 실행 일정표 (Day 0 = 시작일)</dc:title>
  <dc:creator/>
  <cp:keywords/>
  <dcterms:created xsi:type="dcterms:W3CDTF">2026-10-08T14:03:02Z</dcterms:created>
  <dcterms:modified xsi:type="dcterms:W3CDTF">2026-10-08T14:03:02Z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