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912D0" w14:textId="0AAFEE5C" w:rsidR="005A1B58" w:rsidRPr="00085C37" w:rsidRDefault="00C05705" w:rsidP="003D11F1">
      <w:pPr>
        <w:overflowPunct w:val="0"/>
        <w:spacing w:line="460" w:lineRule="exact"/>
        <w:jc w:val="center"/>
        <w:rPr>
          <w:rFonts w:ascii="標楷體" w:eastAsia="標楷體" w:hAnsi="標楷體"/>
          <w:b/>
          <w:bCs/>
          <w:sz w:val="28"/>
          <w:szCs w:val="24"/>
        </w:rPr>
      </w:pPr>
      <w:r w:rsidRPr="00085C37">
        <w:rPr>
          <w:rFonts w:ascii="標楷體" w:eastAsia="標楷體" w:hAnsi="標楷體" w:hint="eastAsia"/>
          <w:b/>
          <w:bCs/>
          <w:sz w:val="28"/>
          <w:szCs w:val="24"/>
        </w:rPr>
        <w:t>國軍</w:t>
      </w:r>
      <w:proofErr w:type="gramStart"/>
      <w:r w:rsidRPr="00085C37">
        <w:rPr>
          <w:rFonts w:ascii="標楷體" w:eastAsia="標楷體" w:hAnsi="標楷體" w:hint="eastAsia"/>
          <w:b/>
          <w:bCs/>
          <w:sz w:val="28"/>
          <w:szCs w:val="24"/>
        </w:rPr>
        <w:t>軍</w:t>
      </w:r>
      <w:proofErr w:type="gramEnd"/>
      <w:r w:rsidRPr="00085C37">
        <w:rPr>
          <w:rFonts w:ascii="標楷體" w:eastAsia="標楷體" w:hAnsi="標楷體" w:hint="eastAsia"/>
          <w:b/>
          <w:bCs/>
          <w:sz w:val="28"/>
          <w:szCs w:val="24"/>
        </w:rPr>
        <w:t>購案</w:t>
      </w:r>
      <w:r w:rsidR="00BE7087" w:rsidRPr="00085C37">
        <w:rPr>
          <w:rFonts w:ascii="標楷體" w:eastAsia="標楷體" w:hAnsi="標楷體" w:hint="eastAsia"/>
          <w:b/>
          <w:bCs/>
          <w:sz w:val="28"/>
          <w:szCs w:val="24"/>
        </w:rPr>
        <w:t>相關數據分析精進作為</w:t>
      </w:r>
    </w:p>
    <w:p w14:paraId="6F59A185" w14:textId="019E378C" w:rsidR="00B62C06" w:rsidRPr="00865B48" w:rsidRDefault="00B62C06" w:rsidP="003D11F1">
      <w:pPr>
        <w:pStyle w:val="a3"/>
        <w:numPr>
          <w:ilvl w:val="0"/>
          <w:numId w:val="3"/>
        </w:numPr>
        <w:overflowPunct w:val="0"/>
        <w:spacing w:line="460" w:lineRule="exact"/>
        <w:ind w:leftChars="0"/>
        <w:jc w:val="both"/>
        <w:rPr>
          <w:rFonts w:ascii="標楷體" w:eastAsia="標楷體" w:hAnsi="標楷體"/>
          <w:sz w:val="28"/>
          <w:szCs w:val="24"/>
        </w:rPr>
      </w:pPr>
      <w:r w:rsidRPr="00865B48">
        <w:rPr>
          <w:rFonts w:ascii="標楷體" w:eastAsia="標楷體" w:hAnsi="標楷體" w:hint="eastAsia"/>
          <w:sz w:val="28"/>
          <w:szCs w:val="24"/>
        </w:rPr>
        <w:t>查核緣起</w:t>
      </w:r>
      <w:r w:rsidR="00FD1DC4" w:rsidRPr="00865B48">
        <w:rPr>
          <w:rFonts w:ascii="標楷體" w:eastAsia="標楷體" w:hAnsi="標楷體" w:hint="eastAsia"/>
          <w:sz w:val="28"/>
          <w:szCs w:val="24"/>
        </w:rPr>
        <w:t>：</w:t>
      </w:r>
    </w:p>
    <w:p w14:paraId="00639830" w14:textId="0DE29005" w:rsidR="00FD1DC4" w:rsidRPr="00865B48" w:rsidRDefault="00BE7087" w:rsidP="003D11F1">
      <w:pPr>
        <w:pStyle w:val="a3"/>
        <w:overflowPunct w:val="0"/>
        <w:spacing w:line="460" w:lineRule="exact"/>
        <w:ind w:leftChars="0" w:left="992" w:firstLineChars="200" w:firstLine="560"/>
        <w:jc w:val="both"/>
        <w:rPr>
          <w:rFonts w:ascii="標楷體" w:eastAsia="標楷體" w:hAnsi="標楷體"/>
          <w:sz w:val="28"/>
          <w:szCs w:val="24"/>
        </w:rPr>
      </w:pPr>
      <w:r w:rsidRPr="00865B48">
        <w:rPr>
          <w:rFonts w:ascii="標楷體" w:eastAsia="標楷體" w:hAnsi="標楷體" w:hint="eastAsia"/>
          <w:sz w:val="28"/>
          <w:szCs w:val="24"/>
        </w:rPr>
        <w:t>國防部為加強國軍對美軍購執行、驗收、結案作業及軍購案備查帳管制作業，</w:t>
      </w:r>
      <w:r w:rsidR="00B43A57" w:rsidRPr="00865B48">
        <w:rPr>
          <w:rFonts w:ascii="標楷體" w:eastAsia="標楷體" w:hAnsi="標楷體" w:hint="eastAsia"/>
          <w:sz w:val="28"/>
          <w:szCs w:val="24"/>
        </w:rPr>
        <w:t>訂定國軍對美軍購案執行驗收結案管制作業要點</w:t>
      </w:r>
      <w:r w:rsidR="00007EDB" w:rsidRPr="00865B48">
        <w:rPr>
          <w:rFonts w:ascii="標楷體" w:eastAsia="標楷體" w:hAnsi="標楷體" w:hint="eastAsia"/>
          <w:sz w:val="28"/>
          <w:szCs w:val="24"/>
        </w:rPr>
        <w:t>，並</w:t>
      </w:r>
      <w:r w:rsidRPr="00865B48">
        <w:rPr>
          <w:rFonts w:ascii="標楷體" w:eastAsia="標楷體" w:hAnsi="標楷體" w:hint="eastAsia"/>
          <w:sz w:val="28"/>
          <w:szCs w:val="24"/>
        </w:rPr>
        <w:t>運用</w:t>
      </w:r>
      <w:r w:rsidR="005440D9" w:rsidRPr="00865B48">
        <w:rPr>
          <w:rFonts w:ascii="標楷體" w:eastAsia="標楷體" w:hAnsi="標楷體" w:hint="eastAsia"/>
          <w:sz w:val="28"/>
          <w:szCs w:val="24"/>
        </w:rPr>
        <w:t>國防</w:t>
      </w:r>
      <w:proofErr w:type="gramStart"/>
      <w:r w:rsidR="005440D9" w:rsidRPr="00865B48">
        <w:rPr>
          <w:rFonts w:ascii="標楷體" w:eastAsia="標楷體" w:hAnsi="標楷體" w:hint="eastAsia"/>
          <w:sz w:val="28"/>
          <w:szCs w:val="24"/>
        </w:rPr>
        <w:t>採購室軍購</w:t>
      </w:r>
      <w:proofErr w:type="gramEnd"/>
      <w:r w:rsidR="005440D9" w:rsidRPr="00865B48">
        <w:rPr>
          <w:rFonts w:ascii="標楷體" w:eastAsia="標楷體" w:hAnsi="標楷體" w:hint="eastAsia"/>
          <w:sz w:val="28"/>
          <w:szCs w:val="24"/>
        </w:rPr>
        <w:t>系統、</w:t>
      </w:r>
      <w:proofErr w:type="gramStart"/>
      <w:r w:rsidR="005440D9" w:rsidRPr="00865B48">
        <w:rPr>
          <w:rFonts w:ascii="標楷體" w:eastAsia="標楷體" w:hAnsi="標楷體" w:hint="eastAsia"/>
          <w:sz w:val="28"/>
          <w:szCs w:val="24"/>
        </w:rPr>
        <w:t>主計局軍購</w:t>
      </w:r>
      <w:proofErr w:type="gramEnd"/>
      <w:r w:rsidR="005440D9" w:rsidRPr="00865B48">
        <w:rPr>
          <w:rFonts w:ascii="標楷體" w:eastAsia="標楷體" w:hAnsi="標楷體" w:hint="eastAsia"/>
          <w:sz w:val="28"/>
          <w:szCs w:val="24"/>
        </w:rPr>
        <w:t>案備查帳</w:t>
      </w:r>
      <w:proofErr w:type="gramStart"/>
      <w:r w:rsidR="005440D9" w:rsidRPr="00865B48">
        <w:rPr>
          <w:rFonts w:ascii="標楷體" w:eastAsia="標楷體" w:hAnsi="標楷體" w:hint="eastAsia"/>
          <w:sz w:val="28"/>
          <w:szCs w:val="24"/>
        </w:rPr>
        <w:t>帳務</w:t>
      </w:r>
      <w:proofErr w:type="gramEnd"/>
      <w:r w:rsidR="005440D9" w:rsidRPr="00865B48">
        <w:rPr>
          <w:rFonts w:ascii="標楷體" w:eastAsia="標楷體" w:hAnsi="標楷體" w:hint="eastAsia"/>
          <w:sz w:val="28"/>
          <w:szCs w:val="24"/>
        </w:rPr>
        <w:t>處理系統等</w:t>
      </w:r>
      <w:r w:rsidRPr="00865B48">
        <w:rPr>
          <w:rFonts w:ascii="標楷體" w:eastAsia="標楷體" w:hAnsi="標楷體" w:hint="eastAsia"/>
          <w:sz w:val="28"/>
          <w:szCs w:val="24"/>
        </w:rPr>
        <w:t>資訊系統管理功能，</w:t>
      </w:r>
      <w:r w:rsidR="005440D9" w:rsidRPr="00865B48">
        <w:rPr>
          <w:rFonts w:ascii="標楷體" w:eastAsia="標楷體" w:hAnsi="標楷體" w:hint="eastAsia"/>
          <w:sz w:val="28"/>
          <w:szCs w:val="24"/>
        </w:rPr>
        <w:t>結合</w:t>
      </w:r>
      <w:r w:rsidRPr="00865B48">
        <w:rPr>
          <w:rFonts w:ascii="標楷體" w:eastAsia="標楷體" w:hAnsi="標楷體" w:hint="eastAsia"/>
          <w:sz w:val="28"/>
          <w:szCs w:val="24"/>
        </w:rPr>
        <w:t>各軍種管制會議及督導機制，加速軍購案執行及結案</w:t>
      </w:r>
      <w:r w:rsidR="00007EDB" w:rsidRPr="00865B48">
        <w:rPr>
          <w:rFonts w:ascii="標楷體" w:eastAsia="標楷體" w:hAnsi="標楷體" w:hint="eastAsia"/>
          <w:sz w:val="28"/>
          <w:szCs w:val="24"/>
        </w:rPr>
        <w:t>。另國防部主計局每半年檢送執行中軍購案個案管制表等資料，供本部審核參考，</w:t>
      </w:r>
      <w:r w:rsidR="00FD1DC4" w:rsidRPr="00865B48">
        <w:rPr>
          <w:rFonts w:ascii="標楷體" w:eastAsia="標楷體" w:hAnsi="標楷體" w:hint="eastAsia"/>
          <w:sz w:val="28"/>
          <w:szCs w:val="24"/>
        </w:rPr>
        <w:t>其中包括發價值、累積結匯值、累積</w:t>
      </w:r>
      <w:proofErr w:type="gramStart"/>
      <w:r w:rsidR="00FD1DC4" w:rsidRPr="00865B48">
        <w:rPr>
          <w:rFonts w:ascii="標楷體" w:eastAsia="標楷體" w:hAnsi="標楷體" w:hint="eastAsia"/>
          <w:sz w:val="28"/>
          <w:szCs w:val="24"/>
        </w:rPr>
        <w:t>交運值等</w:t>
      </w:r>
      <w:proofErr w:type="gramEnd"/>
      <w:r w:rsidR="00FD1DC4" w:rsidRPr="00865B48">
        <w:rPr>
          <w:rFonts w:ascii="標楷體" w:eastAsia="標楷體" w:hAnsi="標楷體" w:hint="eastAsia"/>
          <w:sz w:val="28"/>
          <w:szCs w:val="24"/>
        </w:rPr>
        <w:t>欄位，表達各軍購案之執行現況。</w:t>
      </w:r>
      <w:r w:rsidR="00E82409" w:rsidRPr="00865B48">
        <w:rPr>
          <w:rFonts w:ascii="標楷體" w:eastAsia="標楷體" w:hAnsi="標楷體" w:hint="eastAsia"/>
          <w:sz w:val="28"/>
          <w:szCs w:val="24"/>
        </w:rPr>
        <w:t>為確保國防部軍購案相關控制作業之有效執行，期能藉由資訊分析鎖定</w:t>
      </w:r>
      <w:r w:rsidR="006D7A79" w:rsidRPr="00865B48">
        <w:rPr>
          <w:rFonts w:ascii="標楷體" w:eastAsia="標楷體" w:hAnsi="標楷體" w:hint="eastAsia"/>
          <w:sz w:val="28"/>
          <w:szCs w:val="24"/>
        </w:rPr>
        <w:t>風險案件或</w:t>
      </w:r>
      <w:proofErr w:type="gramStart"/>
      <w:r w:rsidR="006D7A79" w:rsidRPr="00865B48">
        <w:rPr>
          <w:rFonts w:ascii="標楷體" w:eastAsia="標楷體" w:hAnsi="標楷體" w:hint="eastAsia"/>
          <w:sz w:val="28"/>
          <w:szCs w:val="24"/>
        </w:rPr>
        <w:t>特定態</w:t>
      </w:r>
      <w:proofErr w:type="gramEnd"/>
      <w:r w:rsidR="006D7A79" w:rsidRPr="00865B48">
        <w:rPr>
          <w:rFonts w:ascii="標楷體" w:eastAsia="標楷體" w:hAnsi="標楷體" w:hint="eastAsia"/>
          <w:sz w:val="28"/>
          <w:szCs w:val="24"/>
        </w:rPr>
        <w:t>樣深入查核</w:t>
      </w:r>
      <w:r w:rsidR="00E95016" w:rsidRPr="00865B48">
        <w:rPr>
          <w:rFonts w:ascii="標楷體" w:eastAsia="標楷體" w:hAnsi="標楷體" w:hint="eastAsia"/>
          <w:sz w:val="28"/>
          <w:szCs w:val="24"/>
        </w:rPr>
        <w:t>，提升國防部軍購案管制作為</w:t>
      </w:r>
      <w:r w:rsidR="006D7A79" w:rsidRPr="00865B48">
        <w:rPr>
          <w:rFonts w:ascii="標楷體" w:eastAsia="標楷體" w:hAnsi="標楷體" w:hint="eastAsia"/>
          <w:sz w:val="28"/>
          <w:szCs w:val="24"/>
        </w:rPr>
        <w:t>。</w:t>
      </w:r>
    </w:p>
    <w:p w14:paraId="248EF8F5" w14:textId="1DD7629F" w:rsidR="00FD1DC4" w:rsidRPr="00865B48" w:rsidRDefault="00FD1DC4" w:rsidP="003D11F1">
      <w:pPr>
        <w:pStyle w:val="a3"/>
        <w:numPr>
          <w:ilvl w:val="0"/>
          <w:numId w:val="3"/>
        </w:numPr>
        <w:overflowPunct w:val="0"/>
        <w:spacing w:line="460" w:lineRule="exact"/>
        <w:ind w:leftChars="0"/>
        <w:jc w:val="both"/>
        <w:rPr>
          <w:rFonts w:ascii="標楷體" w:eastAsia="標楷體" w:hAnsi="標楷體"/>
          <w:sz w:val="28"/>
          <w:szCs w:val="24"/>
        </w:rPr>
      </w:pPr>
      <w:r w:rsidRPr="00865B48">
        <w:rPr>
          <w:rFonts w:ascii="標楷體" w:eastAsia="標楷體" w:hAnsi="標楷體" w:hint="eastAsia"/>
          <w:sz w:val="28"/>
          <w:szCs w:val="24"/>
        </w:rPr>
        <w:t>現況與窒礙：</w:t>
      </w:r>
    </w:p>
    <w:p w14:paraId="593976EA" w14:textId="23CB36BD" w:rsidR="00FD1DC4" w:rsidRPr="00865B48" w:rsidRDefault="00E82409" w:rsidP="003D11F1">
      <w:pPr>
        <w:pStyle w:val="a3"/>
        <w:overflowPunct w:val="0"/>
        <w:spacing w:line="460" w:lineRule="exact"/>
        <w:ind w:leftChars="0" w:left="992" w:firstLineChars="200" w:firstLine="560"/>
        <w:jc w:val="both"/>
        <w:rPr>
          <w:rFonts w:ascii="標楷體" w:eastAsia="標楷體" w:hAnsi="標楷體"/>
          <w:sz w:val="28"/>
          <w:szCs w:val="24"/>
        </w:rPr>
      </w:pPr>
      <w:r w:rsidRPr="00865B48">
        <w:rPr>
          <w:rFonts w:ascii="標楷體" w:eastAsia="標楷體" w:hAnsi="標楷體" w:hint="eastAsia"/>
          <w:sz w:val="28"/>
          <w:szCs w:val="24"/>
        </w:rPr>
        <w:t>由於</w:t>
      </w:r>
      <w:r w:rsidR="00A46C59" w:rsidRPr="00865B48">
        <w:rPr>
          <w:rFonts w:ascii="標楷體" w:eastAsia="標楷體" w:hAnsi="標楷體" w:hint="eastAsia"/>
          <w:sz w:val="28"/>
          <w:szCs w:val="24"/>
        </w:rPr>
        <w:t>P</w:t>
      </w:r>
      <w:r w:rsidR="00A46C59" w:rsidRPr="00865B48">
        <w:rPr>
          <w:rFonts w:ascii="標楷體" w:eastAsia="標楷體" w:hAnsi="標楷體"/>
          <w:sz w:val="28"/>
          <w:szCs w:val="24"/>
        </w:rPr>
        <w:t>ython</w:t>
      </w:r>
      <w:r w:rsidR="00A46C59" w:rsidRPr="00865B48">
        <w:rPr>
          <w:rFonts w:ascii="標楷體" w:eastAsia="標楷體" w:hAnsi="標楷體" w:hint="eastAsia"/>
          <w:sz w:val="28"/>
          <w:szCs w:val="24"/>
        </w:rPr>
        <w:t>、</w:t>
      </w:r>
      <w:r w:rsidR="00FD1DC4" w:rsidRPr="00865B48">
        <w:rPr>
          <w:rFonts w:ascii="標楷體" w:eastAsia="標楷體" w:hAnsi="標楷體"/>
          <w:sz w:val="28"/>
          <w:szCs w:val="24"/>
        </w:rPr>
        <w:t>大型語言模型與圖像</w:t>
      </w:r>
      <w:r w:rsidR="00FD1DC4" w:rsidRPr="00865B48">
        <w:rPr>
          <w:rFonts w:ascii="標楷體" w:eastAsia="標楷體" w:hAnsi="標楷體" w:hint="eastAsia"/>
          <w:sz w:val="28"/>
          <w:szCs w:val="24"/>
        </w:rPr>
        <w:t>識別</w:t>
      </w:r>
      <w:r w:rsidR="00FD1DC4" w:rsidRPr="00865B48">
        <w:rPr>
          <w:rFonts w:ascii="標楷體" w:eastAsia="標楷體" w:hAnsi="標楷體"/>
          <w:sz w:val="28"/>
          <w:szCs w:val="24"/>
        </w:rPr>
        <w:t>工具之興起</w:t>
      </w:r>
      <w:r w:rsidRPr="00865B48">
        <w:rPr>
          <w:rFonts w:ascii="標楷體" w:eastAsia="標楷體" w:hAnsi="標楷體" w:hint="eastAsia"/>
          <w:sz w:val="28"/>
          <w:szCs w:val="24"/>
        </w:rPr>
        <w:t>，審計人員得以運用相關技術對受查單位提供資料進行分析，</w:t>
      </w:r>
      <w:r w:rsidR="00ED4ACB" w:rsidRPr="00865B48">
        <w:rPr>
          <w:rFonts w:ascii="標楷體" w:eastAsia="標楷體" w:hAnsi="標楷體" w:hint="eastAsia"/>
          <w:sz w:val="28"/>
          <w:szCs w:val="24"/>
        </w:rPr>
        <w:t>協助快速取得分析結果並</w:t>
      </w:r>
      <w:r w:rsidRPr="00865B48">
        <w:rPr>
          <w:rFonts w:ascii="標楷體" w:eastAsia="標楷體" w:hAnsi="標楷體" w:hint="eastAsia"/>
          <w:sz w:val="28"/>
          <w:szCs w:val="24"/>
        </w:rPr>
        <w:t>形成審計意見，惟考量國軍</w:t>
      </w:r>
      <w:proofErr w:type="gramStart"/>
      <w:r w:rsidRPr="00865B48">
        <w:rPr>
          <w:rFonts w:ascii="標楷體" w:eastAsia="標楷體" w:hAnsi="標楷體" w:hint="eastAsia"/>
          <w:sz w:val="28"/>
          <w:szCs w:val="24"/>
        </w:rPr>
        <w:t>軍</w:t>
      </w:r>
      <w:proofErr w:type="gramEnd"/>
      <w:r w:rsidRPr="00865B48">
        <w:rPr>
          <w:rFonts w:ascii="標楷體" w:eastAsia="標楷體" w:hAnsi="標楷體" w:hint="eastAsia"/>
          <w:sz w:val="28"/>
          <w:szCs w:val="24"/>
        </w:rPr>
        <w:t>購案相關資料及數據之機敏性，無法以上開</w:t>
      </w:r>
      <w:r w:rsidR="009543A2" w:rsidRPr="00865B48">
        <w:rPr>
          <w:rFonts w:ascii="標楷體" w:eastAsia="標楷體" w:hAnsi="標楷體" w:hint="eastAsia"/>
          <w:sz w:val="28"/>
          <w:szCs w:val="24"/>
        </w:rPr>
        <w:t>技術與工具協助分析</w:t>
      </w:r>
      <w:r w:rsidR="00A46C59" w:rsidRPr="00865B48">
        <w:rPr>
          <w:rFonts w:ascii="標楷體" w:eastAsia="標楷體" w:hAnsi="標楷體" w:hint="eastAsia"/>
          <w:sz w:val="28"/>
          <w:szCs w:val="24"/>
        </w:rPr>
        <w:t>。</w:t>
      </w:r>
      <w:r w:rsidR="009543A2" w:rsidRPr="00865B48">
        <w:rPr>
          <w:rFonts w:ascii="標楷體" w:eastAsia="標楷體" w:hAnsi="標楷體" w:hint="eastAsia"/>
          <w:sz w:val="28"/>
          <w:szCs w:val="24"/>
        </w:rPr>
        <w:t>如上述個案管制表</w:t>
      </w:r>
      <w:r w:rsidR="00A46C59" w:rsidRPr="00865B48">
        <w:rPr>
          <w:rFonts w:ascii="標楷體" w:eastAsia="標楷體" w:hAnsi="標楷體" w:hint="eastAsia"/>
          <w:sz w:val="28"/>
          <w:szCs w:val="24"/>
        </w:rPr>
        <w:t>為機敏資料</w:t>
      </w:r>
      <w:r w:rsidR="009543A2" w:rsidRPr="00865B48">
        <w:rPr>
          <w:rFonts w:ascii="標楷體" w:eastAsia="標楷體" w:hAnsi="標楷體" w:hint="eastAsia"/>
          <w:sz w:val="28"/>
          <w:szCs w:val="24"/>
        </w:rPr>
        <w:t>，</w:t>
      </w:r>
      <w:r w:rsidR="00282074" w:rsidRPr="00865B48">
        <w:rPr>
          <w:rFonts w:ascii="標楷體" w:eastAsia="標楷體" w:hAnsi="標楷體" w:hint="eastAsia"/>
          <w:sz w:val="28"/>
          <w:szCs w:val="24"/>
        </w:rPr>
        <w:t>僅能</w:t>
      </w:r>
      <w:r w:rsidR="009543A2" w:rsidRPr="00865B48">
        <w:rPr>
          <w:rFonts w:ascii="標楷體" w:eastAsia="標楷體" w:hAnsi="標楷體" w:hint="eastAsia"/>
          <w:sz w:val="28"/>
          <w:szCs w:val="24"/>
        </w:rPr>
        <w:t>由承辦人每</w:t>
      </w:r>
      <w:r w:rsidR="00ED4ACB" w:rsidRPr="00865B48">
        <w:rPr>
          <w:rFonts w:ascii="標楷體" w:eastAsia="標楷體" w:hAnsi="標楷體" w:hint="eastAsia"/>
          <w:sz w:val="28"/>
          <w:szCs w:val="24"/>
        </w:rPr>
        <w:t>季將機密來函資料匯入實體隔離區，於機密電腦內以EXCEL逐一操作「累計</w:t>
      </w:r>
      <w:proofErr w:type="gramStart"/>
      <w:r w:rsidR="00ED4ACB" w:rsidRPr="00865B48">
        <w:rPr>
          <w:rFonts w:ascii="標楷體" w:eastAsia="標楷體" w:hAnsi="標楷體" w:hint="eastAsia"/>
          <w:sz w:val="28"/>
          <w:szCs w:val="24"/>
        </w:rPr>
        <w:t>交運值</w:t>
      </w:r>
      <w:proofErr w:type="gramEnd"/>
      <w:r w:rsidR="00ED4ACB" w:rsidRPr="00865B48">
        <w:rPr>
          <w:rFonts w:ascii="標楷體" w:eastAsia="標楷體" w:hAnsi="標楷體" w:hint="eastAsia"/>
          <w:sz w:val="28"/>
          <w:szCs w:val="24"/>
        </w:rPr>
        <w:t>/發價值」與「累計結匯率」兩者差距達40％以上等8項分析條件</w:t>
      </w:r>
      <w:r w:rsidR="00B8038D" w:rsidRPr="00865B48">
        <w:rPr>
          <w:rFonts w:ascii="標楷體" w:eastAsia="標楷體" w:hAnsi="標楷體" w:hint="eastAsia"/>
          <w:sz w:val="28"/>
          <w:szCs w:val="24"/>
        </w:rPr>
        <w:t>（下稱控制點）</w:t>
      </w:r>
      <w:r w:rsidR="00282074" w:rsidRPr="00865B48">
        <w:rPr>
          <w:rFonts w:ascii="標楷體" w:eastAsia="標楷體" w:hAnsi="標楷體" w:hint="eastAsia"/>
          <w:sz w:val="28"/>
          <w:szCs w:val="24"/>
        </w:rPr>
        <w:t>，藉由資訊科技提升審計工作效率之程度有限</w:t>
      </w:r>
      <w:r w:rsidR="00ED4ACB" w:rsidRPr="00865B48">
        <w:rPr>
          <w:rFonts w:ascii="標楷體" w:eastAsia="標楷體" w:hAnsi="標楷體" w:hint="eastAsia"/>
          <w:sz w:val="28"/>
          <w:szCs w:val="24"/>
        </w:rPr>
        <w:t>，</w:t>
      </w:r>
      <w:r w:rsidR="00A46C59" w:rsidRPr="00865B48">
        <w:rPr>
          <w:rFonts w:ascii="標楷體" w:eastAsia="標楷體" w:hAnsi="標楷體" w:hint="eastAsia"/>
          <w:sz w:val="28"/>
          <w:szCs w:val="24"/>
        </w:rPr>
        <w:t>且相關分析結果仍為機敏資料，難以再與各軍種軍購案管制會議記錄、軍購案備查帳等公開資料進行交互驗證。</w:t>
      </w:r>
    </w:p>
    <w:p w14:paraId="212A695A" w14:textId="1649C959" w:rsidR="00FD1DC4" w:rsidRPr="00865B48" w:rsidRDefault="00CD746D" w:rsidP="003D11F1">
      <w:pPr>
        <w:pStyle w:val="a3"/>
        <w:numPr>
          <w:ilvl w:val="0"/>
          <w:numId w:val="3"/>
        </w:numPr>
        <w:overflowPunct w:val="0"/>
        <w:spacing w:line="460" w:lineRule="exact"/>
        <w:ind w:leftChars="0"/>
        <w:jc w:val="both"/>
        <w:rPr>
          <w:rFonts w:ascii="標楷體" w:eastAsia="標楷體" w:hAnsi="標楷體"/>
          <w:sz w:val="28"/>
          <w:szCs w:val="24"/>
        </w:rPr>
      </w:pPr>
      <w:r w:rsidRPr="00865B48">
        <w:rPr>
          <w:rFonts w:ascii="標楷體" w:eastAsia="標楷體" w:hAnsi="標楷體" w:hint="eastAsia"/>
          <w:sz w:val="28"/>
          <w:szCs w:val="24"/>
        </w:rPr>
        <w:t>預期</w:t>
      </w:r>
      <w:r w:rsidR="00FD1DC4" w:rsidRPr="00865B48">
        <w:rPr>
          <w:rFonts w:ascii="標楷體" w:eastAsia="標楷體" w:hAnsi="標楷體" w:hint="eastAsia"/>
          <w:sz w:val="28"/>
          <w:szCs w:val="24"/>
        </w:rPr>
        <w:t>精進方向與查核重點</w:t>
      </w:r>
      <w:r w:rsidR="00865B48" w:rsidRPr="00865B48">
        <w:rPr>
          <w:rFonts w:ascii="標楷體" w:eastAsia="標楷體" w:hAnsi="標楷體" w:hint="eastAsia"/>
          <w:sz w:val="28"/>
          <w:szCs w:val="24"/>
        </w:rPr>
        <w:t>：</w:t>
      </w:r>
    </w:p>
    <w:p w14:paraId="4B22D454" w14:textId="77777777" w:rsidR="00085C37" w:rsidRDefault="00CD746D" w:rsidP="003D11F1">
      <w:pPr>
        <w:pStyle w:val="a3"/>
        <w:numPr>
          <w:ilvl w:val="0"/>
          <w:numId w:val="4"/>
        </w:numPr>
        <w:overflowPunct w:val="0"/>
        <w:spacing w:line="460" w:lineRule="exact"/>
        <w:ind w:leftChars="0" w:left="1276"/>
        <w:jc w:val="both"/>
        <w:rPr>
          <w:rFonts w:ascii="標楷體" w:eastAsia="標楷體" w:hAnsi="標楷體"/>
          <w:sz w:val="28"/>
          <w:szCs w:val="24"/>
        </w:rPr>
      </w:pPr>
      <w:r w:rsidRPr="00865B48">
        <w:rPr>
          <w:rFonts w:ascii="標楷體" w:eastAsia="標楷體" w:hAnsi="標楷體" w:hint="eastAsia"/>
          <w:sz w:val="28"/>
          <w:szCs w:val="24"/>
        </w:rPr>
        <w:t>設計機密區控制點簡易篩選程式：</w:t>
      </w:r>
    </w:p>
    <w:p w14:paraId="0235BCED" w14:textId="63A4FA4A" w:rsidR="00282074" w:rsidRPr="00865B48" w:rsidRDefault="00B8038D" w:rsidP="003D11F1">
      <w:pPr>
        <w:pStyle w:val="a3"/>
        <w:overflowPunct w:val="0"/>
        <w:spacing w:line="460" w:lineRule="exact"/>
        <w:ind w:leftChars="0" w:left="1276" w:firstLineChars="200" w:firstLine="560"/>
        <w:jc w:val="both"/>
        <w:rPr>
          <w:rFonts w:ascii="標楷體" w:eastAsia="標楷體" w:hAnsi="標楷體"/>
          <w:sz w:val="28"/>
          <w:szCs w:val="24"/>
        </w:rPr>
      </w:pPr>
      <w:r w:rsidRPr="00865B48">
        <w:rPr>
          <w:rFonts w:ascii="標楷體" w:eastAsia="標楷體" w:hAnsi="標楷體" w:hint="eastAsia"/>
          <w:sz w:val="28"/>
          <w:szCs w:val="24"/>
        </w:rPr>
        <w:t>規劃利用</w:t>
      </w:r>
      <w:r w:rsidRPr="00865B48">
        <w:rPr>
          <w:rFonts w:ascii="標楷體" w:eastAsia="標楷體" w:hAnsi="標楷體"/>
          <w:sz w:val="28"/>
          <w:szCs w:val="24"/>
        </w:rPr>
        <w:t>大型語言模型</w:t>
      </w:r>
      <w:r w:rsidR="00CD746D" w:rsidRPr="00865B48">
        <w:rPr>
          <w:rFonts w:ascii="標楷體" w:eastAsia="標楷體" w:hAnsi="標楷體" w:hint="eastAsia"/>
          <w:sz w:val="28"/>
          <w:szCs w:val="24"/>
        </w:rPr>
        <w:t>，</w:t>
      </w:r>
      <w:r w:rsidRPr="00865B48">
        <w:rPr>
          <w:rFonts w:ascii="標楷體" w:eastAsia="標楷體" w:hAnsi="標楷體" w:hint="eastAsia"/>
          <w:sz w:val="28"/>
          <w:szCs w:val="24"/>
        </w:rPr>
        <w:t>協助設計能於離線環境運行之軍購案</w:t>
      </w:r>
      <w:r w:rsidR="00CD746D" w:rsidRPr="00865B48">
        <w:rPr>
          <w:rFonts w:ascii="標楷體" w:eastAsia="標楷體" w:hAnsi="標楷體" w:hint="eastAsia"/>
          <w:sz w:val="28"/>
          <w:szCs w:val="24"/>
        </w:rPr>
        <w:t>個案管制表</w:t>
      </w:r>
      <w:r w:rsidR="00865B48">
        <w:rPr>
          <w:rFonts w:ascii="標楷體" w:eastAsia="標楷體" w:hAnsi="標楷體" w:hint="eastAsia"/>
          <w:sz w:val="28"/>
          <w:szCs w:val="24"/>
        </w:rPr>
        <w:t>簡易</w:t>
      </w:r>
      <w:r w:rsidRPr="00865B48">
        <w:rPr>
          <w:rFonts w:ascii="標楷體" w:eastAsia="標楷體" w:hAnsi="標楷體" w:hint="eastAsia"/>
          <w:sz w:val="28"/>
          <w:szCs w:val="24"/>
        </w:rPr>
        <w:t>分析程式，</w:t>
      </w:r>
      <w:r w:rsidR="00282074" w:rsidRPr="00865B48">
        <w:rPr>
          <w:rFonts w:ascii="標楷體" w:eastAsia="標楷體" w:hAnsi="標楷體" w:hint="eastAsia"/>
          <w:sz w:val="28"/>
          <w:szCs w:val="24"/>
        </w:rPr>
        <w:t>以原有查核經驗</w:t>
      </w:r>
      <w:r w:rsidR="00CD746D" w:rsidRPr="00865B48">
        <w:rPr>
          <w:rFonts w:ascii="標楷體" w:eastAsia="標楷體" w:hAnsi="標楷體" w:hint="eastAsia"/>
          <w:sz w:val="28"/>
          <w:szCs w:val="24"/>
        </w:rPr>
        <w:t>與</w:t>
      </w:r>
      <w:r w:rsidRPr="00865B48">
        <w:rPr>
          <w:rFonts w:ascii="標楷體" w:eastAsia="標楷體" w:hAnsi="標楷體" w:hint="eastAsia"/>
          <w:sz w:val="28"/>
          <w:szCs w:val="24"/>
        </w:rPr>
        <w:t>每半年執行一次之控制點</w:t>
      </w:r>
      <w:r w:rsidR="00282074" w:rsidRPr="00865B48">
        <w:rPr>
          <w:rFonts w:ascii="標楷體" w:eastAsia="標楷體" w:hAnsi="標楷體" w:hint="eastAsia"/>
          <w:sz w:val="28"/>
          <w:szCs w:val="24"/>
        </w:rPr>
        <w:t>為基礎</w:t>
      </w:r>
      <w:r w:rsidR="00CD746D" w:rsidRPr="00865B48">
        <w:rPr>
          <w:rFonts w:ascii="標楷體" w:eastAsia="標楷體" w:hAnsi="標楷體" w:hint="eastAsia"/>
          <w:sz w:val="28"/>
          <w:szCs w:val="24"/>
        </w:rPr>
        <w:t>，設計分析及篩選條件，將程式置於機密區，匯入國防部來函檢送之管制表資料即可自動完成分析，</w:t>
      </w:r>
      <w:r w:rsidRPr="00865B48">
        <w:rPr>
          <w:rFonts w:ascii="標楷體" w:eastAsia="標楷體" w:hAnsi="標楷體" w:hint="eastAsia"/>
          <w:sz w:val="28"/>
          <w:szCs w:val="24"/>
        </w:rPr>
        <w:t>降低審核同仁</w:t>
      </w:r>
      <w:r w:rsidR="00CD746D" w:rsidRPr="00865B48">
        <w:rPr>
          <w:rFonts w:ascii="標楷體" w:eastAsia="標楷體" w:hAnsi="標楷體" w:hint="eastAsia"/>
          <w:sz w:val="28"/>
          <w:szCs w:val="24"/>
        </w:rPr>
        <w:t>負擔。</w:t>
      </w:r>
    </w:p>
    <w:p w14:paraId="5297C09C" w14:textId="77777777" w:rsidR="00085C37" w:rsidRDefault="00CD746D" w:rsidP="003D11F1">
      <w:pPr>
        <w:pStyle w:val="a3"/>
        <w:numPr>
          <w:ilvl w:val="0"/>
          <w:numId w:val="4"/>
        </w:numPr>
        <w:overflowPunct w:val="0"/>
        <w:spacing w:line="460" w:lineRule="exact"/>
        <w:ind w:leftChars="0" w:left="1276"/>
        <w:jc w:val="both"/>
        <w:rPr>
          <w:rFonts w:ascii="標楷體" w:eastAsia="標楷體" w:hAnsi="標楷體"/>
          <w:sz w:val="28"/>
          <w:szCs w:val="24"/>
        </w:rPr>
      </w:pPr>
      <w:proofErr w:type="gramStart"/>
      <w:r w:rsidRPr="00865B48">
        <w:rPr>
          <w:rFonts w:ascii="標楷體" w:eastAsia="標楷體" w:hAnsi="標楷體" w:hint="eastAsia"/>
          <w:sz w:val="28"/>
          <w:szCs w:val="24"/>
        </w:rPr>
        <w:t>研</w:t>
      </w:r>
      <w:proofErr w:type="gramEnd"/>
      <w:r w:rsidRPr="00865B48">
        <w:rPr>
          <w:rFonts w:ascii="標楷體" w:eastAsia="標楷體" w:hAnsi="標楷體" w:hint="eastAsia"/>
          <w:sz w:val="28"/>
          <w:szCs w:val="24"/>
        </w:rPr>
        <w:t>議其他軍購資料與分析結果交互分析之可行性：</w:t>
      </w:r>
    </w:p>
    <w:p w14:paraId="080A0482" w14:textId="07CA46A0" w:rsidR="00CD746D" w:rsidRDefault="00CD746D" w:rsidP="003D11F1">
      <w:pPr>
        <w:pStyle w:val="a3"/>
        <w:overflowPunct w:val="0"/>
        <w:spacing w:line="460" w:lineRule="exact"/>
        <w:ind w:leftChars="0" w:left="1276" w:firstLineChars="200" w:firstLine="560"/>
        <w:jc w:val="both"/>
        <w:rPr>
          <w:rFonts w:ascii="標楷體" w:eastAsia="標楷體" w:hAnsi="標楷體"/>
          <w:sz w:val="28"/>
          <w:szCs w:val="24"/>
        </w:rPr>
      </w:pPr>
      <w:r w:rsidRPr="00865B48">
        <w:rPr>
          <w:rFonts w:ascii="標楷體" w:eastAsia="標楷體" w:hAnsi="標楷體" w:hint="eastAsia"/>
          <w:sz w:val="28"/>
          <w:szCs w:val="24"/>
        </w:rPr>
        <w:t>規劃將軍購案管制會議記錄、軍購案備查帳等資料進行結構化處理，與控制點篩選結果交互勾</w:t>
      </w:r>
      <w:proofErr w:type="gramStart"/>
      <w:r w:rsidRPr="00865B48">
        <w:rPr>
          <w:rFonts w:ascii="標楷體" w:eastAsia="標楷體" w:hAnsi="標楷體" w:hint="eastAsia"/>
          <w:sz w:val="28"/>
          <w:szCs w:val="24"/>
        </w:rPr>
        <w:t>稽</w:t>
      </w:r>
      <w:proofErr w:type="gramEnd"/>
      <w:r w:rsidRPr="00865B48">
        <w:rPr>
          <w:rFonts w:ascii="標楷體" w:eastAsia="標楷體" w:hAnsi="標楷體" w:hint="eastAsia"/>
          <w:sz w:val="28"/>
          <w:szCs w:val="24"/>
        </w:rPr>
        <w:t>，擴大控制點分析結果應用價值。</w:t>
      </w:r>
    </w:p>
    <w:p w14:paraId="760411EF" w14:textId="670BA409" w:rsidR="005C4FB8" w:rsidRDefault="005C4FB8" w:rsidP="00D22EF5">
      <w:pPr>
        <w:pStyle w:val="a3"/>
        <w:numPr>
          <w:ilvl w:val="0"/>
          <w:numId w:val="4"/>
        </w:numPr>
        <w:overflowPunct w:val="0"/>
        <w:spacing w:line="460" w:lineRule="exact"/>
        <w:ind w:leftChars="0" w:left="1276"/>
        <w:jc w:val="both"/>
        <w:rPr>
          <w:rFonts w:ascii="標楷體" w:eastAsia="標楷體" w:hAnsi="標楷體"/>
          <w:sz w:val="28"/>
          <w:szCs w:val="24"/>
        </w:rPr>
      </w:pPr>
      <w:proofErr w:type="gramStart"/>
      <w:r>
        <w:rPr>
          <w:rFonts w:ascii="標楷體" w:eastAsia="標楷體" w:hAnsi="標楷體" w:hint="eastAsia"/>
          <w:sz w:val="28"/>
          <w:szCs w:val="24"/>
        </w:rPr>
        <w:t>研</w:t>
      </w:r>
      <w:proofErr w:type="gramEnd"/>
      <w:r>
        <w:rPr>
          <w:rFonts w:ascii="標楷體" w:eastAsia="標楷體" w:hAnsi="標楷體" w:hint="eastAsia"/>
          <w:sz w:val="28"/>
          <w:szCs w:val="24"/>
        </w:rPr>
        <w:t>議建置軍購</w:t>
      </w:r>
      <w:proofErr w:type="gramStart"/>
      <w:r>
        <w:rPr>
          <w:rFonts w:ascii="標楷體" w:eastAsia="標楷體" w:hAnsi="標楷體" w:hint="eastAsia"/>
          <w:sz w:val="28"/>
          <w:szCs w:val="24"/>
        </w:rPr>
        <w:t>風險熱區氣泡</w:t>
      </w:r>
      <w:proofErr w:type="gramEnd"/>
      <w:r>
        <w:rPr>
          <w:rFonts w:ascii="標楷體" w:eastAsia="標楷體" w:hAnsi="標楷體" w:hint="eastAsia"/>
          <w:sz w:val="28"/>
          <w:szCs w:val="24"/>
        </w:rPr>
        <w:t>圖</w:t>
      </w:r>
    </w:p>
    <w:p w14:paraId="44A0DC77" w14:textId="3A6D6BF7" w:rsidR="005C4FB8" w:rsidRPr="00865B48" w:rsidRDefault="005C4FB8" w:rsidP="003D11F1">
      <w:pPr>
        <w:pStyle w:val="a3"/>
        <w:overflowPunct w:val="0"/>
        <w:spacing w:line="460" w:lineRule="exact"/>
        <w:ind w:leftChars="0" w:left="1276" w:firstLineChars="200" w:firstLine="560"/>
        <w:jc w:val="both"/>
        <w:rPr>
          <w:rFonts w:ascii="標楷體" w:eastAsia="標楷體" w:hAnsi="標楷體" w:hint="eastAsia"/>
          <w:sz w:val="28"/>
          <w:szCs w:val="24"/>
        </w:rPr>
      </w:pPr>
      <w:r>
        <w:rPr>
          <w:rFonts w:ascii="標楷體" w:eastAsia="標楷體" w:hAnsi="標楷體" w:hint="eastAsia"/>
          <w:sz w:val="28"/>
          <w:szCs w:val="24"/>
        </w:rPr>
        <w:t>規劃利用機密區建置之查核控制點，擇選與軍購案執行風險與財務風險有關之控制點，結合熱力圖及氣泡圖概念建置「軍購</w:t>
      </w:r>
      <w:proofErr w:type="gramStart"/>
      <w:r>
        <w:rPr>
          <w:rFonts w:ascii="標楷體" w:eastAsia="標楷體" w:hAnsi="標楷體" w:hint="eastAsia"/>
          <w:sz w:val="28"/>
          <w:szCs w:val="24"/>
        </w:rPr>
        <w:t>風險熱區氣泡</w:t>
      </w:r>
      <w:proofErr w:type="gramEnd"/>
      <w:r>
        <w:rPr>
          <w:rFonts w:ascii="標楷體" w:eastAsia="標楷體" w:hAnsi="標楷體" w:hint="eastAsia"/>
          <w:sz w:val="28"/>
          <w:szCs w:val="24"/>
        </w:rPr>
        <w:t>圖」，搭配案件規模，視覺化呈現</w:t>
      </w:r>
      <w:r w:rsidR="00D22EF5">
        <w:rPr>
          <w:rFonts w:ascii="標楷體" w:eastAsia="標楷體" w:hAnsi="標楷體" w:hint="eastAsia"/>
          <w:sz w:val="28"/>
          <w:szCs w:val="24"/>
        </w:rPr>
        <w:t>執行風險與財務風險較高之案件，提升選案效率。</w:t>
      </w:r>
    </w:p>
    <w:sectPr w:rsidR="005C4FB8" w:rsidRPr="00865B48" w:rsidSect="00865B48">
      <w:pgSz w:w="11906" w:h="16838"/>
      <w:pgMar w:top="1134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1CB4F6" w14:textId="77777777" w:rsidR="002960D5" w:rsidRDefault="002960D5" w:rsidP="005C4FB8">
      <w:r>
        <w:separator/>
      </w:r>
    </w:p>
  </w:endnote>
  <w:endnote w:type="continuationSeparator" w:id="0">
    <w:p w14:paraId="35460E40" w14:textId="77777777" w:rsidR="002960D5" w:rsidRDefault="002960D5" w:rsidP="005C4F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6E8D6F" w14:textId="77777777" w:rsidR="002960D5" w:rsidRDefault="002960D5" w:rsidP="005C4FB8">
      <w:r>
        <w:separator/>
      </w:r>
    </w:p>
  </w:footnote>
  <w:footnote w:type="continuationSeparator" w:id="0">
    <w:p w14:paraId="2B67DCD7" w14:textId="77777777" w:rsidR="002960D5" w:rsidRDefault="002960D5" w:rsidP="005C4F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D6D70"/>
    <w:multiLevelType w:val="hybridMultilevel"/>
    <w:tmpl w:val="76C4C0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C4D38ED"/>
    <w:multiLevelType w:val="hybridMultilevel"/>
    <w:tmpl w:val="09DE0A5C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D72172B"/>
    <w:multiLevelType w:val="hybridMultilevel"/>
    <w:tmpl w:val="FF5C14EA"/>
    <w:lvl w:ilvl="0" w:tplc="AD6CA36E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3EC73D4" w:tentative="1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EDE264E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9ECE9DE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9F889B6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EC8D624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8D8D498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162D2CA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DA058F6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3E0EEE"/>
    <w:multiLevelType w:val="hybridMultilevel"/>
    <w:tmpl w:val="D946D2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705"/>
    <w:rsid w:val="00007EDB"/>
    <w:rsid w:val="00085C37"/>
    <w:rsid w:val="000E5416"/>
    <w:rsid w:val="00181E23"/>
    <w:rsid w:val="00282074"/>
    <w:rsid w:val="002960D5"/>
    <w:rsid w:val="003D11F1"/>
    <w:rsid w:val="005440D9"/>
    <w:rsid w:val="005A1B58"/>
    <w:rsid w:val="005C4FB8"/>
    <w:rsid w:val="006D7A79"/>
    <w:rsid w:val="0071552E"/>
    <w:rsid w:val="00865B48"/>
    <w:rsid w:val="009063BC"/>
    <w:rsid w:val="009242AD"/>
    <w:rsid w:val="00944712"/>
    <w:rsid w:val="009543A2"/>
    <w:rsid w:val="00A46C59"/>
    <w:rsid w:val="00B43A57"/>
    <w:rsid w:val="00B62C06"/>
    <w:rsid w:val="00B8038D"/>
    <w:rsid w:val="00BE7087"/>
    <w:rsid w:val="00C05705"/>
    <w:rsid w:val="00CD746D"/>
    <w:rsid w:val="00D22EF5"/>
    <w:rsid w:val="00E82409"/>
    <w:rsid w:val="00E95016"/>
    <w:rsid w:val="00ED4ACB"/>
    <w:rsid w:val="00FD1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3BB691"/>
  <w15:chartTrackingRefBased/>
  <w15:docId w15:val="{4ADF52AE-CF1C-48B7-AE2B-040D34B2C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5B48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5C4F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C4FB8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C4F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C4FB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24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1618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朱冠宇</dc:creator>
  <cp:keywords/>
  <dc:description/>
  <cp:lastModifiedBy>朱冠宇</cp:lastModifiedBy>
  <cp:revision>13</cp:revision>
  <cp:lastPrinted>2026-06-17T12:33:00Z</cp:lastPrinted>
  <dcterms:created xsi:type="dcterms:W3CDTF">2026-06-17T06:48:00Z</dcterms:created>
  <dcterms:modified xsi:type="dcterms:W3CDTF">2026-06-18T08:53:00Z</dcterms:modified>
</cp:coreProperties>
</file>