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791" w:rsidRPr="00E40B72" w:rsidRDefault="00CA0791">
      <w:pPr>
        <w:rPr>
          <w:u w:val="single"/>
        </w:rPr>
      </w:pPr>
      <w:bookmarkStart w:id="0" w:name="_GoBack"/>
      <w:bookmarkEnd w:id="0"/>
    </w:p>
    <w:sectPr w:rsidR="00CA0791" w:rsidRPr="00E40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72"/>
    <w:rsid w:val="00CA0791"/>
    <w:rsid w:val="00E4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5874E5-C611-4F06-A5C4-82BF0D12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 ALEJANDRO JUAREZ VELASQUEZ</dc:creator>
  <cp:keywords/>
  <dc:description/>
  <cp:lastModifiedBy>JONNATHAN ALEJANDRO JUAREZ VELASQUEZ</cp:lastModifiedBy>
  <cp:revision>1</cp:revision>
  <dcterms:created xsi:type="dcterms:W3CDTF">2019-02-26T16:13:00Z</dcterms:created>
  <dcterms:modified xsi:type="dcterms:W3CDTF">2019-02-26T16:14:00Z</dcterms:modified>
</cp:coreProperties>
</file>