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9467" w14:textId="0D9F64B3" w:rsidR="00ED4B42" w:rsidRPr="00C0271F" w:rsidRDefault="00ED4B42" w:rsidP="00C0271F">
      <w:pPr>
        <w:pStyle w:val="Ttulo2"/>
      </w:pPr>
      <w:r w:rsidRPr="00C0271F">
        <w:t>FASE 1 – Recopilación y Contextualización</w:t>
      </w:r>
    </w:p>
    <w:p w14:paraId="31AF4315" w14:textId="00461E57" w:rsidR="00ED4B42" w:rsidRPr="00C0271F" w:rsidRDefault="00ED4B42" w:rsidP="00F70C58">
      <w:pPr>
        <w:jc w:val="both"/>
        <w:rPr>
          <w:rFonts w:ascii="Relay-Light" w:hAnsi="Relay-Light"/>
          <w:sz w:val="24"/>
          <w:szCs w:val="24"/>
          <w:lang w:val="es-AR"/>
        </w:rPr>
      </w:pPr>
      <w:r w:rsidRPr="00C0271F">
        <w:rPr>
          <w:rFonts w:ascii="Relay-Light" w:hAnsi="Relay-Light"/>
          <w:b/>
          <w:bCs/>
          <w:sz w:val="24"/>
          <w:szCs w:val="24"/>
          <w:lang w:val="es-AR"/>
        </w:rPr>
        <w:t>Fuente</w:t>
      </w:r>
      <w:r w:rsidRPr="00C0271F">
        <w:rPr>
          <w:rFonts w:ascii="Relay-Light" w:hAnsi="Relay-Light"/>
          <w:sz w:val="24"/>
          <w:szCs w:val="24"/>
          <w:lang w:val="es-AR"/>
        </w:rPr>
        <w:t xml:space="preserve">: </w:t>
      </w:r>
      <w:r w:rsidR="00BA2691" w:rsidRPr="00BA2691">
        <w:rPr>
          <w:rFonts w:ascii="Relay-Light" w:hAnsi="Relay-Light"/>
          <w:sz w:val="24"/>
          <w:szCs w:val="24"/>
          <w:lang w:val="es-AR"/>
        </w:rPr>
        <w:t>https://www.kaggle.com/datasets/mohamedelaziz/insurance</w:t>
      </w:r>
    </w:p>
    <w:p w14:paraId="33A18DDA" w14:textId="44FFB5CD" w:rsidR="00ED4B42" w:rsidRDefault="00ED4B42" w:rsidP="00ED4B42">
      <w:pPr>
        <w:rPr>
          <w:rFonts w:ascii="Relay-Light" w:hAnsi="Relay-Light"/>
          <w:b/>
          <w:bCs/>
          <w:sz w:val="24"/>
          <w:szCs w:val="24"/>
          <w:lang w:val="es-AR"/>
        </w:rPr>
      </w:pPr>
      <w:r w:rsidRPr="00C0271F">
        <w:rPr>
          <w:rFonts w:ascii="Relay-Light" w:hAnsi="Relay-Light"/>
          <w:b/>
          <w:bCs/>
          <w:sz w:val="24"/>
          <w:szCs w:val="24"/>
          <w:lang w:val="es-AR"/>
        </w:rPr>
        <w:t>Metadatos</w:t>
      </w:r>
    </w:p>
    <w:p w14:paraId="25A5D948" w14:textId="0E4CF49C" w:rsidR="00F554F0" w:rsidRPr="00D825B3" w:rsidRDefault="00F554F0" w:rsidP="00F554F0">
      <w:pPr>
        <w:rPr>
          <w:rFonts w:ascii="Arial" w:eastAsia="Arial" w:hAnsi="Arial" w:cs="Arial"/>
          <w:lang w:val="es-AR"/>
        </w:rPr>
      </w:pPr>
      <w:r w:rsidRPr="00D825B3">
        <w:rPr>
          <w:rFonts w:ascii="Arial" w:eastAsia="Arial" w:hAnsi="Arial" w:cs="Arial"/>
          <w:lang w:val="es-AR"/>
        </w:rPr>
        <w:t xml:space="preserve">El </w:t>
      </w:r>
      <w:proofErr w:type="spellStart"/>
      <w:r w:rsidRPr="00D825B3">
        <w:rPr>
          <w:rFonts w:ascii="Arial" w:eastAsia="Arial" w:hAnsi="Arial" w:cs="Arial"/>
          <w:lang w:val="es-AR"/>
        </w:rPr>
        <w:t>dataset</w:t>
      </w:r>
      <w:proofErr w:type="spellEnd"/>
      <w:r w:rsidRPr="00D825B3">
        <w:rPr>
          <w:rFonts w:ascii="Arial" w:eastAsia="Arial" w:hAnsi="Arial" w:cs="Arial"/>
          <w:lang w:val="es-AR"/>
        </w:rPr>
        <w:t xml:space="preserve"> contiene 3255</w:t>
      </w:r>
      <w:r w:rsidR="00340191" w:rsidRPr="00D825B3">
        <w:rPr>
          <w:rFonts w:ascii="Arial" w:eastAsia="Arial" w:hAnsi="Arial" w:cs="Arial"/>
          <w:lang w:val="es-AR"/>
        </w:rPr>
        <w:t xml:space="preserve"> registros</w:t>
      </w:r>
      <w:r w:rsidRPr="00D825B3">
        <w:rPr>
          <w:rFonts w:ascii="Arial" w:eastAsia="Arial" w:hAnsi="Arial" w:cs="Arial"/>
          <w:lang w:val="es-AR"/>
        </w:rPr>
        <w:t xml:space="preserve"> y 7 </w:t>
      </w:r>
      <w:r w:rsidR="00340191" w:rsidRPr="00D825B3">
        <w:rPr>
          <w:rFonts w:ascii="Arial" w:eastAsia="Arial" w:hAnsi="Arial" w:cs="Arial"/>
          <w:lang w:val="es-AR"/>
        </w:rPr>
        <w:t>atributos</w:t>
      </w:r>
      <w:r w:rsidRPr="00D825B3">
        <w:rPr>
          <w:rFonts w:ascii="Arial" w:eastAsia="Arial" w:hAnsi="Arial" w:cs="Arial"/>
          <w:lang w:val="es-AR"/>
        </w:rPr>
        <w:t>.</w:t>
      </w:r>
    </w:p>
    <w:p w14:paraId="668D5CD2" w14:textId="77777777" w:rsidR="00F554F0" w:rsidRPr="00D825B3" w:rsidRDefault="00F554F0" w:rsidP="00F554F0">
      <w:pPr>
        <w:rPr>
          <w:rFonts w:ascii="Arial" w:eastAsia="Arial" w:hAnsi="Arial" w:cs="Arial"/>
          <w:lang w:val="es-AR"/>
        </w:rPr>
      </w:pPr>
      <w:r w:rsidRPr="00D825B3">
        <w:rPr>
          <w:rFonts w:ascii="Arial" w:eastAsia="Arial" w:hAnsi="Arial" w:cs="Arial"/>
          <w:lang w:val="es-AR"/>
        </w:rPr>
        <w:t>Age: Indica la edad del individuo.</w:t>
      </w:r>
    </w:p>
    <w:p w14:paraId="582ED0EF" w14:textId="77777777" w:rsidR="00F554F0" w:rsidRPr="00D825B3" w:rsidRDefault="00F554F0" w:rsidP="00F554F0">
      <w:pPr>
        <w:rPr>
          <w:rFonts w:ascii="Arial" w:eastAsia="Arial" w:hAnsi="Arial" w:cs="Arial"/>
          <w:lang w:val="es-AR"/>
        </w:rPr>
      </w:pPr>
      <w:r w:rsidRPr="00D825B3">
        <w:rPr>
          <w:rFonts w:ascii="Arial" w:eastAsia="Arial" w:hAnsi="Arial" w:cs="Arial"/>
          <w:lang w:val="es-AR"/>
        </w:rPr>
        <w:t>Sex: Indica el sexo del individuo.</w:t>
      </w:r>
    </w:p>
    <w:p w14:paraId="17124934" w14:textId="77777777" w:rsidR="00F554F0" w:rsidRPr="00D825B3" w:rsidRDefault="00F554F0" w:rsidP="00F554F0">
      <w:pPr>
        <w:rPr>
          <w:rFonts w:ascii="Arial" w:eastAsia="Arial" w:hAnsi="Arial" w:cs="Arial"/>
          <w:lang w:val="es-AR"/>
        </w:rPr>
      </w:pPr>
      <w:proofErr w:type="spellStart"/>
      <w:r w:rsidRPr="00D825B3">
        <w:rPr>
          <w:rFonts w:ascii="Arial" w:eastAsia="Arial" w:hAnsi="Arial" w:cs="Arial"/>
          <w:lang w:val="es-AR"/>
        </w:rPr>
        <w:t>Bmi</w:t>
      </w:r>
      <w:proofErr w:type="spellEnd"/>
      <w:r w:rsidRPr="00D825B3">
        <w:rPr>
          <w:rFonts w:ascii="Arial" w:eastAsia="Arial" w:hAnsi="Arial" w:cs="Arial"/>
          <w:lang w:val="es-AR"/>
        </w:rPr>
        <w:t xml:space="preserve">: </w:t>
      </w:r>
      <w:proofErr w:type="spellStart"/>
      <w:r w:rsidRPr="00D825B3">
        <w:rPr>
          <w:rFonts w:ascii="Arial" w:eastAsia="Arial" w:hAnsi="Arial" w:cs="Arial"/>
          <w:lang w:val="es-AR"/>
        </w:rPr>
        <w:t>Indice</w:t>
      </w:r>
      <w:proofErr w:type="spellEnd"/>
      <w:r w:rsidRPr="00D825B3">
        <w:rPr>
          <w:rFonts w:ascii="Arial" w:eastAsia="Arial" w:hAnsi="Arial" w:cs="Arial"/>
          <w:lang w:val="es-AR"/>
        </w:rPr>
        <w:t xml:space="preserve"> de masa corporal del individuo.</w:t>
      </w:r>
    </w:p>
    <w:p w14:paraId="338F0457" w14:textId="77777777" w:rsidR="00F554F0" w:rsidRPr="00D825B3" w:rsidRDefault="00F554F0" w:rsidP="00F554F0">
      <w:pPr>
        <w:rPr>
          <w:rFonts w:ascii="Arial" w:eastAsia="Arial" w:hAnsi="Arial" w:cs="Arial"/>
          <w:lang w:val="es-AR"/>
        </w:rPr>
      </w:pPr>
      <w:proofErr w:type="spellStart"/>
      <w:r w:rsidRPr="00D825B3">
        <w:rPr>
          <w:rFonts w:ascii="Arial" w:eastAsia="Arial" w:hAnsi="Arial" w:cs="Arial"/>
          <w:lang w:val="es-AR"/>
        </w:rPr>
        <w:t>Children</w:t>
      </w:r>
      <w:proofErr w:type="spellEnd"/>
      <w:r w:rsidRPr="00D825B3">
        <w:rPr>
          <w:rFonts w:ascii="Arial" w:eastAsia="Arial" w:hAnsi="Arial" w:cs="Arial"/>
          <w:lang w:val="es-AR"/>
        </w:rPr>
        <w:t>: Indica la cantidad de hijos.</w:t>
      </w:r>
    </w:p>
    <w:p w14:paraId="10A65D24" w14:textId="77777777" w:rsidR="00F554F0" w:rsidRPr="00D825B3" w:rsidRDefault="00F554F0" w:rsidP="00F554F0">
      <w:pPr>
        <w:rPr>
          <w:rFonts w:ascii="Arial" w:eastAsia="Arial" w:hAnsi="Arial" w:cs="Arial"/>
          <w:lang w:val="es-AR"/>
        </w:rPr>
      </w:pPr>
      <w:r w:rsidRPr="00D825B3">
        <w:rPr>
          <w:rFonts w:ascii="Arial" w:eastAsia="Arial" w:hAnsi="Arial" w:cs="Arial"/>
          <w:lang w:val="es-AR"/>
        </w:rPr>
        <w:t>Smoker: Indica si es fumador.</w:t>
      </w:r>
    </w:p>
    <w:p w14:paraId="594FF842" w14:textId="77777777" w:rsidR="00F554F0" w:rsidRPr="00D825B3" w:rsidRDefault="00F554F0" w:rsidP="00F554F0">
      <w:pPr>
        <w:rPr>
          <w:rFonts w:ascii="Arial" w:eastAsia="Arial" w:hAnsi="Arial" w:cs="Arial"/>
          <w:lang w:val="es-AR"/>
        </w:rPr>
      </w:pPr>
      <w:r w:rsidRPr="00D825B3">
        <w:rPr>
          <w:rFonts w:ascii="Arial" w:eastAsia="Arial" w:hAnsi="Arial" w:cs="Arial"/>
          <w:lang w:val="es-AR"/>
        </w:rPr>
        <w:t>Región: Indica la región del individuo.</w:t>
      </w:r>
    </w:p>
    <w:p w14:paraId="6B2FD907" w14:textId="1D06997E" w:rsidR="00F554F0" w:rsidRPr="00BA2691" w:rsidRDefault="00F554F0" w:rsidP="00ED4B42">
      <w:pPr>
        <w:rPr>
          <w:rFonts w:ascii="Arial" w:eastAsia="Arial" w:hAnsi="Arial" w:cs="Arial"/>
          <w:lang w:val="es-AR"/>
        </w:rPr>
      </w:pPr>
      <w:proofErr w:type="spellStart"/>
      <w:r w:rsidRPr="00D825B3">
        <w:rPr>
          <w:rFonts w:ascii="Arial" w:eastAsia="Arial" w:hAnsi="Arial" w:cs="Arial"/>
          <w:lang w:val="es-AR"/>
        </w:rPr>
        <w:t>Charges</w:t>
      </w:r>
      <w:proofErr w:type="spellEnd"/>
      <w:r w:rsidRPr="00D825B3">
        <w:rPr>
          <w:rFonts w:ascii="Arial" w:eastAsia="Arial" w:hAnsi="Arial" w:cs="Arial"/>
          <w:lang w:val="es-AR"/>
        </w:rPr>
        <w:t>: Costo del seguro médico.</w:t>
      </w:r>
    </w:p>
    <w:p w14:paraId="745080CF" w14:textId="02200C13" w:rsidR="00F554F0" w:rsidRDefault="00ED4B42" w:rsidP="004B23C4">
      <w:pPr>
        <w:pStyle w:val="Ttulo2"/>
      </w:pPr>
      <w:r w:rsidRPr="00C0271F">
        <w:t>FASE 2 – Perfilado</w:t>
      </w:r>
    </w:p>
    <w:tbl>
      <w:tblPr>
        <w:tblStyle w:val="Tablaconcuadrcula"/>
        <w:tblW w:w="0" w:type="auto"/>
        <w:tblLook w:val="04A0" w:firstRow="1" w:lastRow="0" w:firstColumn="1" w:lastColumn="0" w:noHBand="0" w:noVBand="1"/>
      </w:tblPr>
      <w:tblGrid>
        <w:gridCol w:w="1391"/>
        <w:gridCol w:w="1391"/>
        <w:gridCol w:w="1391"/>
        <w:gridCol w:w="1391"/>
        <w:gridCol w:w="1391"/>
        <w:gridCol w:w="1391"/>
      </w:tblGrid>
      <w:tr w:rsidR="00340191" w:rsidRPr="00D825B3" w14:paraId="66C6BF82" w14:textId="77777777" w:rsidTr="004B23C4">
        <w:tc>
          <w:tcPr>
            <w:tcW w:w="1391" w:type="dxa"/>
          </w:tcPr>
          <w:p w14:paraId="0C888C06" w14:textId="678A8176"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Variable</w:t>
            </w:r>
          </w:p>
        </w:tc>
        <w:tc>
          <w:tcPr>
            <w:tcW w:w="1391" w:type="dxa"/>
          </w:tcPr>
          <w:p w14:paraId="6D707B0C" w14:textId="3A9C278A"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Filas</w:t>
            </w:r>
          </w:p>
        </w:tc>
        <w:tc>
          <w:tcPr>
            <w:tcW w:w="1391" w:type="dxa"/>
          </w:tcPr>
          <w:p w14:paraId="0F2D7665" w14:textId="080F2DCD"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Media</w:t>
            </w:r>
          </w:p>
        </w:tc>
        <w:tc>
          <w:tcPr>
            <w:tcW w:w="1391" w:type="dxa"/>
          </w:tcPr>
          <w:p w14:paraId="1C3F1639" w14:textId="4828A353"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Desviación estándar</w:t>
            </w:r>
          </w:p>
        </w:tc>
        <w:tc>
          <w:tcPr>
            <w:tcW w:w="1391" w:type="dxa"/>
          </w:tcPr>
          <w:p w14:paraId="3B445B34" w14:textId="113F00AB"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Mínimo</w:t>
            </w:r>
          </w:p>
        </w:tc>
        <w:tc>
          <w:tcPr>
            <w:tcW w:w="1391" w:type="dxa"/>
          </w:tcPr>
          <w:p w14:paraId="486BB334" w14:textId="1D8D7386"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Máximo</w:t>
            </w:r>
          </w:p>
        </w:tc>
      </w:tr>
      <w:tr w:rsidR="00340191" w:rsidRPr="00D825B3" w14:paraId="7318CA8F" w14:textId="77777777" w:rsidTr="004B23C4">
        <w:tc>
          <w:tcPr>
            <w:tcW w:w="1391" w:type="dxa"/>
          </w:tcPr>
          <w:p w14:paraId="71ADD476" w14:textId="739C14CA" w:rsidR="00340191" w:rsidRPr="00D825B3" w:rsidRDefault="00340191" w:rsidP="00D825B3">
            <w:pPr>
              <w:spacing w:after="160" w:line="259" w:lineRule="auto"/>
              <w:rPr>
                <w:rFonts w:ascii="Arial" w:eastAsia="Arial" w:hAnsi="Arial" w:cs="Arial"/>
                <w:lang w:val="es-AR"/>
              </w:rPr>
            </w:pPr>
            <w:proofErr w:type="spellStart"/>
            <w:r w:rsidRPr="00D825B3">
              <w:rPr>
                <w:rFonts w:ascii="Arial" w:eastAsia="Arial" w:hAnsi="Arial" w:cs="Arial"/>
                <w:lang w:val="es-AR"/>
              </w:rPr>
              <w:t>age</w:t>
            </w:r>
            <w:proofErr w:type="spellEnd"/>
          </w:p>
        </w:tc>
        <w:tc>
          <w:tcPr>
            <w:tcW w:w="1391" w:type="dxa"/>
          </w:tcPr>
          <w:p w14:paraId="34BCA4D6" w14:textId="0D6EE1EB"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3255</w:t>
            </w:r>
          </w:p>
        </w:tc>
        <w:tc>
          <w:tcPr>
            <w:tcW w:w="1391" w:type="dxa"/>
          </w:tcPr>
          <w:p w14:paraId="440C63DC" w14:textId="1518A9A1"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39.03</w:t>
            </w:r>
          </w:p>
        </w:tc>
        <w:tc>
          <w:tcPr>
            <w:tcW w:w="1391" w:type="dxa"/>
          </w:tcPr>
          <w:p w14:paraId="353BAE51" w14:textId="6EA09128"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14.04</w:t>
            </w:r>
          </w:p>
        </w:tc>
        <w:tc>
          <w:tcPr>
            <w:tcW w:w="1391" w:type="dxa"/>
          </w:tcPr>
          <w:p w14:paraId="4D9B367C" w14:textId="54B4CD27"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18</w:t>
            </w:r>
          </w:p>
        </w:tc>
        <w:tc>
          <w:tcPr>
            <w:tcW w:w="1391" w:type="dxa"/>
          </w:tcPr>
          <w:p w14:paraId="568623D0" w14:textId="285254BC"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64</w:t>
            </w:r>
          </w:p>
        </w:tc>
      </w:tr>
      <w:tr w:rsidR="00340191" w:rsidRPr="00D825B3" w14:paraId="30979016" w14:textId="77777777" w:rsidTr="004B23C4">
        <w:tc>
          <w:tcPr>
            <w:tcW w:w="1391" w:type="dxa"/>
          </w:tcPr>
          <w:p w14:paraId="191FD4A6" w14:textId="4CF0089E" w:rsidR="00340191" w:rsidRPr="00D825B3" w:rsidRDefault="00340191" w:rsidP="00D825B3">
            <w:pPr>
              <w:spacing w:after="160" w:line="259" w:lineRule="auto"/>
              <w:rPr>
                <w:rFonts w:ascii="Arial" w:eastAsia="Arial" w:hAnsi="Arial" w:cs="Arial"/>
                <w:lang w:val="es-AR"/>
              </w:rPr>
            </w:pPr>
            <w:proofErr w:type="spellStart"/>
            <w:r w:rsidRPr="00D825B3">
              <w:rPr>
                <w:rFonts w:ascii="Arial" w:eastAsia="Arial" w:hAnsi="Arial" w:cs="Arial"/>
                <w:lang w:val="es-AR"/>
              </w:rPr>
              <w:t>Bmi</w:t>
            </w:r>
            <w:proofErr w:type="spellEnd"/>
          </w:p>
        </w:tc>
        <w:tc>
          <w:tcPr>
            <w:tcW w:w="1391" w:type="dxa"/>
          </w:tcPr>
          <w:p w14:paraId="752DB227" w14:textId="2D13167C"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3255</w:t>
            </w:r>
          </w:p>
        </w:tc>
        <w:tc>
          <w:tcPr>
            <w:tcW w:w="1391" w:type="dxa"/>
          </w:tcPr>
          <w:p w14:paraId="751877CD" w14:textId="771E8FD4"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30.68</w:t>
            </w:r>
          </w:p>
        </w:tc>
        <w:tc>
          <w:tcPr>
            <w:tcW w:w="1391" w:type="dxa"/>
          </w:tcPr>
          <w:p w14:paraId="417179B2" w14:textId="35DB5911"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6.05</w:t>
            </w:r>
          </w:p>
        </w:tc>
        <w:tc>
          <w:tcPr>
            <w:tcW w:w="1391" w:type="dxa"/>
          </w:tcPr>
          <w:p w14:paraId="39568685" w14:textId="0BEF644A"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15.96</w:t>
            </w:r>
          </w:p>
        </w:tc>
        <w:tc>
          <w:tcPr>
            <w:tcW w:w="1391" w:type="dxa"/>
          </w:tcPr>
          <w:p w14:paraId="47736286" w14:textId="2BBF277C"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53.13</w:t>
            </w:r>
          </w:p>
        </w:tc>
      </w:tr>
      <w:tr w:rsidR="00340191" w:rsidRPr="00D825B3" w14:paraId="066B81A8" w14:textId="77777777" w:rsidTr="004B23C4">
        <w:tc>
          <w:tcPr>
            <w:tcW w:w="1391" w:type="dxa"/>
          </w:tcPr>
          <w:p w14:paraId="417F7AED" w14:textId="08E40A57" w:rsidR="00340191" w:rsidRPr="00D825B3" w:rsidRDefault="00340191" w:rsidP="00D825B3">
            <w:pPr>
              <w:spacing w:after="160" w:line="259" w:lineRule="auto"/>
              <w:rPr>
                <w:rFonts w:ascii="Arial" w:eastAsia="Arial" w:hAnsi="Arial" w:cs="Arial"/>
                <w:lang w:val="es-AR"/>
              </w:rPr>
            </w:pPr>
            <w:proofErr w:type="spellStart"/>
            <w:r w:rsidRPr="00D825B3">
              <w:rPr>
                <w:rFonts w:ascii="Arial" w:eastAsia="Arial" w:hAnsi="Arial" w:cs="Arial"/>
                <w:lang w:val="es-AR"/>
              </w:rPr>
              <w:t>Children</w:t>
            </w:r>
            <w:proofErr w:type="spellEnd"/>
          </w:p>
        </w:tc>
        <w:tc>
          <w:tcPr>
            <w:tcW w:w="1391" w:type="dxa"/>
          </w:tcPr>
          <w:p w14:paraId="529BB541" w14:textId="27A5A492"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3255</w:t>
            </w:r>
          </w:p>
        </w:tc>
        <w:tc>
          <w:tcPr>
            <w:tcW w:w="1391" w:type="dxa"/>
          </w:tcPr>
          <w:p w14:paraId="3A8572AE" w14:textId="063353A4"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1.09</w:t>
            </w:r>
          </w:p>
        </w:tc>
        <w:tc>
          <w:tcPr>
            <w:tcW w:w="1391" w:type="dxa"/>
          </w:tcPr>
          <w:p w14:paraId="41A569AF" w14:textId="488054A0"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1.21</w:t>
            </w:r>
          </w:p>
        </w:tc>
        <w:tc>
          <w:tcPr>
            <w:tcW w:w="1391" w:type="dxa"/>
          </w:tcPr>
          <w:p w14:paraId="01D43CD7" w14:textId="5F5A7F6F"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0</w:t>
            </w:r>
          </w:p>
        </w:tc>
        <w:tc>
          <w:tcPr>
            <w:tcW w:w="1391" w:type="dxa"/>
          </w:tcPr>
          <w:p w14:paraId="462EA48D" w14:textId="2DD7B8CA"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5</w:t>
            </w:r>
          </w:p>
        </w:tc>
      </w:tr>
      <w:tr w:rsidR="00340191" w:rsidRPr="00D825B3" w14:paraId="0A302082" w14:textId="77777777" w:rsidTr="004B23C4">
        <w:tc>
          <w:tcPr>
            <w:tcW w:w="1391" w:type="dxa"/>
          </w:tcPr>
          <w:p w14:paraId="4FC7B808" w14:textId="1C660120" w:rsidR="00340191" w:rsidRPr="00D825B3" w:rsidRDefault="00340191" w:rsidP="00D825B3">
            <w:pPr>
              <w:spacing w:after="160" w:line="259" w:lineRule="auto"/>
              <w:rPr>
                <w:rFonts w:ascii="Arial" w:eastAsia="Arial" w:hAnsi="Arial" w:cs="Arial"/>
                <w:lang w:val="es-AR"/>
              </w:rPr>
            </w:pPr>
            <w:proofErr w:type="spellStart"/>
            <w:r w:rsidRPr="00D825B3">
              <w:rPr>
                <w:rFonts w:ascii="Arial" w:eastAsia="Arial" w:hAnsi="Arial" w:cs="Arial"/>
                <w:lang w:val="es-AR"/>
              </w:rPr>
              <w:t>charges</w:t>
            </w:r>
            <w:proofErr w:type="spellEnd"/>
          </w:p>
        </w:tc>
        <w:tc>
          <w:tcPr>
            <w:tcW w:w="1391" w:type="dxa"/>
          </w:tcPr>
          <w:p w14:paraId="3BEBED4A" w14:textId="2FE6E14A"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3246</w:t>
            </w:r>
          </w:p>
        </w:tc>
        <w:tc>
          <w:tcPr>
            <w:tcW w:w="1391" w:type="dxa"/>
          </w:tcPr>
          <w:p w14:paraId="64FAF650" w14:textId="016B5FDE"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13208.01</w:t>
            </w:r>
          </w:p>
        </w:tc>
        <w:tc>
          <w:tcPr>
            <w:tcW w:w="1391" w:type="dxa"/>
          </w:tcPr>
          <w:p w14:paraId="41E6A272" w14:textId="2ACB8E2B"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11958.51</w:t>
            </w:r>
          </w:p>
        </w:tc>
        <w:tc>
          <w:tcPr>
            <w:tcW w:w="1391" w:type="dxa"/>
          </w:tcPr>
          <w:p w14:paraId="47F2CFB2" w14:textId="0264B0D8"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1122.19</w:t>
            </w:r>
          </w:p>
        </w:tc>
        <w:tc>
          <w:tcPr>
            <w:tcW w:w="1391" w:type="dxa"/>
          </w:tcPr>
          <w:p w14:paraId="4916C92A" w14:textId="7818BACB" w:rsidR="00340191" w:rsidRPr="00D825B3" w:rsidRDefault="00340191" w:rsidP="00D825B3">
            <w:pPr>
              <w:spacing w:after="160" w:line="259" w:lineRule="auto"/>
              <w:rPr>
                <w:rFonts w:ascii="Arial" w:eastAsia="Arial" w:hAnsi="Arial" w:cs="Arial"/>
                <w:lang w:val="es-AR"/>
              </w:rPr>
            </w:pPr>
            <w:r w:rsidRPr="00D825B3">
              <w:rPr>
                <w:rFonts w:ascii="Arial" w:eastAsia="Arial" w:hAnsi="Arial" w:cs="Arial"/>
                <w:lang w:val="es-AR"/>
              </w:rPr>
              <w:t>63770.43</w:t>
            </w:r>
          </w:p>
        </w:tc>
      </w:tr>
    </w:tbl>
    <w:p w14:paraId="553DFAED" w14:textId="77777777" w:rsidR="004B23C4" w:rsidRPr="00D825B3" w:rsidRDefault="004B23C4" w:rsidP="00F554F0">
      <w:pPr>
        <w:rPr>
          <w:rFonts w:ascii="Arial" w:eastAsia="Arial" w:hAnsi="Arial" w:cs="Arial"/>
          <w:lang w:val="es-AR"/>
        </w:rPr>
      </w:pPr>
    </w:p>
    <w:tbl>
      <w:tblPr>
        <w:tblStyle w:val="Tablaconcuadrcula"/>
        <w:tblW w:w="0" w:type="auto"/>
        <w:tblLook w:val="04A0" w:firstRow="1" w:lastRow="0" w:firstColumn="1" w:lastColumn="0" w:noHBand="0" w:noVBand="1"/>
      </w:tblPr>
      <w:tblGrid>
        <w:gridCol w:w="2434"/>
        <w:gridCol w:w="2434"/>
        <w:gridCol w:w="2434"/>
        <w:gridCol w:w="2435"/>
      </w:tblGrid>
      <w:tr w:rsidR="004B23C4" w:rsidRPr="00D825B3" w14:paraId="3F1657A4" w14:textId="77777777" w:rsidTr="004B23C4">
        <w:tc>
          <w:tcPr>
            <w:tcW w:w="2434" w:type="dxa"/>
          </w:tcPr>
          <w:p w14:paraId="6C33259F" w14:textId="6D6CAFBE"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Variable</w:t>
            </w:r>
          </w:p>
        </w:tc>
        <w:tc>
          <w:tcPr>
            <w:tcW w:w="2434" w:type="dxa"/>
          </w:tcPr>
          <w:p w14:paraId="01374139" w14:textId="59C75D44"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Q1</w:t>
            </w:r>
          </w:p>
        </w:tc>
        <w:tc>
          <w:tcPr>
            <w:tcW w:w="2434" w:type="dxa"/>
          </w:tcPr>
          <w:p w14:paraId="3FCDCFF2" w14:textId="58CD3FEC"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Mediana</w:t>
            </w:r>
          </w:p>
        </w:tc>
        <w:tc>
          <w:tcPr>
            <w:tcW w:w="2435" w:type="dxa"/>
          </w:tcPr>
          <w:p w14:paraId="55AF3F25" w14:textId="66C1FC54"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Q3</w:t>
            </w:r>
          </w:p>
        </w:tc>
      </w:tr>
      <w:tr w:rsidR="004B23C4" w:rsidRPr="00D825B3" w14:paraId="04E8335B" w14:textId="77777777" w:rsidTr="004B23C4">
        <w:tc>
          <w:tcPr>
            <w:tcW w:w="2434" w:type="dxa"/>
          </w:tcPr>
          <w:p w14:paraId="572D0951" w14:textId="7EF2CD4F"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Age</w:t>
            </w:r>
          </w:p>
        </w:tc>
        <w:tc>
          <w:tcPr>
            <w:tcW w:w="2434" w:type="dxa"/>
          </w:tcPr>
          <w:p w14:paraId="75CB40FD" w14:textId="0DEEF7C2"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26</w:t>
            </w:r>
          </w:p>
        </w:tc>
        <w:tc>
          <w:tcPr>
            <w:tcW w:w="2434" w:type="dxa"/>
          </w:tcPr>
          <w:p w14:paraId="11891E94" w14:textId="51355238"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39</w:t>
            </w:r>
          </w:p>
        </w:tc>
        <w:tc>
          <w:tcPr>
            <w:tcW w:w="2435" w:type="dxa"/>
          </w:tcPr>
          <w:p w14:paraId="5466C032" w14:textId="688ED76C"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51</w:t>
            </w:r>
          </w:p>
        </w:tc>
      </w:tr>
      <w:tr w:rsidR="004B23C4" w:rsidRPr="00D825B3" w14:paraId="25564EC9" w14:textId="77777777" w:rsidTr="004B23C4">
        <w:tc>
          <w:tcPr>
            <w:tcW w:w="2434" w:type="dxa"/>
          </w:tcPr>
          <w:p w14:paraId="5B06E0D4" w14:textId="0C670C4E" w:rsidR="004B23C4" w:rsidRPr="00D825B3" w:rsidRDefault="004B23C4" w:rsidP="00D825B3">
            <w:pPr>
              <w:spacing w:after="160" w:line="259" w:lineRule="auto"/>
              <w:rPr>
                <w:rFonts w:ascii="Arial" w:eastAsia="Arial" w:hAnsi="Arial" w:cs="Arial"/>
                <w:lang w:val="es-AR"/>
              </w:rPr>
            </w:pPr>
            <w:proofErr w:type="spellStart"/>
            <w:r w:rsidRPr="00D825B3">
              <w:rPr>
                <w:rFonts w:ascii="Arial" w:eastAsia="Arial" w:hAnsi="Arial" w:cs="Arial"/>
                <w:lang w:val="es-AR"/>
              </w:rPr>
              <w:t>Bmi</w:t>
            </w:r>
            <w:proofErr w:type="spellEnd"/>
          </w:p>
        </w:tc>
        <w:tc>
          <w:tcPr>
            <w:tcW w:w="2434" w:type="dxa"/>
          </w:tcPr>
          <w:p w14:paraId="31EC1CC1" w14:textId="3F1B6AE7"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26.60</w:t>
            </w:r>
          </w:p>
        </w:tc>
        <w:tc>
          <w:tcPr>
            <w:tcW w:w="2434" w:type="dxa"/>
          </w:tcPr>
          <w:p w14:paraId="4A17D5A1" w14:textId="6BD53ABE"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30.40</w:t>
            </w:r>
          </w:p>
        </w:tc>
        <w:tc>
          <w:tcPr>
            <w:tcW w:w="2435" w:type="dxa"/>
          </w:tcPr>
          <w:p w14:paraId="0F6B6033" w14:textId="0085ABBB"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34.60</w:t>
            </w:r>
          </w:p>
        </w:tc>
      </w:tr>
      <w:tr w:rsidR="004B23C4" w:rsidRPr="00D825B3" w14:paraId="78B26760" w14:textId="77777777" w:rsidTr="004B23C4">
        <w:tc>
          <w:tcPr>
            <w:tcW w:w="2434" w:type="dxa"/>
          </w:tcPr>
          <w:p w14:paraId="7B1928B7" w14:textId="0E61613E" w:rsidR="004B23C4" w:rsidRPr="00D825B3" w:rsidRDefault="004B23C4" w:rsidP="00D825B3">
            <w:pPr>
              <w:spacing w:after="160" w:line="259" w:lineRule="auto"/>
              <w:rPr>
                <w:rFonts w:ascii="Arial" w:eastAsia="Arial" w:hAnsi="Arial" w:cs="Arial"/>
                <w:lang w:val="es-AR"/>
              </w:rPr>
            </w:pPr>
            <w:proofErr w:type="spellStart"/>
            <w:r w:rsidRPr="00D825B3">
              <w:rPr>
                <w:rFonts w:ascii="Arial" w:eastAsia="Arial" w:hAnsi="Arial" w:cs="Arial"/>
                <w:lang w:val="es-AR"/>
              </w:rPr>
              <w:t>Children</w:t>
            </w:r>
            <w:proofErr w:type="spellEnd"/>
          </w:p>
        </w:tc>
        <w:tc>
          <w:tcPr>
            <w:tcW w:w="2434" w:type="dxa"/>
          </w:tcPr>
          <w:p w14:paraId="0F3C016D" w14:textId="2319DFD4"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0</w:t>
            </w:r>
          </w:p>
        </w:tc>
        <w:tc>
          <w:tcPr>
            <w:tcW w:w="2434" w:type="dxa"/>
          </w:tcPr>
          <w:p w14:paraId="0C0F5957" w14:textId="32AC9904"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1</w:t>
            </w:r>
          </w:p>
        </w:tc>
        <w:tc>
          <w:tcPr>
            <w:tcW w:w="2435" w:type="dxa"/>
          </w:tcPr>
          <w:p w14:paraId="43E30E8F" w14:textId="2276FAFF"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2</w:t>
            </w:r>
          </w:p>
        </w:tc>
      </w:tr>
      <w:tr w:rsidR="004B23C4" w:rsidRPr="00D825B3" w14:paraId="48A99F7C" w14:textId="77777777" w:rsidTr="004B23C4">
        <w:tc>
          <w:tcPr>
            <w:tcW w:w="2434" w:type="dxa"/>
          </w:tcPr>
          <w:p w14:paraId="6F34CF80" w14:textId="2D4F9F21" w:rsidR="004B23C4" w:rsidRPr="00D825B3" w:rsidRDefault="004B23C4" w:rsidP="00D825B3">
            <w:pPr>
              <w:spacing w:after="160" w:line="259" w:lineRule="auto"/>
              <w:rPr>
                <w:rFonts w:ascii="Arial" w:eastAsia="Arial" w:hAnsi="Arial" w:cs="Arial"/>
                <w:lang w:val="es-AR"/>
              </w:rPr>
            </w:pPr>
            <w:proofErr w:type="spellStart"/>
            <w:r w:rsidRPr="00D825B3">
              <w:rPr>
                <w:rFonts w:ascii="Arial" w:eastAsia="Arial" w:hAnsi="Arial" w:cs="Arial"/>
                <w:lang w:val="es-AR"/>
              </w:rPr>
              <w:t>Charges</w:t>
            </w:r>
            <w:proofErr w:type="spellEnd"/>
          </w:p>
        </w:tc>
        <w:tc>
          <w:tcPr>
            <w:tcW w:w="2434" w:type="dxa"/>
          </w:tcPr>
          <w:p w14:paraId="580944A1" w14:textId="0978ACBB"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4742.86</w:t>
            </w:r>
          </w:p>
        </w:tc>
        <w:tc>
          <w:tcPr>
            <w:tcW w:w="2434" w:type="dxa"/>
          </w:tcPr>
          <w:p w14:paraId="769ABA50" w14:textId="795F1E1B"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9414.92</w:t>
            </w:r>
          </w:p>
        </w:tc>
        <w:tc>
          <w:tcPr>
            <w:tcW w:w="2435" w:type="dxa"/>
          </w:tcPr>
          <w:p w14:paraId="28EA897F" w14:textId="34DBF1E3" w:rsidR="004B23C4" w:rsidRPr="00D825B3" w:rsidRDefault="004B23C4" w:rsidP="00D825B3">
            <w:pPr>
              <w:spacing w:after="160" w:line="259" w:lineRule="auto"/>
              <w:rPr>
                <w:rFonts w:ascii="Arial" w:eastAsia="Arial" w:hAnsi="Arial" w:cs="Arial"/>
                <w:lang w:val="es-AR"/>
              </w:rPr>
            </w:pPr>
            <w:r w:rsidRPr="00D825B3">
              <w:rPr>
                <w:rFonts w:ascii="Arial" w:eastAsia="Arial" w:hAnsi="Arial" w:cs="Arial"/>
                <w:lang w:val="es-AR"/>
              </w:rPr>
              <w:t>16639.91</w:t>
            </w:r>
          </w:p>
        </w:tc>
      </w:tr>
    </w:tbl>
    <w:p w14:paraId="4021D32D" w14:textId="1C14AF39" w:rsidR="004B23C4" w:rsidRPr="00F554F0" w:rsidRDefault="004B23C4" w:rsidP="00F554F0"/>
    <w:p w14:paraId="7397235E" w14:textId="5C8629E3" w:rsidR="00F554F0" w:rsidRPr="00D825B3" w:rsidRDefault="004B23C4" w:rsidP="00F554F0">
      <w:pPr>
        <w:rPr>
          <w:rFonts w:ascii="Arial" w:eastAsia="Arial" w:hAnsi="Arial" w:cs="Arial"/>
          <w:b/>
          <w:bCs/>
          <w:lang w:val="es-AR"/>
        </w:rPr>
      </w:pPr>
      <w:r w:rsidRPr="00D825B3">
        <w:rPr>
          <w:rFonts w:ascii="Arial" w:eastAsia="Arial" w:hAnsi="Arial" w:cs="Arial"/>
          <w:b/>
          <w:bCs/>
          <w:lang w:val="es-AR"/>
        </w:rPr>
        <w:t>Variables categóricas</w:t>
      </w:r>
    </w:p>
    <w:p w14:paraId="3A8B838A" w14:textId="1A260240" w:rsidR="004B23C4" w:rsidRPr="00D825B3" w:rsidRDefault="004B23C4" w:rsidP="00F554F0">
      <w:pPr>
        <w:rPr>
          <w:rFonts w:ascii="Arial" w:eastAsia="Arial" w:hAnsi="Arial" w:cs="Arial"/>
          <w:lang w:val="es-AR"/>
        </w:rPr>
      </w:pPr>
      <w:r w:rsidRPr="00D825B3">
        <w:rPr>
          <w:rFonts w:ascii="Arial" w:eastAsia="Arial" w:hAnsi="Arial" w:cs="Arial"/>
          <w:lang w:val="es-AR"/>
        </w:rPr>
        <w:t>Smoker: Posee 2 categorías, yes y no.</w:t>
      </w:r>
    </w:p>
    <w:p w14:paraId="2D55EE19" w14:textId="4C9C2B76" w:rsidR="004B23C4" w:rsidRPr="00D825B3" w:rsidRDefault="004B23C4" w:rsidP="00F554F0">
      <w:pPr>
        <w:rPr>
          <w:rFonts w:ascii="Arial" w:eastAsia="Arial" w:hAnsi="Arial" w:cs="Arial"/>
          <w:lang w:val="es-AR"/>
        </w:rPr>
      </w:pPr>
      <w:r w:rsidRPr="00D825B3">
        <w:rPr>
          <w:rFonts w:ascii="Arial" w:eastAsia="Arial" w:hAnsi="Arial" w:cs="Arial"/>
          <w:lang w:val="es-AR"/>
        </w:rPr>
        <w:t xml:space="preserve">Sex: Posee 2 categorías, male y </w:t>
      </w:r>
      <w:proofErr w:type="spellStart"/>
      <w:r w:rsidRPr="00D825B3">
        <w:rPr>
          <w:rFonts w:ascii="Arial" w:eastAsia="Arial" w:hAnsi="Arial" w:cs="Arial"/>
          <w:lang w:val="es-AR"/>
        </w:rPr>
        <w:t>female</w:t>
      </w:r>
      <w:proofErr w:type="spellEnd"/>
      <w:r w:rsidRPr="00D825B3">
        <w:rPr>
          <w:rFonts w:ascii="Arial" w:eastAsia="Arial" w:hAnsi="Arial" w:cs="Arial"/>
          <w:lang w:val="es-AR"/>
        </w:rPr>
        <w:t>.</w:t>
      </w:r>
    </w:p>
    <w:p w14:paraId="53F28A9F" w14:textId="57D19547" w:rsidR="004B23C4" w:rsidRPr="00D825B3" w:rsidRDefault="004B23C4" w:rsidP="00F554F0">
      <w:pPr>
        <w:rPr>
          <w:rFonts w:ascii="Arial" w:eastAsia="Arial" w:hAnsi="Arial" w:cs="Arial"/>
          <w:lang w:val="es-AR"/>
        </w:rPr>
      </w:pPr>
      <w:r w:rsidRPr="00D825B3">
        <w:rPr>
          <w:rFonts w:ascii="Arial" w:eastAsia="Arial" w:hAnsi="Arial" w:cs="Arial"/>
          <w:lang w:val="es-AR"/>
        </w:rPr>
        <w:t>Región: posee 5 categorías.</w:t>
      </w:r>
    </w:p>
    <w:p w14:paraId="221AEF9D" w14:textId="022D905E" w:rsidR="00340191" w:rsidRPr="00D825B3" w:rsidRDefault="00340191" w:rsidP="00F554F0">
      <w:pPr>
        <w:rPr>
          <w:rFonts w:ascii="Arial" w:eastAsia="Arial" w:hAnsi="Arial" w:cs="Arial"/>
          <w:b/>
          <w:bCs/>
          <w:lang w:val="es-AR"/>
        </w:rPr>
      </w:pPr>
      <w:r w:rsidRPr="00D825B3">
        <w:rPr>
          <w:rFonts w:ascii="Arial" w:eastAsia="Arial" w:hAnsi="Arial" w:cs="Arial"/>
          <w:b/>
          <w:bCs/>
          <w:lang w:val="es-AR"/>
        </w:rPr>
        <w:t>Información</w:t>
      </w:r>
    </w:p>
    <w:p w14:paraId="1A748294" w14:textId="349E9585" w:rsidR="004B23C4" w:rsidRPr="00D825B3" w:rsidRDefault="004B23C4" w:rsidP="00F554F0">
      <w:pPr>
        <w:rPr>
          <w:rFonts w:ascii="Arial" w:eastAsia="Arial" w:hAnsi="Arial" w:cs="Arial"/>
          <w:lang w:val="es-AR"/>
        </w:rPr>
      </w:pPr>
      <w:r w:rsidRPr="00D825B3">
        <w:rPr>
          <w:rFonts w:ascii="Arial" w:eastAsia="Arial" w:hAnsi="Arial" w:cs="Arial"/>
          <w:lang w:val="es-AR"/>
        </w:rPr>
        <w:lastRenderedPageBreak/>
        <w:t>Edad promedio: 39 años.</w:t>
      </w:r>
    </w:p>
    <w:p w14:paraId="61BCA5E2" w14:textId="528EC65C" w:rsidR="004B23C4" w:rsidRPr="00D825B3" w:rsidRDefault="004B23C4" w:rsidP="00F554F0">
      <w:pPr>
        <w:rPr>
          <w:rFonts w:ascii="Arial" w:eastAsia="Arial" w:hAnsi="Arial" w:cs="Arial"/>
          <w:lang w:val="es-AR"/>
        </w:rPr>
      </w:pPr>
      <w:r w:rsidRPr="00D825B3">
        <w:rPr>
          <w:rFonts w:ascii="Arial" w:eastAsia="Arial" w:hAnsi="Arial" w:cs="Arial"/>
          <w:lang w:val="es-AR"/>
        </w:rPr>
        <w:t>BMI promedio: 30.68.</w:t>
      </w:r>
    </w:p>
    <w:p w14:paraId="5EF249D8" w14:textId="60B38219" w:rsidR="004B23C4" w:rsidRPr="00D825B3" w:rsidRDefault="004B23C4" w:rsidP="00F554F0">
      <w:pPr>
        <w:rPr>
          <w:rFonts w:ascii="Arial" w:eastAsia="Arial" w:hAnsi="Arial" w:cs="Arial"/>
          <w:lang w:val="es-AR"/>
        </w:rPr>
      </w:pPr>
      <w:proofErr w:type="spellStart"/>
      <w:r w:rsidRPr="00D825B3">
        <w:rPr>
          <w:rFonts w:ascii="Arial" w:eastAsia="Arial" w:hAnsi="Arial" w:cs="Arial"/>
          <w:lang w:val="es-AR"/>
        </w:rPr>
        <w:t>Children</w:t>
      </w:r>
      <w:proofErr w:type="spellEnd"/>
      <w:r w:rsidRPr="00D825B3">
        <w:rPr>
          <w:rFonts w:ascii="Arial" w:eastAsia="Arial" w:hAnsi="Arial" w:cs="Arial"/>
          <w:lang w:val="es-AR"/>
        </w:rPr>
        <w:t xml:space="preserve"> promedio: 1.</w:t>
      </w:r>
    </w:p>
    <w:p w14:paraId="36AC4239" w14:textId="302CCD3E" w:rsidR="00340191" w:rsidRPr="00D825B3" w:rsidRDefault="00340191" w:rsidP="00F554F0">
      <w:pPr>
        <w:rPr>
          <w:rFonts w:ascii="Arial" w:eastAsia="Arial" w:hAnsi="Arial" w:cs="Arial"/>
          <w:lang w:val="es-AR"/>
        </w:rPr>
      </w:pPr>
      <w:proofErr w:type="spellStart"/>
      <w:r w:rsidRPr="00D825B3">
        <w:rPr>
          <w:rFonts w:ascii="Arial" w:eastAsia="Arial" w:hAnsi="Arial" w:cs="Arial"/>
          <w:lang w:val="es-AR"/>
        </w:rPr>
        <w:t>Charges</w:t>
      </w:r>
      <w:proofErr w:type="spellEnd"/>
      <w:r w:rsidRPr="00D825B3">
        <w:rPr>
          <w:rFonts w:ascii="Arial" w:eastAsia="Arial" w:hAnsi="Arial" w:cs="Arial"/>
          <w:lang w:val="es-AR"/>
        </w:rPr>
        <w:t xml:space="preserve"> posee una diferencia importante entre la media y la mediana, lo que nos dice que hay una distribución asimétrica hacia la derecha, por lo que habrá pocos asegurados con costos muy altos que elevan el promedio.</w:t>
      </w:r>
    </w:p>
    <w:p w14:paraId="3F0F67E4" w14:textId="77777777" w:rsidR="00ED4B42" w:rsidRPr="00D825B3" w:rsidRDefault="00ED4B42" w:rsidP="00D825B3">
      <w:pPr>
        <w:rPr>
          <w:rFonts w:ascii="Relay-Light" w:hAnsi="Relay-Light"/>
          <w:b/>
          <w:bCs/>
          <w:sz w:val="24"/>
          <w:szCs w:val="24"/>
          <w:lang w:val="es-AR"/>
        </w:rPr>
      </w:pPr>
    </w:p>
    <w:p w14:paraId="4D115B49" w14:textId="77777777" w:rsidR="00ED4B42" w:rsidRDefault="00ED4B42" w:rsidP="00C0271F">
      <w:pPr>
        <w:pStyle w:val="Ttulo2"/>
      </w:pPr>
      <w:r w:rsidRPr="00C0271F">
        <w:rPr>
          <w:rStyle w:val="Ttulo2Car"/>
          <w:b/>
          <w:bCs/>
        </w:rPr>
        <w:t>FASE 3 – Análisis de Calidad de Datos</w:t>
      </w:r>
      <w:r w:rsidRPr="00C0271F">
        <w:t xml:space="preserve"> </w:t>
      </w:r>
    </w:p>
    <w:p w14:paraId="5225307F" w14:textId="6AA04E60" w:rsidR="00E82127" w:rsidRPr="00D825B3" w:rsidRDefault="00E82127" w:rsidP="00E82127">
      <w:pPr>
        <w:rPr>
          <w:rFonts w:ascii="Arial" w:eastAsia="Arial" w:hAnsi="Arial" w:cs="Arial"/>
          <w:lang w:val="es-AR"/>
        </w:rPr>
      </w:pPr>
      <w:proofErr w:type="spellStart"/>
      <w:r w:rsidRPr="00D825B3">
        <w:rPr>
          <w:rFonts w:ascii="Arial" w:eastAsia="Arial" w:hAnsi="Arial" w:cs="Arial"/>
          <w:lang w:val="es-AR"/>
        </w:rPr>
        <w:t>Charges</w:t>
      </w:r>
      <w:proofErr w:type="spellEnd"/>
      <w:r w:rsidRPr="00D825B3">
        <w:rPr>
          <w:rFonts w:ascii="Arial" w:eastAsia="Arial" w:hAnsi="Arial" w:cs="Arial"/>
          <w:lang w:val="es-AR"/>
        </w:rPr>
        <w:t>: 9 valores nulos</w:t>
      </w:r>
      <w:r w:rsidR="00FA046F" w:rsidRPr="00D825B3">
        <w:rPr>
          <w:rFonts w:ascii="Arial" w:eastAsia="Arial" w:hAnsi="Arial" w:cs="Arial"/>
          <w:lang w:val="es-AR"/>
        </w:rPr>
        <w:t xml:space="preserve"> sobre 3255, un 0.3% de los registros</w:t>
      </w:r>
      <w:r w:rsidRPr="00D825B3">
        <w:rPr>
          <w:rFonts w:ascii="Arial" w:eastAsia="Arial" w:hAnsi="Arial" w:cs="Arial"/>
          <w:lang w:val="es-AR"/>
        </w:rPr>
        <w:t xml:space="preserve">. </w:t>
      </w:r>
    </w:p>
    <w:p w14:paraId="32230CF7" w14:textId="70F72177" w:rsidR="00E82127" w:rsidRPr="00D825B3" w:rsidRDefault="00E82127" w:rsidP="00E82127">
      <w:pPr>
        <w:rPr>
          <w:rFonts w:ascii="Arial" w:eastAsia="Arial" w:hAnsi="Arial" w:cs="Arial"/>
          <w:lang w:val="es-AR"/>
        </w:rPr>
      </w:pPr>
      <w:r w:rsidRPr="00D825B3">
        <w:rPr>
          <w:rFonts w:ascii="Arial" w:eastAsia="Arial" w:hAnsi="Arial" w:cs="Arial"/>
          <w:lang w:val="es-AR"/>
        </w:rPr>
        <w:t>El resto de las variables no poseen valores nulos.</w:t>
      </w:r>
    </w:p>
    <w:p w14:paraId="7178A198" w14:textId="15D772A5" w:rsidR="00E82127" w:rsidRPr="00D825B3" w:rsidRDefault="00AE625D" w:rsidP="00E82127">
      <w:pPr>
        <w:rPr>
          <w:rFonts w:ascii="Arial" w:eastAsia="Arial" w:hAnsi="Arial" w:cs="Arial"/>
          <w:lang w:val="es-AR"/>
        </w:rPr>
      </w:pPr>
      <w:r w:rsidRPr="00D825B3">
        <w:rPr>
          <w:rFonts w:ascii="Arial" w:eastAsia="Arial" w:hAnsi="Arial" w:cs="Arial"/>
          <w:lang w:val="es-AR"/>
        </w:rPr>
        <w:t>Se registraron 1823 registros duplicados.</w:t>
      </w:r>
      <w:r w:rsidR="006358EE" w:rsidRPr="00D825B3">
        <w:rPr>
          <w:rFonts w:ascii="Arial" w:eastAsia="Arial" w:hAnsi="Arial" w:cs="Arial"/>
          <w:lang w:val="es-AR"/>
        </w:rPr>
        <w:t xml:space="preserve"> Representan más de la mitad del archivo, lo que sugiere un error de origen. </w:t>
      </w:r>
    </w:p>
    <w:p w14:paraId="280DBDA1" w14:textId="03245D96" w:rsidR="00AE625D" w:rsidRPr="00D825B3" w:rsidRDefault="00AE625D" w:rsidP="00E82127">
      <w:pPr>
        <w:rPr>
          <w:rFonts w:ascii="Arial" w:eastAsia="Arial" w:hAnsi="Arial" w:cs="Arial"/>
          <w:b/>
          <w:bCs/>
          <w:lang w:val="es-AR"/>
        </w:rPr>
      </w:pPr>
      <w:r w:rsidRPr="00D825B3">
        <w:rPr>
          <w:rFonts w:ascii="Arial" w:eastAsia="Arial" w:hAnsi="Arial" w:cs="Arial"/>
          <w:b/>
          <w:bCs/>
          <w:lang w:val="es-AR"/>
        </w:rPr>
        <w:t>Rangos y tipos</w:t>
      </w:r>
    </w:p>
    <w:p w14:paraId="560A3395" w14:textId="2981DB58" w:rsidR="00AE625D" w:rsidRPr="00D825B3" w:rsidRDefault="00AE625D" w:rsidP="00E82127">
      <w:pPr>
        <w:rPr>
          <w:rFonts w:ascii="Arial" w:eastAsia="Arial" w:hAnsi="Arial" w:cs="Arial"/>
          <w:lang w:val="es-AR"/>
        </w:rPr>
      </w:pPr>
      <w:r w:rsidRPr="00D825B3">
        <w:rPr>
          <w:rFonts w:ascii="Arial" w:eastAsia="Arial" w:hAnsi="Arial" w:cs="Arial"/>
          <w:lang w:val="es-AR"/>
        </w:rPr>
        <w:t>Age: Numérico entero. Rango: 18 - 64</w:t>
      </w:r>
    </w:p>
    <w:p w14:paraId="4D9BEFD0" w14:textId="49DC7503" w:rsidR="00AE625D" w:rsidRPr="00D825B3" w:rsidRDefault="00AE625D" w:rsidP="00E82127">
      <w:pPr>
        <w:rPr>
          <w:rFonts w:ascii="Arial" w:eastAsia="Arial" w:hAnsi="Arial" w:cs="Arial"/>
          <w:lang w:val="es-AR"/>
        </w:rPr>
      </w:pPr>
      <w:proofErr w:type="spellStart"/>
      <w:r w:rsidRPr="00D825B3">
        <w:rPr>
          <w:rFonts w:ascii="Arial" w:eastAsia="Arial" w:hAnsi="Arial" w:cs="Arial"/>
          <w:lang w:val="es-AR"/>
        </w:rPr>
        <w:t>Bmi</w:t>
      </w:r>
      <w:proofErr w:type="spellEnd"/>
      <w:r w:rsidRPr="00D825B3">
        <w:rPr>
          <w:rFonts w:ascii="Arial" w:eastAsia="Arial" w:hAnsi="Arial" w:cs="Arial"/>
          <w:lang w:val="es-AR"/>
        </w:rPr>
        <w:t>: Numérico decimal. Rango: 15.96 – 53.13</w:t>
      </w:r>
    </w:p>
    <w:p w14:paraId="30F7A136" w14:textId="3A7F89F6" w:rsidR="00AE625D" w:rsidRPr="00D825B3" w:rsidRDefault="00AE625D" w:rsidP="00E82127">
      <w:pPr>
        <w:rPr>
          <w:rFonts w:ascii="Arial" w:eastAsia="Arial" w:hAnsi="Arial" w:cs="Arial"/>
          <w:lang w:val="es-AR"/>
        </w:rPr>
      </w:pPr>
      <w:proofErr w:type="spellStart"/>
      <w:r w:rsidRPr="00D825B3">
        <w:rPr>
          <w:rFonts w:ascii="Arial" w:eastAsia="Arial" w:hAnsi="Arial" w:cs="Arial"/>
          <w:lang w:val="es-AR"/>
        </w:rPr>
        <w:t>Children</w:t>
      </w:r>
      <w:proofErr w:type="spellEnd"/>
      <w:r w:rsidRPr="00D825B3">
        <w:rPr>
          <w:rFonts w:ascii="Arial" w:eastAsia="Arial" w:hAnsi="Arial" w:cs="Arial"/>
          <w:lang w:val="es-AR"/>
        </w:rPr>
        <w:t>: Numérico entero. Rango: 0 – 5</w:t>
      </w:r>
    </w:p>
    <w:p w14:paraId="54A08EEF" w14:textId="451910FA" w:rsidR="00AE625D" w:rsidRPr="00D825B3" w:rsidRDefault="00AE625D" w:rsidP="00E82127">
      <w:pPr>
        <w:rPr>
          <w:rFonts w:ascii="Arial" w:eastAsia="Arial" w:hAnsi="Arial" w:cs="Arial"/>
          <w:lang w:val="es-AR"/>
        </w:rPr>
      </w:pPr>
      <w:proofErr w:type="spellStart"/>
      <w:r w:rsidRPr="00D825B3">
        <w:rPr>
          <w:rFonts w:ascii="Arial" w:eastAsia="Arial" w:hAnsi="Arial" w:cs="Arial"/>
          <w:lang w:val="es-AR"/>
        </w:rPr>
        <w:t>Charges</w:t>
      </w:r>
      <w:proofErr w:type="spellEnd"/>
      <w:r w:rsidRPr="00D825B3">
        <w:rPr>
          <w:rFonts w:ascii="Arial" w:eastAsia="Arial" w:hAnsi="Arial" w:cs="Arial"/>
          <w:lang w:val="es-AR"/>
        </w:rPr>
        <w:t>: Numérico decimal. Rango: 1122.19 – 63770.43</w:t>
      </w:r>
    </w:p>
    <w:p w14:paraId="2795FD2C" w14:textId="79098DC9" w:rsidR="00AE625D" w:rsidRPr="00D825B3" w:rsidRDefault="00AE625D" w:rsidP="00E82127">
      <w:pPr>
        <w:rPr>
          <w:rFonts w:ascii="Arial" w:eastAsia="Arial" w:hAnsi="Arial" w:cs="Arial"/>
          <w:lang w:val="es-AR"/>
        </w:rPr>
      </w:pPr>
      <w:r w:rsidRPr="00D825B3">
        <w:rPr>
          <w:rFonts w:ascii="Arial" w:eastAsia="Arial" w:hAnsi="Arial" w:cs="Arial"/>
          <w:lang w:val="es-AR"/>
        </w:rPr>
        <w:t xml:space="preserve">Sex: Categórico. Male / </w:t>
      </w:r>
      <w:proofErr w:type="spellStart"/>
      <w:r w:rsidRPr="00D825B3">
        <w:rPr>
          <w:rFonts w:ascii="Arial" w:eastAsia="Arial" w:hAnsi="Arial" w:cs="Arial"/>
          <w:lang w:val="es-AR"/>
        </w:rPr>
        <w:t>female</w:t>
      </w:r>
      <w:proofErr w:type="spellEnd"/>
      <w:r w:rsidRPr="00D825B3">
        <w:rPr>
          <w:rFonts w:ascii="Arial" w:eastAsia="Arial" w:hAnsi="Arial" w:cs="Arial"/>
          <w:lang w:val="es-AR"/>
        </w:rPr>
        <w:t>.</w:t>
      </w:r>
    </w:p>
    <w:p w14:paraId="262F3445" w14:textId="22A012F0" w:rsidR="00AE625D" w:rsidRPr="00D825B3" w:rsidRDefault="00AE625D" w:rsidP="00E82127">
      <w:pPr>
        <w:rPr>
          <w:rFonts w:ascii="Arial" w:eastAsia="Arial" w:hAnsi="Arial" w:cs="Arial"/>
          <w:lang w:val="es-AR"/>
        </w:rPr>
      </w:pPr>
      <w:r w:rsidRPr="00D825B3">
        <w:rPr>
          <w:rFonts w:ascii="Arial" w:eastAsia="Arial" w:hAnsi="Arial" w:cs="Arial"/>
          <w:lang w:val="es-AR"/>
        </w:rPr>
        <w:t>Smoker: Categórico. Yes / no.</w:t>
      </w:r>
    </w:p>
    <w:p w14:paraId="40063C8E" w14:textId="4D4E0A48" w:rsidR="00AE625D" w:rsidRPr="00D825B3" w:rsidRDefault="00AE625D" w:rsidP="00E82127">
      <w:pPr>
        <w:rPr>
          <w:rFonts w:ascii="Arial" w:eastAsia="Arial" w:hAnsi="Arial" w:cs="Arial"/>
          <w:lang w:val="es-AR"/>
        </w:rPr>
      </w:pPr>
      <w:r w:rsidRPr="00D825B3">
        <w:rPr>
          <w:rFonts w:ascii="Arial" w:eastAsia="Arial" w:hAnsi="Arial" w:cs="Arial"/>
          <w:lang w:val="es-AR"/>
        </w:rPr>
        <w:t>Región: Categórico.</w:t>
      </w:r>
    </w:p>
    <w:p w14:paraId="67C1491A" w14:textId="12BD562E" w:rsidR="00251028" w:rsidRPr="00D825B3" w:rsidRDefault="00251028" w:rsidP="00E82127">
      <w:pPr>
        <w:rPr>
          <w:rFonts w:ascii="Arial" w:eastAsia="Arial" w:hAnsi="Arial" w:cs="Arial"/>
          <w:lang w:val="es-AR"/>
        </w:rPr>
      </w:pPr>
      <w:r w:rsidRPr="00D825B3">
        <w:rPr>
          <w:rFonts w:ascii="Arial" w:eastAsia="Arial" w:hAnsi="Arial" w:cs="Arial"/>
          <w:lang w:val="es-AR"/>
        </w:rPr>
        <w:t xml:space="preserve">En la tabla de ocurrencias del nodo </w:t>
      </w:r>
      <w:proofErr w:type="spellStart"/>
      <w:r w:rsidRPr="00D825B3">
        <w:rPr>
          <w:rFonts w:ascii="Arial" w:eastAsia="Arial" w:hAnsi="Arial" w:cs="Arial"/>
          <w:lang w:val="es-AR"/>
        </w:rPr>
        <w:t>Statistics</w:t>
      </w:r>
      <w:proofErr w:type="spellEnd"/>
      <w:r w:rsidRPr="00D825B3">
        <w:rPr>
          <w:rFonts w:ascii="Arial" w:eastAsia="Arial" w:hAnsi="Arial" w:cs="Arial"/>
          <w:lang w:val="es-AR"/>
        </w:rPr>
        <w:t>, se observa que región tiene 5 valores distintos cuando solo debería tener 4 (</w:t>
      </w:r>
      <w:proofErr w:type="spellStart"/>
      <w:r w:rsidRPr="00D825B3">
        <w:rPr>
          <w:rFonts w:ascii="Arial" w:eastAsia="Arial" w:hAnsi="Arial" w:cs="Arial"/>
          <w:lang w:val="es-AR"/>
        </w:rPr>
        <w:t>northwest</w:t>
      </w:r>
      <w:proofErr w:type="spellEnd"/>
      <w:r w:rsidRPr="00D825B3">
        <w:rPr>
          <w:rFonts w:ascii="Arial" w:eastAsia="Arial" w:hAnsi="Arial" w:cs="Arial"/>
          <w:lang w:val="es-AR"/>
        </w:rPr>
        <w:t xml:space="preserve">, </w:t>
      </w:r>
      <w:proofErr w:type="spellStart"/>
      <w:r w:rsidRPr="00D825B3">
        <w:rPr>
          <w:rFonts w:ascii="Arial" w:eastAsia="Arial" w:hAnsi="Arial" w:cs="Arial"/>
          <w:lang w:val="es-AR"/>
        </w:rPr>
        <w:t>southeast</w:t>
      </w:r>
      <w:proofErr w:type="spellEnd"/>
      <w:r w:rsidRPr="00D825B3">
        <w:rPr>
          <w:rFonts w:ascii="Arial" w:eastAsia="Arial" w:hAnsi="Arial" w:cs="Arial"/>
          <w:lang w:val="es-AR"/>
        </w:rPr>
        <w:t xml:space="preserve">, </w:t>
      </w:r>
      <w:proofErr w:type="spellStart"/>
      <w:r w:rsidRPr="00D825B3">
        <w:rPr>
          <w:rFonts w:ascii="Arial" w:eastAsia="Arial" w:hAnsi="Arial" w:cs="Arial"/>
          <w:lang w:val="es-AR"/>
        </w:rPr>
        <w:t>southwest</w:t>
      </w:r>
      <w:proofErr w:type="spellEnd"/>
      <w:r w:rsidRPr="00D825B3">
        <w:rPr>
          <w:rFonts w:ascii="Arial" w:eastAsia="Arial" w:hAnsi="Arial" w:cs="Arial"/>
          <w:lang w:val="es-AR"/>
        </w:rPr>
        <w:t xml:space="preserve"> y </w:t>
      </w:r>
      <w:proofErr w:type="spellStart"/>
      <w:r w:rsidRPr="00D825B3">
        <w:rPr>
          <w:rFonts w:ascii="Arial" w:eastAsia="Arial" w:hAnsi="Arial" w:cs="Arial"/>
          <w:lang w:val="es-AR"/>
        </w:rPr>
        <w:t>northeast</w:t>
      </w:r>
      <w:proofErr w:type="spellEnd"/>
      <w:r w:rsidRPr="00D825B3">
        <w:rPr>
          <w:rFonts w:ascii="Arial" w:eastAsia="Arial" w:hAnsi="Arial" w:cs="Arial"/>
          <w:lang w:val="es-AR"/>
        </w:rPr>
        <w:t>). El valor erróneo es “</w:t>
      </w:r>
      <w:proofErr w:type="spellStart"/>
      <w:r w:rsidRPr="00D825B3">
        <w:rPr>
          <w:rFonts w:ascii="Arial" w:eastAsia="Arial" w:hAnsi="Arial" w:cs="Arial"/>
          <w:lang w:val="es-AR"/>
        </w:rPr>
        <w:t>souteast</w:t>
      </w:r>
      <w:proofErr w:type="spellEnd"/>
      <w:r w:rsidRPr="00D825B3">
        <w:rPr>
          <w:rFonts w:ascii="Arial" w:eastAsia="Arial" w:hAnsi="Arial" w:cs="Arial"/>
          <w:lang w:val="es-AR"/>
        </w:rPr>
        <w:t xml:space="preserve">” el cual aparece 86 veces en el </w:t>
      </w:r>
      <w:proofErr w:type="spellStart"/>
      <w:r w:rsidRPr="00D825B3">
        <w:rPr>
          <w:rFonts w:ascii="Arial" w:eastAsia="Arial" w:hAnsi="Arial" w:cs="Arial"/>
          <w:lang w:val="es-AR"/>
        </w:rPr>
        <w:t>dataset</w:t>
      </w:r>
      <w:proofErr w:type="spellEnd"/>
      <w:r w:rsidRPr="00D825B3">
        <w:rPr>
          <w:rFonts w:ascii="Arial" w:eastAsia="Arial" w:hAnsi="Arial" w:cs="Arial"/>
          <w:lang w:val="es-AR"/>
        </w:rPr>
        <w:t>. Se presume que es un error de tipeo del valor “</w:t>
      </w:r>
      <w:proofErr w:type="spellStart"/>
      <w:r w:rsidRPr="00D825B3">
        <w:rPr>
          <w:rFonts w:ascii="Arial" w:eastAsia="Arial" w:hAnsi="Arial" w:cs="Arial"/>
          <w:lang w:val="es-AR"/>
        </w:rPr>
        <w:t>Southeast</w:t>
      </w:r>
      <w:proofErr w:type="spellEnd"/>
      <w:r w:rsidRPr="00D825B3">
        <w:rPr>
          <w:rFonts w:ascii="Arial" w:eastAsia="Arial" w:hAnsi="Arial" w:cs="Arial"/>
          <w:lang w:val="es-AR"/>
        </w:rPr>
        <w:t xml:space="preserve">” ya que son idénticos. Si no se corrige, la categoría estaría dividida en dos. Las demás variables no presentan valores erróneos de escritura. </w:t>
      </w:r>
    </w:p>
    <w:p w14:paraId="2DE7E7F9" w14:textId="77777777" w:rsidR="00ED4B42" w:rsidRPr="00C0271F" w:rsidRDefault="00ED4B42" w:rsidP="00ED4B42">
      <w:pPr>
        <w:rPr>
          <w:rFonts w:ascii="Relay-Light" w:hAnsi="Relay-Light"/>
          <w:b/>
          <w:bCs/>
          <w:sz w:val="24"/>
          <w:szCs w:val="24"/>
          <w:lang w:val="es-AR"/>
        </w:rPr>
      </w:pPr>
    </w:p>
    <w:p w14:paraId="039DCACB" w14:textId="59BBECB4" w:rsidR="00ED4B42" w:rsidRDefault="00ED4B42" w:rsidP="00251028">
      <w:pPr>
        <w:pStyle w:val="Ttulo2"/>
      </w:pPr>
      <w:r w:rsidRPr="00C0271F">
        <w:rPr>
          <w:rStyle w:val="Ttulo2Car"/>
          <w:b/>
          <w:bCs/>
        </w:rPr>
        <w:t>FASE 4 – Tratamiento de anomalías</w:t>
      </w:r>
      <w:r w:rsidRPr="00C0271F">
        <w:t xml:space="preserve"> </w:t>
      </w:r>
    </w:p>
    <w:p w14:paraId="28B8AFD2" w14:textId="23B0B87E" w:rsidR="00251028" w:rsidRPr="00D825B3" w:rsidRDefault="00251028" w:rsidP="00251028">
      <w:pPr>
        <w:rPr>
          <w:rFonts w:ascii="Arial" w:eastAsia="Arial" w:hAnsi="Arial" w:cs="Arial"/>
          <w:lang w:val="es-AR"/>
        </w:rPr>
      </w:pPr>
      <w:r w:rsidRPr="00D825B3">
        <w:rPr>
          <w:rFonts w:ascii="Arial" w:eastAsia="Arial" w:hAnsi="Arial" w:cs="Arial"/>
          <w:lang w:val="es-AR"/>
        </w:rPr>
        <w:t xml:space="preserve">Mediante el nodo String </w:t>
      </w:r>
      <w:proofErr w:type="spellStart"/>
      <w:r w:rsidRPr="00D825B3">
        <w:rPr>
          <w:rFonts w:ascii="Arial" w:eastAsia="Arial" w:hAnsi="Arial" w:cs="Arial"/>
          <w:lang w:val="es-AR"/>
        </w:rPr>
        <w:t>Replacer</w:t>
      </w:r>
      <w:proofErr w:type="spellEnd"/>
      <w:r w:rsidRPr="00D825B3">
        <w:rPr>
          <w:rFonts w:ascii="Arial" w:eastAsia="Arial" w:hAnsi="Arial" w:cs="Arial"/>
          <w:lang w:val="es-AR"/>
        </w:rPr>
        <w:t xml:space="preserve"> se reemplaz</w:t>
      </w:r>
      <w:r w:rsidR="00D825B3">
        <w:rPr>
          <w:rFonts w:ascii="Arial" w:eastAsia="Arial" w:hAnsi="Arial" w:cs="Arial"/>
          <w:lang w:val="es-AR"/>
        </w:rPr>
        <w:t>ó</w:t>
      </w:r>
      <w:r w:rsidRPr="00D825B3">
        <w:rPr>
          <w:rFonts w:ascii="Arial" w:eastAsia="Arial" w:hAnsi="Arial" w:cs="Arial"/>
          <w:lang w:val="es-AR"/>
        </w:rPr>
        <w:t xml:space="preserve"> el valor “</w:t>
      </w:r>
      <w:proofErr w:type="spellStart"/>
      <w:r w:rsidRPr="00D825B3">
        <w:rPr>
          <w:rFonts w:ascii="Arial" w:eastAsia="Arial" w:hAnsi="Arial" w:cs="Arial"/>
          <w:lang w:val="es-AR"/>
        </w:rPr>
        <w:t>souteast</w:t>
      </w:r>
      <w:proofErr w:type="spellEnd"/>
      <w:r w:rsidRPr="00D825B3">
        <w:rPr>
          <w:rFonts w:ascii="Arial" w:eastAsia="Arial" w:hAnsi="Arial" w:cs="Arial"/>
          <w:lang w:val="es-AR"/>
        </w:rPr>
        <w:t>” por “</w:t>
      </w:r>
      <w:proofErr w:type="spellStart"/>
      <w:r w:rsidRPr="00D825B3">
        <w:rPr>
          <w:rFonts w:ascii="Arial" w:eastAsia="Arial" w:hAnsi="Arial" w:cs="Arial"/>
          <w:lang w:val="es-AR"/>
        </w:rPr>
        <w:t>southeast</w:t>
      </w:r>
      <w:proofErr w:type="spellEnd"/>
      <w:r w:rsidRPr="00D825B3">
        <w:rPr>
          <w:rFonts w:ascii="Arial" w:eastAsia="Arial" w:hAnsi="Arial" w:cs="Arial"/>
          <w:lang w:val="es-AR"/>
        </w:rPr>
        <w:t>”. Esto afectó a 86 registros en total.</w:t>
      </w:r>
    </w:p>
    <w:p w14:paraId="0BD78451" w14:textId="4ADBBAF6" w:rsidR="00251028" w:rsidRPr="00D825B3" w:rsidRDefault="00251028" w:rsidP="00251028">
      <w:pPr>
        <w:rPr>
          <w:rFonts w:ascii="Arial" w:eastAsia="Arial" w:hAnsi="Arial" w:cs="Arial"/>
          <w:lang w:val="es-AR"/>
        </w:rPr>
      </w:pPr>
      <w:r w:rsidRPr="00D825B3">
        <w:rPr>
          <w:rFonts w:ascii="Arial" w:eastAsia="Arial" w:hAnsi="Arial" w:cs="Arial"/>
          <w:lang w:val="es-AR"/>
        </w:rPr>
        <w:t xml:space="preserve">Mediante el nodo </w:t>
      </w:r>
      <w:proofErr w:type="spellStart"/>
      <w:r w:rsidRPr="00D825B3">
        <w:rPr>
          <w:rFonts w:ascii="Arial" w:eastAsia="Arial" w:hAnsi="Arial" w:cs="Arial"/>
          <w:lang w:val="es-AR"/>
        </w:rPr>
        <w:t>Duplicate</w:t>
      </w:r>
      <w:proofErr w:type="spellEnd"/>
      <w:r w:rsidRPr="00D825B3">
        <w:rPr>
          <w:rFonts w:ascii="Arial" w:eastAsia="Arial" w:hAnsi="Arial" w:cs="Arial"/>
          <w:lang w:val="es-AR"/>
        </w:rPr>
        <w:t xml:space="preserve"> Row Filter se eliminaron 1</w:t>
      </w:r>
      <w:r w:rsidR="00197AA4" w:rsidRPr="00D825B3">
        <w:rPr>
          <w:rFonts w:ascii="Arial" w:eastAsia="Arial" w:hAnsi="Arial" w:cs="Arial"/>
          <w:lang w:val="es-AR"/>
        </w:rPr>
        <w:t>909</w:t>
      </w:r>
      <w:r w:rsidRPr="00D825B3">
        <w:rPr>
          <w:rFonts w:ascii="Arial" w:eastAsia="Arial" w:hAnsi="Arial" w:cs="Arial"/>
          <w:lang w:val="es-AR"/>
        </w:rPr>
        <w:t xml:space="preserve"> registros duplicados, quedando con un total de 1346.</w:t>
      </w:r>
      <w:r w:rsidR="00197AA4" w:rsidRPr="00D825B3">
        <w:rPr>
          <w:rFonts w:ascii="Arial" w:eastAsia="Arial" w:hAnsi="Arial" w:cs="Arial"/>
          <w:lang w:val="es-AR"/>
        </w:rPr>
        <w:t xml:space="preserve"> El número aumento </w:t>
      </w:r>
      <w:proofErr w:type="gramStart"/>
      <w:r w:rsidR="00197AA4" w:rsidRPr="00D825B3">
        <w:rPr>
          <w:rFonts w:ascii="Arial" w:eastAsia="Arial" w:hAnsi="Arial" w:cs="Arial"/>
          <w:lang w:val="es-AR"/>
        </w:rPr>
        <w:t>en relación a</w:t>
      </w:r>
      <w:proofErr w:type="gramEnd"/>
      <w:r w:rsidR="00197AA4" w:rsidRPr="00D825B3">
        <w:rPr>
          <w:rFonts w:ascii="Arial" w:eastAsia="Arial" w:hAnsi="Arial" w:cs="Arial"/>
          <w:lang w:val="es-AR"/>
        </w:rPr>
        <w:t xml:space="preserve"> la fase 3 ya que se corrigió el error de tipeo en </w:t>
      </w:r>
      <w:proofErr w:type="spellStart"/>
      <w:r w:rsidR="00197AA4" w:rsidRPr="00D825B3">
        <w:rPr>
          <w:rFonts w:ascii="Arial" w:eastAsia="Arial" w:hAnsi="Arial" w:cs="Arial"/>
          <w:lang w:val="es-AR"/>
        </w:rPr>
        <w:t>Souteast</w:t>
      </w:r>
      <w:proofErr w:type="spellEnd"/>
      <w:r w:rsidR="00197AA4" w:rsidRPr="00D825B3">
        <w:rPr>
          <w:rFonts w:ascii="Arial" w:eastAsia="Arial" w:hAnsi="Arial" w:cs="Arial"/>
          <w:lang w:val="es-AR"/>
        </w:rPr>
        <w:t>, por lo que se sumaron más duplicados de los que tenía el archivo original.</w:t>
      </w:r>
    </w:p>
    <w:p w14:paraId="2D1E726E" w14:textId="7C03E46C" w:rsidR="00197AA4" w:rsidRPr="00D825B3" w:rsidRDefault="00197AA4" w:rsidP="00251028">
      <w:pPr>
        <w:rPr>
          <w:rFonts w:ascii="Arial" w:eastAsia="Arial" w:hAnsi="Arial" w:cs="Arial"/>
          <w:lang w:val="es-AR"/>
        </w:rPr>
      </w:pPr>
      <w:r w:rsidRPr="00D825B3">
        <w:rPr>
          <w:rFonts w:ascii="Arial" w:eastAsia="Arial" w:hAnsi="Arial" w:cs="Arial"/>
          <w:lang w:val="es-AR"/>
        </w:rPr>
        <w:t xml:space="preserve">Mediante el nodo </w:t>
      </w:r>
      <w:proofErr w:type="spellStart"/>
      <w:r w:rsidRPr="00D825B3">
        <w:rPr>
          <w:rFonts w:ascii="Arial" w:eastAsia="Arial" w:hAnsi="Arial" w:cs="Arial"/>
          <w:lang w:val="es-AR"/>
        </w:rPr>
        <w:t>Missing</w:t>
      </w:r>
      <w:proofErr w:type="spellEnd"/>
      <w:r w:rsidRPr="00D825B3">
        <w:rPr>
          <w:rFonts w:ascii="Arial" w:eastAsia="Arial" w:hAnsi="Arial" w:cs="Arial"/>
          <w:lang w:val="es-AR"/>
        </w:rPr>
        <w:t xml:space="preserve"> </w:t>
      </w:r>
      <w:proofErr w:type="spellStart"/>
      <w:r w:rsidRPr="00D825B3">
        <w:rPr>
          <w:rFonts w:ascii="Arial" w:eastAsia="Arial" w:hAnsi="Arial" w:cs="Arial"/>
          <w:lang w:val="es-AR"/>
        </w:rPr>
        <w:t>Value</w:t>
      </w:r>
      <w:proofErr w:type="spellEnd"/>
      <w:r w:rsidRPr="00D825B3">
        <w:rPr>
          <w:rFonts w:ascii="Arial" w:eastAsia="Arial" w:hAnsi="Arial" w:cs="Arial"/>
          <w:lang w:val="es-AR"/>
        </w:rPr>
        <w:t xml:space="preserve"> se eliminaron los 9 registros nulos de </w:t>
      </w:r>
      <w:proofErr w:type="spellStart"/>
      <w:r w:rsidRPr="00D825B3">
        <w:rPr>
          <w:rFonts w:ascii="Arial" w:eastAsia="Arial" w:hAnsi="Arial" w:cs="Arial"/>
          <w:lang w:val="es-AR"/>
        </w:rPr>
        <w:t>charges</w:t>
      </w:r>
      <w:proofErr w:type="spellEnd"/>
      <w:r w:rsidRPr="00D825B3">
        <w:rPr>
          <w:rFonts w:ascii="Arial" w:eastAsia="Arial" w:hAnsi="Arial" w:cs="Arial"/>
          <w:lang w:val="es-AR"/>
        </w:rPr>
        <w:t>. Al representas un 0.3% de los registros, se presume que no afectará el análisis.</w:t>
      </w:r>
      <w:r w:rsidR="00680333" w:rsidRPr="00D825B3">
        <w:rPr>
          <w:rFonts w:ascii="Arial" w:eastAsia="Arial" w:hAnsi="Arial" w:cs="Arial"/>
          <w:lang w:val="es-AR"/>
        </w:rPr>
        <w:t xml:space="preserve"> Al eliminar los 9 registros nulos, el mínimo de </w:t>
      </w:r>
      <w:proofErr w:type="spellStart"/>
      <w:r w:rsidR="00680333" w:rsidRPr="00D825B3">
        <w:rPr>
          <w:rFonts w:ascii="Arial" w:eastAsia="Arial" w:hAnsi="Arial" w:cs="Arial"/>
          <w:lang w:val="es-AR"/>
        </w:rPr>
        <w:t>charges</w:t>
      </w:r>
      <w:proofErr w:type="spellEnd"/>
      <w:r w:rsidR="00680333" w:rsidRPr="00D825B3">
        <w:rPr>
          <w:rFonts w:ascii="Arial" w:eastAsia="Arial" w:hAnsi="Arial" w:cs="Arial"/>
          <w:lang w:val="es-AR"/>
        </w:rPr>
        <w:t xml:space="preserve"> bajó a 1121.874 según el nuevo nodo </w:t>
      </w:r>
      <w:proofErr w:type="spellStart"/>
      <w:r w:rsidR="00680333" w:rsidRPr="00D825B3">
        <w:rPr>
          <w:rFonts w:ascii="Arial" w:eastAsia="Arial" w:hAnsi="Arial" w:cs="Arial"/>
          <w:lang w:val="es-AR"/>
        </w:rPr>
        <w:t>Statistics</w:t>
      </w:r>
      <w:proofErr w:type="spellEnd"/>
      <w:r w:rsidR="00680333" w:rsidRPr="00D825B3">
        <w:rPr>
          <w:rFonts w:ascii="Arial" w:eastAsia="Arial" w:hAnsi="Arial" w:cs="Arial"/>
          <w:lang w:val="es-AR"/>
        </w:rPr>
        <w:t xml:space="preserve">. </w:t>
      </w:r>
    </w:p>
    <w:p w14:paraId="443FB2F1" w14:textId="77777777" w:rsidR="00197AA4" w:rsidRPr="00251028" w:rsidRDefault="00197AA4" w:rsidP="00251028"/>
    <w:p w14:paraId="577971EF" w14:textId="77777777" w:rsidR="00ED4B42" w:rsidRDefault="00ED4B42" w:rsidP="00C0271F">
      <w:pPr>
        <w:pStyle w:val="Ttulo2"/>
      </w:pPr>
      <w:r w:rsidRPr="00C0271F">
        <w:rPr>
          <w:rStyle w:val="Ttulo2Car"/>
          <w:b/>
          <w:bCs/>
        </w:rPr>
        <w:t>FASE 5 – Transformaciones</w:t>
      </w:r>
      <w:r w:rsidRPr="00C0271F">
        <w:t xml:space="preserve"> </w:t>
      </w:r>
    </w:p>
    <w:p w14:paraId="76CFA570" w14:textId="77777777" w:rsidR="005A68D1" w:rsidRDefault="005A68D1" w:rsidP="005A68D1">
      <w:pPr>
        <w:rPr>
          <w:rFonts w:ascii="Arial" w:eastAsia="Arial" w:hAnsi="Arial" w:cs="Arial"/>
          <w:lang w:val="es-AR"/>
        </w:rPr>
      </w:pPr>
      <w:r>
        <w:t xml:space="preserve">Se utilizó el nodo Rule </w:t>
      </w:r>
      <w:proofErr w:type="spellStart"/>
      <w:r>
        <w:t>engine</w:t>
      </w:r>
      <w:proofErr w:type="spellEnd"/>
      <w:r>
        <w:t xml:space="preserve"> para crear una nueva columna </w:t>
      </w:r>
      <w:proofErr w:type="spellStart"/>
      <w:r>
        <w:t>fumador_obeso</w:t>
      </w:r>
      <w:proofErr w:type="spellEnd"/>
      <w:r>
        <w:t xml:space="preserve">. En ella se utiliza sí cuando el individuo tiene valor yes en </w:t>
      </w:r>
      <w:proofErr w:type="spellStart"/>
      <w:r>
        <w:t>smoker</w:t>
      </w:r>
      <w:proofErr w:type="spellEnd"/>
      <w:r>
        <w:t xml:space="preserve"> y posee un </w:t>
      </w:r>
      <w:proofErr w:type="spellStart"/>
      <w:r>
        <w:t>ibm</w:t>
      </w:r>
      <w:proofErr w:type="spellEnd"/>
      <w:r>
        <w:t xml:space="preserve"> mayor a 30. </w:t>
      </w:r>
      <w:r w:rsidRPr="00D825B3">
        <w:rPr>
          <w:rFonts w:ascii="Arial" w:eastAsia="Arial" w:hAnsi="Arial" w:cs="Arial"/>
          <w:lang w:val="es-AR"/>
        </w:rPr>
        <w:t>Combinarlas permite ver si el costo de seguro cambia cuando ambas están presentes, ya que son los mayores factores de riesgo.</w:t>
      </w:r>
    </w:p>
    <w:p w14:paraId="4AD14147" w14:textId="79AE4086" w:rsidR="005A68D1" w:rsidRPr="005A68D1" w:rsidRDefault="005A68D1" w:rsidP="005A68D1">
      <w:pPr>
        <w:rPr>
          <w:rFonts w:ascii="Arial" w:eastAsia="Arial" w:hAnsi="Arial" w:cs="Arial"/>
          <w:lang w:val="es-AR"/>
        </w:rPr>
      </w:pPr>
      <w:r w:rsidRPr="00D825B3">
        <w:rPr>
          <w:rFonts w:ascii="Arial" w:eastAsia="Arial" w:hAnsi="Arial" w:cs="Arial"/>
          <w:lang w:val="es-AR"/>
        </w:rPr>
        <w:t xml:space="preserve">Se discretizaron los atributos </w:t>
      </w:r>
      <w:proofErr w:type="spellStart"/>
      <w:r w:rsidRPr="00D825B3">
        <w:rPr>
          <w:rFonts w:ascii="Arial" w:eastAsia="Arial" w:hAnsi="Arial" w:cs="Arial"/>
          <w:lang w:val="es-AR"/>
        </w:rPr>
        <w:t>bmi</w:t>
      </w:r>
      <w:proofErr w:type="spellEnd"/>
      <w:r w:rsidRPr="00D825B3">
        <w:rPr>
          <w:rFonts w:ascii="Arial" w:eastAsia="Arial" w:hAnsi="Arial" w:cs="Arial"/>
          <w:lang w:val="es-AR"/>
        </w:rPr>
        <w:t xml:space="preserve"> y </w:t>
      </w:r>
      <w:proofErr w:type="spellStart"/>
      <w:r w:rsidRPr="00D825B3">
        <w:rPr>
          <w:rFonts w:ascii="Arial" w:eastAsia="Arial" w:hAnsi="Arial" w:cs="Arial"/>
          <w:lang w:val="es-AR"/>
        </w:rPr>
        <w:t>age</w:t>
      </w:r>
      <w:proofErr w:type="spellEnd"/>
      <w:r w:rsidRPr="00D825B3">
        <w:rPr>
          <w:rFonts w:ascii="Arial" w:eastAsia="Arial" w:hAnsi="Arial" w:cs="Arial"/>
          <w:lang w:val="es-AR"/>
        </w:rPr>
        <w:t xml:space="preserve"> mediante el nodo </w:t>
      </w:r>
      <w:proofErr w:type="spellStart"/>
      <w:r w:rsidRPr="00D825B3">
        <w:rPr>
          <w:rFonts w:ascii="Arial" w:eastAsia="Arial" w:hAnsi="Arial" w:cs="Arial"/>
          <w:lang w:val="es-AR"/>
        </w:rPr>
        <w:t>Numeric</w:t>
      </w:r>
      <w:proofErr w:type="spellEnd"/>
      <w:r w:rsidRPr="00D825B3">
        <w:rPr>
          <w:rFonts w:ascii="Arial" w:eastAsia="Arial" w:hAnsi="Arial" w:cs="Arial"/>
          <w:lang w:val="es-AR"/>
        </w:rPr>
        <w:t xml:space="preserve">. Para </w:t>
      </w:r>
      <w:proofErr w:type="spellStart"/>
      <w:r w:rsidRPr="00D825B3">
        <w:rPr>
          <w:rFonts w:ascii="Arial" w:eastAsia="Arial" w:hAnsi="Arial" w:cs="Arial"/>
          <w:lang w:val="es-AR"/>
        </w:rPr>
        <w:t>BMi</w:t>
      </w:r>
      <w:proofErr w:type="spellEnd"/>
      <w:r w:rsidRPr="00D825B3">
        <w:rPr>
          <w:rFonts w:ascii="Arial" w:eastAsia="Arial" w:hAnsi="Arial" w:cs="Arial"/>
          <w:lang w:val="es-AR"/>
        </w:rPr>
        <w:t xml:space="preserve"> se utilizaron las categorías oficiales de la OMS y para </w:t>
      </w:r>
      <w:proofErr w:type="spellStart"/>
      <w:r w:rsidRPr="00D825B3">
        <w:rPr>
          <w:rFonts w:ascii="Arial" w:eastAsia="Arial" w:hAnsi="Arial" w:cs="Arial"/>
          <w:lang w:val="es-AR"/>
        </w:rPr>
        <w:t>age</w:t>
      </w:r>
      <w:proofErr w:type="spellEnd"/>
      <w:r w:rsidRPr="00D825B3">
        <w:rPr>
          <w:rFonts w:ascii="Arial" w:eastAsia="Arial" w:hAnsi="Arial" w:cs="Arial"/>
          <w:lang w:val="es-AR"/>
        </w:rPr>
        <w:t xml:space="preserve"> se dividió el grupo por edad en 3 partes: 18-29, 30-49, 50-64.</w:t>
      </w:r>
    </w:p>
    <w:p w14:paraId="6914D3C2" w14:textId="77777777" w:rsidR="00ED4B42" w:rsidRDefault="00ED4B42" w:rsidP="00C0271F">
      <w:pPr>
        <w:pStyle w:val="Ttulo2"/>
      </w:pPr>
      <w:r w:rsidRPr="00C0271F">
        <w:t xml:space="preserve">FASE 6 – Procesamiento </w:t>
      </w:r>
    </w:p>
    <w:p w14:paraId="14EF3320" w14:textId="60D58077" w:rsidR="005A68D1" w:rsidRPr="005A68D1" w:rsidRDefault="005A68D1" w:rsidP="005A68D1">
      <w:r>
        <w:t xml:space="preserve">Para el procesamiento de los gráficos se utilizaron los nodos </w:t>
      </w:r>
      <w:proofErr w:type="spellStart"/>
      <w:r>
        <w:t>GroupBy</w:t>
      </w:r>
      <w:proofErr w:type="spellEnd"/>
      <w:r>
        <w:t xml:space="preserve"> para clasificar en tablas a las regiones, el sexo y los fumadores.</w:t>
      </w:r>
    </w:p>
    <w:p w14:paraId="05AC605A" w14:textId="77777777" w:rsidR="00ED4B42" w:rsidRDefault="00ED4B42" w:rsidP="00C0271F">
      <w:pPr>
        <w:pStyle w:val="Ttulo2"/>
      </w:pPr>
      <w:r w:rsidRPr="00C0271F">
        <w:t>FASE 7 – Visualización</w:t>
      </w:r>
    </w:p>
    <w:p w14:paraId="39EC01CC" w14:textId="6F5FC75B" w:rsidR="008E2941" w:rsidRPr="008E2941" w:rsidRDefault="003822CB" w:rsidP="008E2941">
      <w:r>
        <w:rPr>
          <w:noProof/>
        </w:rPr>
        <w:drawing>
          <wp:inline distT="0" distB="0" distL="0" distR="0" wp14:anchorId="486FD3F6" wp14:editId="67EB7DE1">
            <wp:extent cx="6189345" cy="4490085"/>
            <wp:effectExtent l="0" t="0" r="1905" b="5715"/>
            <wp:docPr id="17932724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2459" name="Imagen 1793272459"/>
                    <pic:cNvPicPr/>
                  </pic:nvPicPr>
                  <pic:blipFill>
                    <a:blip r:embed="rId8">
                      <a:extLst>
                        <a:ext uri="{28A0092B-C50C-407E-A947-70E740481C1C}">
                          <a14:useLocalDpi xmlns:a14="http://schemas.microsoft.com/office/drawing/2010/main" val="0"/>
                        </a:ext>
                      </a:extLst>
                    </a:blip>
                    <a:stretch>
                      <a:fillRect/>
                    </a:stretch>
                  </pic:blipFill>
                  <pic:spPr>
                    <a:xfrm>
                      <a:off x="0" y="0"/>
                      <a:ext cx="6189345" cy="4490085"/>
                    </a:xfrm>
                    <a:prstGeom prst="rect">
                      <a:avLst/>
                    </a:prstGeom>
                  </pic:spPr>
                </pic:pic>
              </a:graphicData>
            </a:graphic>
          </wp:inline>
        </w:drawing>
      </w:r>
    </w:p>
    <w:p w14:paraId="40F91DF5" w14:textId="36E086E8" w:rsidR="00ED4B42" w:rsidRPr="00D825B3" w:rsidRDefault="008E2941" w:rsidP="00ED4B42">
      <w:pPr>
        <w:rPr>
          <w:rFonts w:ascii="Arial" w:eastAsia="Arial" w:hAnsi="Arial" w:cs="Arial"/>
          <w:lang w:val="es-AR"/>
        </w:rPr>
      </w:pPr>
      <w:r w:rsidRPr="00D825B3">
        <w:rPr>
          <w:rFonts w:ascii="Arial" w:eastAsia="Arial" w:hAnsi="Arial" w:cs="Arial"/>
          <w:lang w:val="es-AR"/>
        </w:rPr>
        <w:t xml:space="preserve">Gráfico 1: histograma de </w:t>
      </w:r>
      <w:proofErr w:type="spellStart"/>
      <w:r w:rsidRPr="00D825B3">
        <w:rPr>
          <w:rFonts w:ascii="Arial" w:eastAsia="Arial" w:hAnsi="Arial" w:cs="Arial"/>
          <w:lang w:val="es-AR"/>
        </w:rPr>
        <w:t>charges</w:t>
      </w:r>
      <w:proofErr w:type="spellEnd"/>
      <w:r w:rsidRPr="00D825B3">
        <w:rPr>
          <w:rFonts w:ascii="Arial" w:eastAsia="Arial" w:hAnsi="Arial" w:cs="Arial"/>
          <w:lang w:val="es-AR"/>
        </w:rPr>
        <w:t>.</w:t>
      </w:r>
      <w:r w:rsidR="000A6ECB" w:rsidRPr="00D825B3">
        <w:rPr>
          <w:rFonts w:ascii="Arial" w:eastAsia="Arial" w:hAnsi="Arial" w:cs="Arial"/>
          <w:lang w:val="es-AR"/>
        </w:rPr>
        <w:t xml:space="preserve"> Se utilizó un histograma para observar la distribución del costo del seguro. La mayoría de los asegurados se encuentran en costos bajos, pero los pocos que se encuentran en costos altos empujan el promedio hacia arriba, por eso es </w:t>
      </w:r>
      <w:proofErr w:type="gramStart"/>
      <w:r w:rsidR="000A6ECB" w:rsidRPr="00D825B3">
        <w:rPr>
          <w:rFonts w:ascii="Arial" w:eastAsia="Arial" w:hAnsi="Arial" w:cs="Arial"/>
          <w:lang w:val="es-AR"/>
        </w:rPr>
        <w:t>que</w:t>
      </w:r>
      <w:proofErr w:type="gramEnd"/>
      <w:r w:rsidR="000A6ECB" w:rsidRPr="00D825B3">
        <w:rPr>
          <w:rFonts w:ascii="Arial" w:eastAsia="Arial" w:hAnsi="Arial" w:cs="Arial"/>
          <w:lang w:val="es-AR"/>
        </w:rPr>
        <w:t xml:space="preserve"> la media es mayor que la mediana.</w:t>
      </w:r>
    </w:p>
    <w:p w14:paraId="2EB428BD" w14:textId="17AA67BA" w:rsidR="006C67B5" w:rsidRDefault="006C67B5" w:rsidP="00ED4B42">
      <w:pPr>
        <w:rPr>
          <w:rFonts w:ascii="Relay-Light" w:hAnsi="Relay-Light"/>
          <w:b/>
          <w:bCs/>
          <w:sz w:val="24"/>
          <w:szCs w:val="24"/>
          <w:lang w:val="es-AR"/>
        </w:rPr>
      </w:pPr>
      <w:r>
        <w:rPr>
          <w:rFonts w:ascii="Relay-Light" w:hAnsi="Relay-Light"/>
          <w:b/>
          <w:bCs/>
          <w:noProof/>
          <w:sz w:val="24"/>
          <w:szCs w:val="24"/>
          <w:lang w:val="es-AR"/>
        </w:rPr>
        <w:lastRenderedPageBreak/>
        <w:drawing>
          <wp:inline distT="0" distB="0" distL="0" distR="0" wp14:anchorId="7809A5A7" wp14:editId="6E1D2BD2">
            <wp:extent cx="5826899" cy="4316819"/>
            <wp:effectExtent l="0" t="0" r="2540" b="7620"/>
            <wp:docPr id="17077813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1380" name="Imagen 1707781380"/>
                    <pic:cNvPicPr/>
                  </pic:nvPicPr>
                  <pic:blipFill>
                    <a:blip r:embed="rId9">
                      <a:extLst>
                        <a:ext uri="{28A0092B-C50C-407E-A947-70E740481C1C}">
                          <a14:useLocalDpi xmlns:a14="http://schemas.microsoft.com/office/drawing/2010/main" val="0"/>
                        </a:ext>
                      </a:extLst>
                    </a:blip>
                    <a:stretch>
                      <a:fillRect/>
                    </a:stretch>
                  </pic:blipFill>
                  <pic:spPr>
                    <a:xfrm>
                      <a:off x="0" y="0"/>
                      <a:ext cx="5831319" cy="4320094"/>
                    </a:xfrm>
                    <a:prstGeom prst="rect">
                      <a:avLst/>
                    </a:prstGeom>
                  </pic:spPr>
                </pic:pic>
              </a:graphicData>
            </a:graphic>
          </wp:inline>
        </w:drawing>
      </w:r>
      <w:r>
        <w:rPr>
          <w:rFonts w:ascii="Relay-Light" w:hAnsi="Relay-Light"/>
          <w:b/>
          <w:bCs/>
          <w:noProof/>
          <w:sz w:val="24"/>
          <w:szCs w:val="24"/>
          <w:lang w:val="es-AR"/>
        </w:rPr>
        <w:drawing>
          <wp:inline distT="0" distB="0" distL="0" distR="0" wp14:anchorId="7F59F846" wp14:editId="2CA0711C">
            <wp:extent cx="5782035" cy="4061637"/>
            <wp:effectExtent l="0" t="0" r="9525" b="0"/>
            <wp:docPr id="15462276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7675" name="Imagen 1546227675"/>
                    <pic:cNvPicPr/>
                  </pic:nvPicPr>
                  <pic:blipFill>
                    <a:blip r:embed="rId10">
                      <a:extLst>
                        <a:ext uri="{28A0092B-C50C-407E-A947-70E740481C1C}">
                          <a14:useLocalDpi xmlns:a14="http://schemas.microsoft.com/office/drawing/2010/main" val="0"/>
                        </a:ext>
                      </a:extLst>
                    </a:blip>
                    <a:stretch>
                      <a:fillRect/>
                    </a:stretch>
                  </pic:blipFill>
                  <pic:spPr>
                    <a:xfrm>
                      <a:off x="0" y="0"/>
                      <a:ext cx="5806374" cy="4078734"/>
                    </a:xfrm>
                    <a:prstGeom prst="rect">
                      <a:avLst/>
                    </a:prstGeom>
                  </pic:spPr>
                </pic:pic>
              </a:graphicData>
            </a:graphic>
          </wp:inline>
        </w:drawing>
      </w:r>
    </w:p>
    <w:p w14:paraId="517B50EC" w14:textId="4E248695" w:rsidR="006C67B5" w:rsidRPr="00D825B3" w:rsidRDefault="006C67B5" w:rsidP="00ED4B42">
      <w:pPr>
        <w:rPr>
          <w:rFonts w:ascii="Arial" w:eastAsia="Arial" w:hAnsi="Arial" w:cs="Arial"/>
          <w:lang w:val="es-AR"/>
        </w:rPr>
      </w:pPr>
      <w:r w:rsidRPr="00D825B3">
        <w:rPr>
          <w:rFonts w:ascii="Arial" w:eastAsia="Arial" w:hAnsi="Arial" w:cs="Arial"/>
          <w:lang w:val="es-AR"/>
        </w:rPr>
        <w:t xml:space="preserve">Gráficos 2 y 3: costo promedio por región y </w:t>
      </w:r>
      <w:proofErr w:type="spellStart"/>
      <w:r w:rsidRPr="00D825B3">
        <w:rPr>
          <w:rFonts w:ascii="Arial" w:eastAsia="Arial" w:hAnsi="Arial" w:cs="Arial"/>
          <w:lang w:val="es-AR"/>
        </w:rPr>
        <w:t>genero</w:t>
      </w:r>
      <w:proofErr w:type="spellEnd"/>
      <w:r w:rsidRPr="00D825B3">
        <w:rPr>
          <w:rFonts w:ascii="Arial" w:eastAsia="Arial" w:hAnsi="Arial" w:cs="Arial"/>
          <w:lang w:val="es-AR"/>
        </w:rPr>
        <w:t>.</w:t>
      </w:r>
    </w:p>
    <w:p w14:paraId="40CEC368" w14:textId="398F8F68" w:rsidR="006C67B5" w:rsidRPr="00D825B3" w:rsidRDefault="006C67B5" w:rsidP="00ED4B42">
      <w:pPr>
        <w:rPr>
          <w:rFonts w:ascii="Arial" w:eastAsia="Arial" w:hAnsi="Arial" w:cs="Arial"/>
          <w:lang w:val="es-AR"/>
        </w:rPr>
      </w:pPr>
      <w:r w:rsidRPr="00D825B3">
        <w:rPr>
          <w:rFonts w:ascii="Arial" w:eastAsia="Arial" w:hAnsi="Arial" w:cs="Arial"/>
          <w:lang w:val="es-AR"/>
        </w:rPr>
        <w:lastRenderedPageBreak/>
        <w:t xml:space="preserve">Se puede visualizar que la región </w:t>
      </w:r>
      <w:proofErr w:type="spellStart"/>
      <w:r w:rsidRPr="00D825B3">
        <w:rPr>
          <w:rFonts w:ascii="Arial" w:eastAsia="Arial" w:hAnsi="Arial" w:cs="Arial"/>
          <w:lang w:val="es-AR"/>
        </w:rPr>
        <w:t>southeast</w:t>
      </w:r>
      <w:proofErr w:type="spellEnd"/>
      <w:r w:rsidRPr="00D825B3">
        <w:rPr>
          <w:rFonts w:ascii="Arial" w:eastAsia="Arial" w:hAnsi="Arial" w:cs="Arial"/>
          <w:lang w:val="es-AR"/>
        </w:rPr>
        <w:t xml:space="preserve"> es la que lidera los costos con </w:t>
      </w:r>
      <w:r w:rsidR="00E83A19" w:rsidRPr="00D825B3">
        <w:rPr>
          <w:rFonts w:ascii="Arial" w:eastAsia="Arial" w:hAnsi="Arial" w:cs="Arial"/>
          <w:lang w:val="es-AR"/>
        </w:rPr>
        <w:t xml:space="preserve">un promedio de </w:t>
      </w:r>
      <w:r w:rsidRPr="00D825B3">
        <w:rPr>
          <w:rFonts w:ascii="Arial" w:eastAsia="Arial" w:hAnsi="Arial" w:cs="Arial"/>
          <w:lang w:val="es-AR"/>
        </w:rPr>
        <w:t xml:space="preserve">14735.41, mientras que </w:t>
      </w:r>
      <w:proofErr w:type="spellStart"/>
      <w:r w:rsidRPr="00D825B3">
        <w:rPr>
          <w:rFonts w:ascii="Arial" w:eastAsia="Arial" w:hAnsi="Arial" w:cs="Arial"/>
          <w:lang w:val="es-AR"/>
        </w:rPr>
        <w:t>southwest</w:t>
      </w:r>
      <w:proofErr w:type="spellEnd"/>
      <w:r w:rsidRPr="00D825B3">
        <w:rPr>
          <w:rFonts w:ascii="Arial" w:eastAsia="Arial" w:hAnsi="Arial" w:cs="Arial"/>
          <w:lang w:val="es-AR"/>
        </w:rPr>
        <w:t xml:space="preserve"> es la región con menores costos, con 12346.94.</w:t>
      </w:r>
    </w:p>
    <w:p w14:paraId="54EC9F23" w14:textId="0F78D991" w:rsidR="006C67B5" w:rsidRPr="00D825B3" w:rsidRDefault="006C67B5" w:rsidP="00ED4B42">
      <w:pPr>
        <w:rPr>
          <w:rFonts w:ascii="Arial" w:eastAsia="Arial" w:hAnsi="Arial" w:cs="Arial"/>
          <w:lang w:val="es-AR"/>
        </w:rPr>
      </w:pPr>
      <w:r w:rsidRPr="00D825B3">
        <w:rPr>
          <w:rFonts w:ascii="Arial" w:eastAsia="Arial" w:hAnsi="Arial" w:cs="Arial"/>
          <w:lang w:val="es-AR"/>
        </w:rPr>
        <w:t xml:space="preserve">En cuanto al género, se puede visualizar que el género masculino (male) </w:t>
      </w:r>
      <w:r w:rsidR="00E83A19" w:rsidRPr="00D825B3">
        <w:rPr>
          <w:rFonts w:ascii="Arial" w:eastAsia="Arial" w:hAnsi="Arial" w:cs="Arial"/>
          <w:lang w:val="es-AR"/>
        </w:rPr>
        <w:t xml:space="preserve">apenas </w:t>
      </w:r>
      <w:r w:rsidRPr="00D825B3">
        <w:rPr>
          <w:rFonts w:ascii="Arial" w:eastAsia="Arial" w:hAnsi="Arial" w:cs="Arial"/>
          <w:lang w:val="es-AR"/>
        </w:rPr>
        <w:t xml:space="preserve">lidera los costos con un </w:t>
      </w:r>
      <w:r w:rsidR="00E83A19" w:rsidRPr="00D825B3">
        <w:rPr>
          <w:rFonts w:ascii="Arial" w:eastAsia="Arial" w:hAnsi="Arial" w:cs="Arial"/>
          <w:lang w:val="es-AR"/>
        </w:rPr>
        <w:t xml:space="preserve">promedio de </w:t>
      </w:r>
      <w:r w:rsidRPr="00D825B3">
        <w:rPr>
          <w:rFonts w:ascii="Arial" w:eastAsia="Arial" w:hAnsi="Arial" w:cs="Arial"/>
          <w:lang w:val="es-AR"/>
        </w:rPr>
        <w:t>13975, mientras que las mujeres (</w:t>
      </w:r>
      <w:proofErr w:type="spellStart"/>
      <w:r w:rsidRPr="00D825B3">
        <w:rPr>
          <w:rFonts w:ascii="Arial" w:eastAsia="Arial" w:hAnsi="Arial" w:cs="Arial"/>
          <w:lang w:val="es-AR"/>
        </w:rPr>
        <w:t>female</w:t>
      </w:r>
      <w:proofErr w:type="spellEnd"/>
      <w:r w:rsidRPr="00D825B3">
        <w:rPr>
          <w:rFonts w:ascii="Arial" w:eastAsia="Arial" w:hAnsi="Arial" w:cs="Arial"/>
          <w:lang w:val="es-AR"/>
        </w:rPr>
        <w:t>) tienen 12569.58.</w:t>
      </w:r>
    </w:p>
    <w:p w14:paraId="561D1691" w14:textId="18F0614D" w:rsidR="00E83A19" w:rsidRDefault="00E83A19" w:rsidP="00ED4B42">
      <w:pPr>
        <w:rPr>
          <w:rFonts w:ascii="Relay-Light" w:hAnsi="Relay-Light"/>
          <w:b/>
          <w:bCs/>
          <w:sz w:val="24"/>
          <w:szCs w:val="24"/>
          <w:lang w:val="es-AR"/>
        </w:rPr>
      </w:pPr>
      <w:r>
        <w:rPr>
          <w:rFonts w:ascii="Relay-Light" w:hAnsi="Relay-Light"/>
          <w:b/>
          <w:bCs/>
          <w:noProof/>
          <w:sz w:val="24"/>
          <w:szCs w:val="24"/>
          <w:lang w:val="es-AR"/>
        </w:rPr>
        <w:drawing>
          <wp:inline distT="0" distB="0" distL="0" distR="0" wp14:anchorId="58D17C8C" wp14:editId="7517F9C9">
            <wp:extent cx="6189345" cy="4653280"/>
            <wp:effectExtent l="0" t="0" r="1905" b="0"/>
            <wp:docPr id="14178824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2474" name="Imagen 1417882474"/>
                    <pic:cNvPicPr/>
                  </pic:nvPicPr>
                  <pic:blipFill>
                    <a:blip r:embed="rId11">
                      <a:extLst>
                        <a:ext uri="{28A0092B-C50C-407E-A947-70E740481C1C}">
                          <a14:useLocalDpi xmlns:a14="http://schemas.microsoft.com/office/drawing/2010/main" val="0"/>
                        </a:ext>
                      </a:extLst>
                    </a:blip>
                    <a:stretch>
                      <a:fillRect/>
                    </a:stretch>
                  </pic:blipFill>
                  <pic:spPr>
                    <a:xfrm>
                      <a:off x="0" y="0"/>
                      <a:ext cx="6189345" cy="4653280"/>
                    </a:xfrm>
                    <a:prstGeom prst="rect">
                      <a:avLst/>
                    </a:prstGeom>
                  </pic:spPr>
                </pic:pic>
              </a:graphicData>
            </a:graphic>
          </wp:inline>
        </w:drawing>
      </w:r>
    </w:p>
    <w:p w14:paraId="7B53C9FD" w14:textId="4B41ECC2" w:rsidR="006C67B5" w:rsidRPr="00D825B3" w:rsidRDefault="00E83A19" w:rsidP="00ED4B42">
      <w:pPr>
        <w:rPr>
          <w:rFonts w:ascii="Arial" w:eastAsia="Arial" w:hAnsi="Arial" w:cs="Arial"/>
          <w:lang w:val="es-AR"/>
        </w:rPr>
      </w:pPr>
      <w:r w:rsidRPr="00D825B3">
        <w:rPr>
          <w:rFonts w:ascii="Arial" w:eastAsia="Arial" w:hAnsi="Arial" w:cs="Arial"/>
          <w:lang w:val="es-AR"/>
        </w:rPr>
        <w:t>Gráfico 4: cantidad de asegurados por región.</w:t>
      </w:r>
    </w:p>
    <w:p w14:paraId="0B483B59" w14:textId="6D15CC8A" w:rsidR="00E83A19" w:rsidRPr="00D825B3" w:rsidRDefault="00E83A19" w:rsidP="00ED4B42">
      <w:pPr>
        <w:rPr>
          <w:rFonts w:ascii="Arial" w:eastAsia="Arial" w:hAnsi="Arial" w:cs="Arial"/>
          <w:lang w:val="es-AR"/>
        </w:rPr>
      </w:pPr>
      <w:r w:rsidRPr="00D825B3">
        <w:rPr>
          <w:rFonts w:ascii="Arial" w:eastAsia="Arial" w:hAnsi="Arial" w:cs="Arial"/>
          <w:lang w:val="es-AR"/>
        </w:rPr>
        <w:t xml:space="preserve">Se utilizó un gráfico de barras para visualizar la cantidad de asegurados por región. En general, están las 4 regiones equilibradas, salvo </w:t>
      </w:r>
      <w:proofErr w:type="spellStart"/>
      <w:r w:rsidRPr="00D825B3">
        <w:rPr>
          <w:rFonts w:ascii="Arial" w:eastAsia="Arial" w:hAnsi="Arial" w:cs="Arial"/>
          <w:lang w:val="es-AR"/>
        </w:rPr>
        <w:t>southeast</w:t>
      </w:r>
      <w:proofErr w:type="spellEnd"/>
      <w:r w:rsidRPr="00D825B3">
        <w:rPr>
          <w:rFonts w:ascii="Arial" w:eastAsia="Arial" w:hAnsi="Arial" w:cs="Arial"/>
          <w:lang w:val="es-AR"/>
        </w:rPr>
        <w:t xml:space="preserve"> que esta apenas por encima de la media. No hay desequilibrios en las distribuciones. </w:t>
      </w:r>
    </w:p>
    <w:p w14:paraId="2615110B" w14:textId="113BAD23" w:rsidR="006A38B7" w:rsidRDefault="006A38B7" w:rsidP="006A38B7">
      <w:pPr>
        <w:rPr>
          <w:rStyle w:val="Ttulo2Car"/>
          <w:rFonts w:ascii="Relay-Light" w:hAnsi="Relay-Light"/>
          <w:sz w:val="24"/>
          <w:szCs w:val="24"/>
          <w:lang w:val="es-AR"/>
        </w:rPr>
      </w:pPr>
      <w:r>
        <w:rPr>
          <w:rFonts w:ascii="Relay-Light" w:hAnsi="Relay-Light"/>
          <w:b/>
          <w:bCs/>
          <w:noProof/>
          <w:sz w:val="24"/>
          <w:szCs w:val="24"/>
          <w:lang w:val="es-AR"/>
        </w:rPr>
        <w:lastRenderedPageBreak/>
        <w:drawing>
          <wp:inline distT="0" distB="0" distL="0" distR="0" wp14:anchorId="21792156" wp14:editId="514AC450">
            <wp:extent cx="6189345" cy="4459605"/>
            <wp:effectExtent l="0" t="0" r="1905" b="0"/>
            <wp:docPr id="19757942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4255" name="Imagen 1975794255"/>
                    <pic:cNvPicPr/>
                  </pic:nvPicPr>
                  <pic:blipFill>
                    <a:blip r:embed="rId12">
                      <a:extLst>
                        <a:ext uri="{28A0092B-C50C-407E-A947-70E740481C1C}">
                          <a14:useLocalDpi xmlns:a14="http://schemas.microsoft.com/office/drawing/2010/main" val="0"/>
                        </a:ext>
                      </a:extLst>
                    </a:blip>
                    <a:stretch>
                      <a:fillRect/>
                    </a:stretch>
                  </pic:blipFill>
                  <pic:spPr>
                    <a:xfrm>
                      <a:off x="0" y="0"/>
                      <a:ext cx="6189345" cy="4459605"/>
                    </a:xfrm>
                    <a:prstGeom prst="rect">
                      <a:avLst/>
                    </a:prstGeom>
                  </pic:spPr>
                </pic:pic>
              </a:graphicData>
            </a:graphic>
          </wp:inline>
        </w:drawing>
      </w:r>
    </w:p>
    <w:p w14:paraId="470CE676" w14:textId="1D46FB17" w:rsidR="006A38B7" w:rsidRPr="00D825B3" w:rsidRDefault="006A38B7" w:rsidP="006A38B7">
      <w:pPr>
        <w:rPr>
          <w:rFonts w:ascii="Arial" w:eastAsia="Arial" w:hAnsi="Arial" w:cs="Arial"/>
          <w:lang w:val="es-AR"/>
        </w:rPr>
      </w:pPr>
      <w:r w:rsidRPr="00D825B3">
        <w:rPr>
          <w:rFonts w:ascii="Arial" w:eastAsia="Arial" w:hAnsi="Arial" w:cs="Arial"/>
          <w:lang w:val="es-AR"/>
        </w:rPr>
        <w:t xml:space="preserve">Gráfico 5: dispersión entre BMI y </w:t>
      </w:r>
      <w:proofErr w:type="spellStart"/>
      <w:r w:rsidRPr="00D825B3">
        <w:rPr>
          <w:rFonts w:ascii="Arial" w:eastAsia="Arial" w:hAnsi="Arial" w:cs="Arial"/>
          <w:lang w:val="es-AR"/>
        </w:rPr>
        <w:t>Charges</w:t>
      </w:r>
      <w:proofErr w:type="spellEnd"/>
      <w:r w:rsidRPr="00D825B3">
        <w:rPr>
          <w:rFonts w:ascii="Arial" w:eastAsia="Arial" w:hAnsi="Arial" w:cs="Arial"/>
          <w:lang w:val="es-AR"/>
        </w:rPr>
        <w:t xml:space="preserve">. Se utilizó un </w:t>
      </w:r>
      <w:proofErr w:type="spellStart"/>
      <w:r w:rsidRPr="00D825B3">
        <w:rPr>
          <w:rFonts w:ascii="Arial" w:eastAsia="Arial" w:hAnsi="Arial" w:cs="Arial"/>
          <w:lang w:val="es-AR"/>
        </w:rPr>
        <w:t>scatter</w:t>
      </w:r>
      <w:proofErr w:type="spellEnd"/>
      <w:r w:rsidRPr="00D825B3">
        <w:rPr>
          <w:rFonts w:ascii="Arial" w:eastAsia="Arial" w:hAnsi="Arial" w:cs="Arial"/>
          <w:lang w:val="es-AR"/>
        </w:rPr>
        <w:t xml:space="preserve"> </w:t>
      </w:r>
      <w:proofErr w:type="spellStart"/>
      <w:r w:rsidRPr="00D825B3">
        <w:rPr>
          <w:rFonts w:ascii="Arial" w:eastAsia="Arial" w:hAnsi="Arial" w:cs="Arial"/>
          <w:lang w:val="es-AR"/>
        </w:rPr>
        <w:t>plot</w:t>
      </w:r>
      <w:proofErr w:type="spellEnd"/>
      <w:r w:rsidRPr="00D825B3">
        <w:rPr>
          <w:rFonts w:ascii="Arial" w:eastAsia="Arial" w:hAnsi="Arial" w:cs="Arial"/>
          <w:lang w:val="es-AR"/>
        </w:rPr>
        <w:t xml:space="preserve"> para visualizar la relación entre BMI y </w:t>
      </w:r>
      <w:proofErr w:type="spellStart"/>
      <w:r w:rsidRPr="00D825B3">
        <w:rPr>
          <w:rFonts w:ascii="Arial" w:eastAsia="Arial" w:hAnsi="Arial" w:cs="Arial"/>
          <w:lang w:val="es-AR"/>
        </w:rPr>
        <w:t>Charges</w:t>
      </w:r>
      <w:proofErr w:type="spellEnd"/>
      <w:r w:rsidRPr="00D825B3">
        <w:rPr>
          <w:rFonts w:ascii="Arial" w:eastAsia="Arial" w:hAnsi="Arial" w:cs="Arial"/>
          <w:lang w:val="es-AR"/>
        </w:rPr>
        <w:t>. Di</w:t>
      </w:r>
      <w:r w:rsidR="00D825B3">
        <w:rPr>
          <w:rFonts w:ascii="Arial" w:eastAsia="Arial" w:hAnsi="Arial" w:cs="Arial"/>
          <w:lang w:val="es-AR"/>
        </w:rPr>
        <w:t>ó</w:t>
      </w:r>
      <w:r w:rsidRPr="00D825B3">
        <w:rPr>
          <w:rFonts w:ascii="Arial" w:eastAsia="Arial" w:hAnsi="Arial" w:cs="Arial"/>
          <w:lang w:val="es-AR"/>
        </w:rPr>
        <w:t xml:space="preserve"> como resultado que los costos m</w:t>
      </w:r>
      <w:r w:rsidR="00D825B3">
        <w:rPr>
          <w:rFonts w:ascii="Arial" w:eastAsia="Arial" w:hAnsi="Arial" w:cs="Arial"/>
          <w:lang w:val="es-AR"/>
        </w:rPr>
        <w:t>á</w:t>
      </w:r>
      <w:r w:rsidRPr="00D825B3">
        <w:rPr>
          <w:rFonts w:ascii="Arial" w:eastAsia="Arial" w:hAnsi="Arial" w:cs="Arial"/>
          <w:lang w:val="es-AR"/>
        </w:rPr>
        <w:t>s altos (+3</w:t>
      </w:r>
      <w:r w:rsidR="009C03CD" w:rsidRPr="00D825B3">
        <w:rPr>
          <w:rFonts w:ascii="Arial" w:eastAsia="Arial" w:hAnsi="Arial" w:cs="Arial"/>
          <w:lang w:val="es-AR"/>
        </w:rPr>
        <w:t>0</w:t>
      </w:r>
      <w:r w:rsidRPr="00D825B3">
        <w:rPr>
          <w:rFonts w:ascii="Arial" w:eastAsia="Arial" w:hAnsi="Arial" w:cs="Arial"/>
          <w:lang w:val="es-AR"/>
        </w:rPr>
        <w:t>000) se ubican en los BMI con igual o mayor a 30. Sin embargo, la gran mayoría de los individuos se ubican por debajo de los 10000, independientemente de su BMI.</w:t>
      </w:r>
      <w:r w:rsidR="009C03CD" w:rsidRPr="00D825B3">
        <w:rPr>
          <w:rFonts w:ascii="Arial" w:eastAsia="Arial" w:hAnsi="Arial" w:cs="Arial"/>
          <w:lang w:val="es-AR"/>
        </w:rPr>
        <w:t xml:space="preserve"> </w:t>
      </w:r>
    </w:p>
    <w:p w14:paraId="00795469" w14:textId="380820B2" w:rsidR="009C03CD" w:rsidRPr="00D825B3" w:rsidRDefault="009C03CD" w:rsidP="006A38B7">
      <w:pPr>
        <w:rPr>
          <w:rFonts w:ascii="Arial" w:eastAsia="Arial" w:hAnsi="Arial" w:cs="Arial"/>
          <w:lang w:val="es-AR"/>
        </w:rPr>
      </w:pPr>
      <w:r w:rsidRPr="00D825B3">
        <w:rPr>
          <w:rFonts w:ascii="Arial" w:eastAsia="Arial" w:hAnsi="Arial" w:cs="Arial"/>
          <w:lang w:val="es-AR"/>
        </w:rPr>
        <w:t xml:space="preserve">También, se utilizó el nodo Linear </w:t>
      </w:r>
      <w:proofErr w:type="spellStart"/>
      <w:r w:rsidRPr="00D825B3">
        <w:rPr>
          <w:rFonts w:ascii="Arial" w:eastAsia="Arial" w:hAnsi="Arial" w:cs="Arial"/>
          <w:lang w:val="es-AR"/>
        </w:rPr>
        <w:t>Correlation</w:t>
      </w:r>
      <w:proofErr w:type="spellEnd"/>
      <w:r w:rsidRPr="00D825B3">
        <w:rPr>
          <w:rFonts w:ascii="Arial" w:eastAsia="Arial" w:hAnsi="Arial" w:cs="Arial"/>
          <w:lang w:val="es-AR"/>
        </w:rPr>
        <w:t xml:space="preserve"> para visualizar la correlación entre las dos variables, la cual dio aproximadamente 0.198, lo que nos indica una relación lineal positiva pero débil.</w:t>
      </w:r>
    </w:p>
    <w:p w14:paraId="33D6FABE" w14:textId="0C8DBA64" w:rsidR="009C03CD" w:rsidRDefault="009C03CD" w:rsidP="006A38B7">
      <w:pPr>
        <w:rPr>
          <w:rStyle w:val="Ttulo2Car"/>
          <w:rFonts w:ascii="Relay-Light" w:hAnsi="Relay-Light"/>
          <w:sz w:val="24"/>
          <w:szCs w:val="24"/>
          <w:lang w:val="es-AR"/>
        </w:rPr>
      </w:pPr>
      <w:r>
        <w:rPr>
          <w:rFonts w:ascii="Relay-Light" w:hAnsi="Relay-Light"/>
          <w:b/>
          <w:bCs/>
          <w:noProof/>
          <w:sz w:val="24"/>
          <w:szCs w:val="24"/>
          <w:lang w:val="es-AR"/>
        </w:rPr>
        <w:lastRenderedPageBreak/>
        <w:drawing>
          <wp:inline distT="0" distB="0" distL="0" distR="0" wp14:anchorId="3434434E" wp14:editId="3AC8BD42">
            <wp:extent cx="6189345" cy="5212080"/>
            <wp:effectExtent l="0" t="0" r="1905" b="7620"/>
            <wp:docPr id="8694218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1854" name="Imagen 869421854"/>
                    <pic:cNvPicPr/>
                  </pic:nvPicPr>
                  <pic:blipFill>
                    <a:blip r:embed="rId13">
                      <a:extLst>
                        <a:ext uri="{28A0092B-C50C-407E-A947-70E740481C1C}">
                          <a14:useLocalDpi xmlns:a14="http://schemas.microsoft.com/office/drawing/2010/main" val="0"/>
                        </a:ext>
                      </a:extLst>
                    </a:blip>
                    <a:stretch>
                      <a:fillRect/>
                    </a:stretch>
                  </pic:blipFill>
                  <pic:spPr>
                    <a:xfrm>
                      <a:off x="0" y="0"/>
                      <a:ext cx="6189345" cy="5212080"/>
                    </a:xfrm>
                    <a:prstGeom prst="rect">
                      <a:avLst/>
                    </a:prstGeom>
                  </pic:spPr>
                </pic:pic>
              </a:graphicData>
            </a:graphic>
          </wp:inline>
        </w:drawing>
      </w:r>
    </w:p>
    <w:p w14:paraId="64D9E0E2" w14:textId="37B4B9DB" w:rsidR="006A38B7" w:rsidRPr="00D825B3" w:rsidRDefault="009C03CD" w:rsidP="00D825B3">
      <w:pPr>
        <w:pBdr>
          <w:bottom w:val="single" w:sz="12" w:space="1" w:color="000000"/>
        </w:pBdr>
        <w:rPr>
          <w:rFonts w:ascii="Arial" w:eastAsia="Arial" w:hAnsi="Arial" w:cs="Arial"/>
          <w:lang w:val="es-AR"/>
        </w:rPr>
      </w:pPr>
      <w:r w:rsidRPr="00D825B3">
        <w:rPr>
          <w:rFonts w:ascii="Arial" w:eastAsia="Arial" w:hAnsi="Arial" w:cs="Arial"/>
          <w:lang w:val="es-AR"/>
        </w:rPr>
        <w:t xml:space="preserve">Gráfico 6: Se realizó una comparación de costos entre no fumadores y fumadores. Se puede visualizar una gran diferencia entre el promedio de gastos de costos de fumadores (32050.23) contra los de no fumadores (8440.66). Por lo que se podría definir que la variable </w:t>
      </w:r>
      <w:proofErr w:type="spellStart"/>
      <w:r w:rsidRPr="00D825B3">
        <w:rPr>
          <w:rFonts w:ascii="Arial" w:eastAsia="Arial" w:hAnsi="Arial" w:cs="Arial"/>
          <w:lang w:val="es-AR"/>
        </w:rPr>
        <w:t>smoker</w:t>
      </w:r>
      <w:proofErr w:type="spellEnd"/>
      <w:r w:rsidRPr="00D825B3">
        <w:rPr>
          <w:rFonts w:ascii="Arial" w:eastAsia="Arial" w:hAnsi="Arial" w:cs="Arial"/>
          <w:lang w:val="es-AR"/>
        </w:rPr>
        <w:t xml:space="preserve"> es crucial para el análisis</w:t>
      </w:r>
      <w:r w:rsidR="0037273C" w:rsidRPr="00D825B3">
        <w:rPr>
          <w:rFonts w:ascii="Arial" w:eastAsia="Arial" w:hAnsi="Arial" w:cs="Arial"/>
          <w:lang w:val="es-AR"/>
        </w:rPr>
        <w:t xml:space="preserve"> de los costos y los afecta significativamente</w:t>
      </w:r>
      <w:r w:rsidRPr="00D825B3">
        <w:rPr>
          <w:rFonts w:ascii="Arial" w:eastAsia="Arial" w:hAnsi="Arial" w:cs="Arial"/>
          <w:lang w:val="es-AR"/>
        </w:rPr>
        <w:t>.</w:t>
      </w:r>
      <w:r w:rsidR="009345C9" w:rsidRPr="00D825B3">
        <w:rPr>
          <w:rFonts w:ascii="Arial" w:eastAsia="Arial" w:hAnsi="Arial" w:cs="Arial"/>
          <w:lang w:val="es-AR"/>
        </w:rPr>
        <w:t xml:space="preserve"> Es la variable que más influye en los costos del seguro.</w:t>
      </w:r>
    </w:p>
    <w:p w14:paraId="4034B9AD" w14:textId="77777777" w:rsidR="00BA2691" w:rsidRPr="00D825B3" w:rsidRDefault="00BA2691" w:rsidP="00D825B3">
      <w:pPr>
        <w:pBdr>
          <w:bottom w:val="single" w:sz="12" w:space="1" w:color="000000"/>
        </w:pBdr>
        <w:rPr>
          <w:rFonts w:ascii="Arial" w:eastAsia="Arial" w:hAnsi="Arial" w:cs="Arial"/>
          <w:b/>
          <w:bCs/>
          <w:lang w:val="es-AR"/>
        </w:rPr>
      </w:pPr>
    </w:p>
    <w:p w14:paraId="2FFF21DD" w14:textId="0294E2A8" w:rsidR="00ED4B42" w:rsidRPr="00C0271F" w:rsidRDefault="00ED4B42" w:rsidP="00C0271F">
      <w:pPr>
        <w:pStyle w:val="Ttulo2"/>
      </w:pPr>
      <w:r w:rsidRPr="00C0271F">
        <w:rPr>
          <w:rStyle w:val="Ttulo2Car"/>
          <w:b/>
          <w:bCs/>
        </w:rPr>
        <w:t>FASE 8 – Análisis e interpretación</w:t>
      </w:r>
      <w:r w:rsidRPr="00C0271F">
        <w:t xml:space="preserve"> </w:t>
      </w:r>
    </w:p>
    <w:p w14:paraId="02BA44AB" w14:textId="7955BFEB" w:rsidR="00ED4B42" w:rsidRDefault="007F20B6">
      <w:pPr>
        <w:pBdr>
          <w:bottom w:val="single" w:sz="12" w:space="1" w:color="000000"/>
        </w:pBdr>
        <w:rPr>
          <w:rFonts w:ascii="Arial" w:eastAsia="Arial" w:hAnsi="Arial" w:cs="Arial"/>
          <w:lang w:val="es-AR"/>
        </w:rPr>
      </w:pPr>
      <w:r>
        <w:rPr>
          <w:rFonts w:ascii="Arial" w:eastAsia="Arial" w:hAnsi="Arial" w:cs="Arial"/>
          <w:lang w:val="es-AR"/>
        </w:rPr>
        <w:t xml:space="preserve">Como interpretación final se </w:t>
      </w:r>
      <w:r w:rsidR="00FC3264">
        <w:rPr>
          <w:rFonts w:ascii="Arial" w:eastAsia="Arial" w:hAnsi="Arial" w:cs="Arial"/>
          <w:lang w:val="es-AR"/>
        </w:rPr>
        <w:t>puede visualizar que el costo del seguro (</w:t>
      </w:r>
      <w:proofErr w:type="spellStart"/>
      <w:r w:rsidR="00FC3264">
        <w:rPr>
          <w:rFonts w:ascii="Arial" w:eastAsia="Arial" w:hAnsi="Arial" w:cs="Arial"/>
          <w:lang w:val="es-AR"/>
        </w:rPr>
        <w:t>charges</w:t>
      </w:r>
      <w:proofErr w:type="spellEnd"/>
      <w:r w:rsidR="00FC3264">
        <w:rPr>
          <w:rFonts w:ascii="Arial" w:eastAsia="Arial" w:hAnsi="Arial" w:cs="Arial"/>
          <w:lang w:val="es-AR"/>
        </w:rPr>
        <w:t xml:space="preserve">) presenta una distribución asimétrica hacia la derecha Esto quiere decir que la mayoría de los asegurados presentan un costo bajo, mientras que un grupo reducido presenta un costo alto. Esto se puede visualizar en la diferencia entre la media de </w:t>
      </w:r>
      <w:proofErr w:type="spellStart"/>
      <w:r w:rsidR="00FC3264">
        <w:rPr>
          <w:rFonts w:ascii="Arial" w:eastAsia="Arial" w:hAnsi="Arial" w:cs="Arial"/>
          <w:lang w:val="es-AR"/>
        </w:rPr>
        <w:t>charges</w:t>
      </w:r>
      <w:proofErr w:type="spellEnd"/>
      <w:r w:rsidR="00FC3264">
        <w:rPr>
          <w:rFonts w:ascii="Arial" w:eastAsia="Arial" w:hAnsi="Arial" w:cs="Arial"/>
          <w:lang w:val="es-AR"/>
        </w:rPr>
        <w:t xml:space="preserve"> 13208.01 y su mediana 9414.92.</w:t>
      </w:r>
    </w:p>
    <w:p w14:paraId="3B307455" w14:textId="6AA7C37B" w:rsidR="005D7147" w:rsidRDefault="005D7147">
      <w:pPr>
        <w:pBdr>
          <w:bottom w:val="single" w:sz="12" w:space="1" w:color="000000"/>
        </w:pBdr>
        <w:rPr>
          <w:rFonts w:ascii="Arial" w:eastAsia="Arial" w:hAnsi="Arial" w:cs="Arial"/>
          <w:lang w:val="es-AR"/>
        </w:rPr>
      </w:pPr>
      <w:r>
        <w:rPr>
          <w:rFonts w:ascii="Arial" w:eastAsia="Arial" w:hAnsi="Arial" w:cs="Arial"/>
          <w:lang w:val="es-AR"/>
        </w:rPr>
        <w:t>En cuanto a los patrones en el costo según las categorías por género o región, no parecen tener impacto ni desequilibrios importantes entre ellas. Independientemente de la región y el género que sea el individuo, el promedio de costo es casi el mismo para todos.</w:t>
      </w:r>
    </w:p>
    <w:p w14:paraId="313339F7" w14:textId="0AD7ACF5" w:rsidR="005D7147" w:rsidRDefault="005D7147">
      <w:pPr>
        <w:pBdr>
          <w:bottom w:val="single" w:sz="12" w:space="1" w:color="000000"/>
        </w:pBdr>
        <w:rPr>
          <w:rFonts w:ascii="Arial" w:eastAsia="Arial" w:hAnsi="Arial" w:cs="Arial"/>
          <w:lang w:val="es-AR"/>
        </w:rPr>
      </w:pPr>
      <w:r>
        <w:rPr>
          <w:rFonts w:ascii="Arial" w:eastAsia="Arial" w:hAnsi="Arial" w:cs="Arial"/>
          <w:lang w:val="es-AR"/>
        </w:rPr>
        <w:lastRenderedPageBreak/>
        <w:t xml:space="preserve">Existe una correlación entre los factores BMI y costos de seguro. Como se pudo visualizar en el gráfico de dispersión 5, nos dio como resultado que los costos mas altos de seguro se ubicaban para los BMI con igual o mayor a 30, es decir para los individuos con obesidad. Sin embargo, la mayoría de los individuos se colocaban por debajo del promedio de 10000, incluidos algunos BMI mayores a 30, por lo que tener esta condición no asegura tener un costo elevado en seguro, solo aumenta la posibilidad </w:t>
      </w:r>
      <w:r w:rsidR="00F7029B">
        <w:rPr>
          <w:rFonts w:ascii="Arial" w:eastAsia="Arial" w:hAnsi="Arial" w:cs="Arial"/>
          <w:lang w:val="es-AR"/>
        </w:rPr>
        <w:t>de tenerlo.</w:t>
      </w:r>
      <w:r w:rsidR="00D825B3">
        <w:rPr>
          <w:rFonts w:ascii="Arial" w:eastAsia="Arial" w:hAnsi="Arial" w:cs="Arial"/>
          <w:lang w:val="es-AR"/>
        </w:rPr>
        <w:t xml:space="preserve"> Por último, se realizó una correlación lineal entre estos dos factores, la cual nos muestra un valor de 0,198. Esto nos indica que un mayor BMI se puede relacionar con el aumento de costos, pero la relación no es tan fuerte como para explicar por sí sola las variaciones del costo del seguro.</w:t>
      </w:r>
    </w:p>
    <w:p w14:paraId="49FE8454" w14:textId="44276182" w:rsidR="00BA2691" w:rsidRDefault="00F7029B">
      <w:pPr>
        <w:pBdr>
          <w:bottom w:val="single" w:sz="12" w:space="1" w:color="000000"/>
        </w:pBdr>
        <w:rPr>
          <w:rFonts w:ascii="Arial" w:eastAsia="Arial" w:hAnsi="Arial" w:cs="Arial"/>
          <w:lang w:val="es-AR"/>
        </w:rPr>
      </w:pPr>
      <w:r>
        <w:rPr>
          <w:rFonts w:ascii="Arial" w:eastAsia="Arial" w:hAnsi="Arial" w:cs="Arial"/>
          <w:lang w:val="es-AR"/>
        </w:rPr>
        <w:t xml:space="preserve">La variable </w:t>
      </w:r>
      <w:proofErr w:type="spellStart"/>
      <w:r>
        <w:rPr>
          <w:rFonts w:ascii="Arial" w:eastAsia="Arial" w:hAnsi="Arial" w:cs="Arial"/>
          <w:lang w:val="es-AR"/>
        </w:rPr>
        <w:t>smoker</w:t>
      </w:r>
      <w:proofErr w:type="spellEnd"/>
      <w:r>
        <w:rPr>
          <w:rFonts w:ascii="Arial" w:eastAsia="Arial" w:hAnsi="Arial" w:cs="Arial"/>
          <w:lang w:val="es-AR"/>
        </w:rPr>
        <w:t>, la cual significa fumadores, es de las más relevantes debido a que presenta la relación más marcada con los costos. Los no fumadores, como se visualiza en el gráfico 6, poseen un costo promedio de 8440.66, mientras que los fumadores poseían 32050.23. Esto nos demuestra que ser fumador esta fuertemente asociado con mayores costos de seguro.</w:t>
      </w:r>
    </w:p>
    <w:p w14:paraId="3B0648CE" w14:textId="77777777" w:rsidR="007F20B6" w:rsidRPr="0045698D" w:rsidRDefault="007F20B6">
      <w:pPr>
        <w:pBdr>
          <w:bottom w:val="single" w:sz="12" w:space="1" w:color="000000"/>
        </w:pBdr>
        <w:rPr>
          <w:rFonts w:ascii="Arial" w:eastAsia="Arial" w:hAnsi="Arial" w:cs="Arial"/>
          <w:lang w:val="es-AR"/>
        </w:rPr>
      </w:pPr>
    </w:p>
    <w:sectPr w:rsidR="007F20B6" w:rsidRPr="0045698D">
      <w:headerReference w:type="even" r:id="rId14"/>
      <w:headerReference w:type="default" r:id="rId15"/>
      <w:footerReference w:type="even" r:id="rId16"/>
      <w:footerReference w:type="default" r:id="rId17"/>
      <w:headerReference w:type="first" r:id="rId18"/>
      <w:footerReference w:type="first" r:id="rId19"/>
      <w:pgSz w:w="11907" w:h="16840"/>
      <w:pgMar w:top="1440" w:right="1080" w:bottom="1440" w:left="108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1466F" w14:textId="77777777" w:rsidR="004517C9" w:rsidRDefault="004517C9">
      <w:pPr>
        <w:spacing w:after="0" w:line="240" w:lineRule="auto"/>
      </w:pPr>
      <w:r>
        <w:separator/>
      </w:r>
    </w:p>
  </w:endnote>
  <w:endnote w:type="continuationSeparator" w:id="0">
    <w:p w14:paraId="77103D1E" w14:textId="77777777" w:rsidR="004517C9" w:rsidRDefault="00451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983FB16-0286-484C-B621-3D2B8E972DA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6EFC292-4489-4A85-9842-6700D1BB1A73}"/>
    <w:embedBold r:id="rId3" w:fontKey="{0D05C5C7-9089-4306-9597-3BB4C4B87E00}"/>
  </w:font>
  <w:font w:name="Tahoma">
    <w:panose1 w:val="020B0604030504040204"/>
    <w:charset w:val="00"/>
    <w:family w:val="swiss"/>
    <w:pitch w:val="variable"/>
    <w:sig w:usb0="E1002EFF" w:usb1="C000605B" w:usb2="00000029" w:usb3="00000000" w:csb0="000101FF" w:csb1="00000000"/>
    <w:embedRegular r:id="rId4" w:fontKey="{B326195C-4982-4E83-909F-F4F42FCA7849}"/>
  </w:font>
  <w:font w:name="Cambria Math">
    <w:panose1 w:val="02040503050406030204"/>
    <w:charset w:val="00"/>
    <w:family w:val="roman"/>
    <w:pitch w:val="variable"/>
    <w:sig w:usb0="E00006FF" w:usb1="420024FF" w:usb2="02000000" w:usb3="00000000" w:csb0="0000019F" w:csb1="00000000"/>
    <w:embedRegular r:id="rId5" w:fontKey="{B339F30B-7E84-4C9E-AF52-30C75ED517BC}"/>
  </w:font>
  <w:font w:name="Georgia">
    <w:panose1 w:val="02040502050405020303"/>
    <w:charset w:val="00"/>
    <w:family w:val="roman"/>
    <w:pitch w:val="variable"/>
    <w:sig w:usb0="00000287" w:usb1="00000000" w:usb2="00000000" w:usb3="00000000" w:csb0="0000009F" w:csb1="00000000"/>
    <w:embedItalic r:id="rId6" w:fontKey="{CCD0F432-512D-489F-BD3F-EFB53EA874DC}"/>
  </w:font>
  <w:font w:name="Relay-Light">
    <w:altName w:val="Calibri"/>
    <w:charset w:val="00"/>
    <w:family w:val="auto"/>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BB6DB572-9F36-45B9-A319-FF89373B06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4725" w14:textId="77777777" w:rsidR="00EE754F" w:rsidRDefault="00EE754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1A42" w14:textId="77777777" w:rsidR="00EE754F" w:rsidRDefault="00EE754F">
    <w:pPr>
      <w:pBdr>
        <w:top w:val="nil"/>
        <w:left w:val="nil"/>
        <w:bottom w:val="single" w:sz="12" w:space="1" w:color="000000"/>
        <w:right w:val="nil"/>
        <w:between w:val="nil"/>
      </w:pBdr>
      <w:tabs>
        <w:tab w:val="center" w:pos="4419"/>
        <w:tab w:val="right" w:pos="8838"/>
      </w:tabs>
      <w:spacing w:after="0" w:line="240" w:lineRule="auto"/>
      <w:rPr>
        <w:color w:val="000000"/>
      </w:rPr>
    </w:pPr>
  </w:p>
  <w:p w14:paraId="4E8D1EA8" w14:textId="595D91E9" w:rsidR="00EE754F" w:rsidRDefault="00000000" w:rsidP="00CB7CDA">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rPr>
    </w:pPr>
    <w:r>
      <w:rPr>
        <w:rFonts w:ascii="Arial" w:eastAsia="Arial" w:hAnsi="Arial" w:cs="Arial"/>
      </w:rPr>
      <w:t xml:space="preserve">Cátedra: </w:t>
    </w:r>
    <w:r w:rsidR="00CB7CDA">
      <w:rPr>
        <w:rFonts w:ascii="Arial" w:eastAsia="Arial" w:hAnsi="Arial" w:cs="Arial"/>
      </w:rPr>
      <w:t xml:space="preserve">Westre / Igarza           Laboratorio de datos                                                                                                 </w:t>
    </w:r>
    <w:r>
      <w:rPr>
        <w:rFonts w:ascii="Arial" w:eastAsia="Arial" w:hAnsi="Arial" w:cs="Arial"/>
        <w:color w:val="000000"/>
      </w:rPr>
      <w:t xml:space="preserve">Página </w:t>
    </w:r>
    <w:r>
      <w:rPr>
        <w:rFonts w:ascii="Arial" w:eastAsia="Arial" w:hAnsi="Arial" w:cs="Arial"/>
        <w:b/>
        <w:bCs/>
        <w:color w:val="000000"/>
      </w:rPr>
      <w:fldChar w:fldCharType="begin"/>
    </w:r>
    <w:r>
      <w:rPr>
        <w:rFonts w:ascii="Arial" w:eastAsia="Arial" w:hAnsi="Arial" w:cs="Arial"/>
        <w:b/>
        <w:bCs/>
        <w:color w:val="000000"/>
      </w:rPr>
      <w:instrText>PAGE</w:instrText>
    </w:r>
    <w:r>
      <w:rPr>
        <w:rFonts w:ascii="Arial" w:eastAsia="Arial" w:hAnsi="Arial" w:cs="Arial"/>
        <w:b/>
        <w:bCs/>
        <w:color w:val="000000"/>
      </w:rPr>
      <w:fldChar w:fldCharType="separate"/>
    </w:r>
    <w:r w:rsidR="006B3505">
      <w:rPr>
        <w:rFonts w:ascii="Arial" w:eastAsia="Arial" w:hAnsi="Arial" w:cs="Arial"/>
        <w:b/>
        <w:bCs/>
        <w:noProof/>
        <w:color w:val="000000"/>
      </w:rPr>
      <w:t>1</w:t>
    </w:r>
    <w:r>
      <w:rPr>
        <w:rFonts w:ascii="Arial" w:eastAsia="Arial" w:hAnsi="Arial" w:cs="Arial"/>
        <w:b/>
        <w:bCs/>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6B3505">
      <w:rPr>
        <w:rFonts w:ascii="Arial" w:eastAsia="Arial" w:hAnsi="Arial" w:cs="Arial"/>
        <w:noProof/>
        <w:color w:val="000000"/>
      </w:rPr>
      <w:t>1</w:t>
    </w:r>
    <w:r>
      <w:rPr>
        <w:rFonts w:ascii="Arial" w:eastAsia="Arial" w:hAnsi="Arial" w:cs="Arial"/>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C7D4" w14:textId="77777777" w:rsidR="00EE754F" w:rsidRDefault="00EE754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CAB6" w14:textId="77777777" w:rsidR="004517C9" w:rsidRDefault="004517C9">
      <w:pPr>
        <w:spacing w:after="0" w:line="240" w:lineRule="auto"/>
      </w:pPr>
      <w:r>
        <w:separator/>
      </w:r>
    </w:p>
  </w:footnote>
  <w:footnote w:type="continuationSeparator" w:id="0">
    <w:p w14:paraId="1CBF68BA" w14:textId="77777777" w:rsidR="004517C9" w:rsidRDefault="00451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7F3B" w14:textId="399F89A6" w:rsidR="00EE754F" w:rsidRDefault="00EE754F">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C66" w14:textId="2E94405D" w:rsidR="00EE754F" w:rsidRDefault="00EE754F">
    <w:pPr>
      <w:spacing w:line="360" w:lineRule="auto"/>
      <w:rPr>
        <w:rFonts w:ascii="Arial" w:eastAsia="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AC02" w14:textId="0CDDF227" w:rsidR="00EE754F" w:rsidRDefault="00EE754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FBF"/>
    <w:multiLevelType w:val="multilevel"/>
    <w:tmpl w:val="146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C0472"/>
    <w:multiLevelType w:val="multilevel"/>
    <w:tmpl w:val="CD8C0CC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C5DD0"/>
    <w:multiLevelType w:val="multilevel"/>
    <w:tmpl w:val="A2760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D72E39"/>
    <w:multiLevelType w:val="hybridMultilevel"/>
    <w:tmpl w:val="1074878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E4B114E"/>
    <w:multiLevelType w:val="hybridMultilevel"/>
    <w:tmpl w:val="4DFA02C2"/>
    <w:lvl w:ilvl="0" w:tplc="2C0A000F">
      <w:start w:val="1"/>
      <w:numFmt w:val="decimal"/>
      <w:lvlText w:val="%1."/>
      <w:lvlJc w:val="left"/>
      <w:pPr>
        <w:ind w:left="786" w:hanging="360"/>
      </w:p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5" w15:restartNumberingAfterBreak="0">
    <w:nsid w:val="52D5747B"/>
    <w:multiLevelType w:val="hybridMultilevel"/>
    <w:tmpl w:val="BA8044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EB86424"/>
    <w:multiLevelType w:val="multilevel"/>
    <w:tmpl w:val="0EAC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6A7061"/>
    <w:multiLevelType w:val="multilevel"/>
    <w:tmpl w:val="EFE6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1101767">
    <w:abstractNumId w:val="2"/>
  </w:num>
  <w:num w:numId="2" w16cid:durableId="126046706">
    <w:abstractNumId w:val="6"/>
  </w:num>
  <w:num w:numId="3" w16cid:durableId="726538706">
    <w:abstractNumId w:val="5"/>
  </w:num>
  <w:num w:numId="4" w16cid:durableId="715813365">
    <w:abstractNumId w:val="3"/>
  </w:num>
  <w:num w:numId="5" w16cid:durableId="875849122">
    <w:abstractNumId w:val="4"/>
  </w:num>
  <w:num w:numId="6" w16cid:durableId="1609657603">
    <w:abstractNumId w:val="7"/>
  </w:num>
  <w:num w:numId="7" w16cid:durableId="1550342001">
    <w:abstractNumId w:val="0"/>
  </w:num>
  <w:num w:numId="8" w16cid:durableId="649097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54F"/>
    <w:rsid w:val="000A6ECB"/>
    <w:rsid w:val="000C70CD"/>
    <w:rsid w:val="00197AA4"/>
    <w:rsid w:val="001A7522"/>
    <w:rsid w:val="001D4A1C"/>
    <w:rsid w:val="001E2C4D"/>
    <w:rsid w:val="00251028"/>
    <w:rsid w:val="00254863"/>
    <w:rsid w:val="00271162"/>
    <w:rsid w:val="002A626C"/>
    <w:rsid w:val="002B3495"/>
    <w:rsid w:val="002F4C42"/>
    <w:rsid w:val="00340191"/>
    <w:rsid w:val="0037273C"/>
    <w:rsid w:val="00376FF3"/>
    <w:rsid w:val="003805B4"/>
    <w:rsid w:val="003822CB"/>
    <w:rsid w:val="003A3B41"/>
    <w:rsid w:val="004517C9"/>
    <w:rsid w:val="0045698D"/>
    <w:rsid w:val="004B23C4"/>
    <w:rsid w:val="0053284B"/>
    <w:rsid w:val="005A68D1"/>
    <w:rsid w:val="005D7147"/>
    <w:rsid w:val="005D7248"/>
    <w:rsid w:val="005F3B3B"/>
    <w:rsid w:val="006358EE"/>
    <w:rsid w:val="00680333"/>
    <w:rsid w:val="006A38B7"/>
    <w:rsid w:val="006B3505"/>
    <w:rsid w:val="006C67B5"/>
    <w:rsid w:val="00717BFD"/>
    <w:rsid w:val="00727C99"/>
    <w:rsid w:val="0075626A"/>
    <w:rsid w:val="0078014F"/>
    <w:rsid w:val="007A6097"/>
    <w:rsid w:val="007B651C"/>
    <w:rsid w:val="007F20B6"/>
    <w:rsid w:val="0087056D"/>
    <w:rsid w:val="00891E79"/>
    <w:rsid w:val="008E2941"/>
    <w:rsid w:val="009345C9"/>
    <w:rsid w:val="00943E9E"/>
    <w:rsid w:val="0098391C"/>
    <w:rsid w:val="009C03CD"/>
    <w:rsid w:val="00A01071"/>
    <w:rsid w:val="00AB0481"/>
    <w:rsid w:val="00AE625D"/>
    <w:rsid w:val="00B71DF8"/>
    <w:rsid w:val="00B862B5"/>
    <w:rsid w:val="00BA2691"/>
    <w:rsid w:val="00BC1D0F"/>
    <w:rsid w:val="00C0271F"/>
    <w:rsid w:val="00C80B60"/>
    <w:rsid w:val="00CB7CDA"/>
    <w:rsid w:val="00D825B3"/>
    <w:rsid w:val="00D928D3"/>
    <w:rsid w:val="00DE2D15"/>
    <w:rsid w:val="00E82127"/>
    <w:rsid w:val="00E83A19"/>
    <w:rsid w:val="00ED4B42"/>
    <w:rsid w:val="00EE754F"/>
    <w:rsid w:val="00F336E4"/>
    <w:rsid w:val="00F554F0"/>
    <w:rsid w:val="00F7029B"/>
    <w:rsid w:val="00F70C58"/>
    <w:rsid w:val="00F736AA"/>
    <w:rsid w:val="00F85003"/>
    <w:rsid w:val="00FA046F"/>
    <w:rsid w:val="00FB5665"/>
    <w:rsid w:val="00FC3264"/>
    <w:rsid w:val="00FE58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E745A"/>
  <w15:docId w15:val="{3269B81C-B38C-4548-993E-C1BA7D29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1B0D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D52"/>
  </w:style>
  <w:style w:type="paragraph" w:styleId="Piedepgina">
    <w:name w:val="footer"/>
    <w:basedOn w:val="Normal"/>
    <w:link w:val="PiedepginaCar"/>
    <w:uiPriority w:val="99"/>
    <w:unhideWhenUsed/>
    <w:rsid w:val="001B0D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D52"/>
  </w:style>
  <w:style w:type="paragraph" w:styleId="Textodeglobo">
    <w:name w:val="Balloon Text"/>
    <w:basedOn w:val="Normal"/>
    <w:link w:val="TextodegloboCar"/>
    <w:uiPriority w:val="99"/>
    <w:semiHidden/>
    <w:unhideWhenUsed/>
    <w:rsid w:val="001868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688C"/>
    <w:rPr>
      <w:rFonts w:ascii="Tahoma" w:hAnsi="Tahoma" w:cs="Tahoma"/>
      <w:sz w:val="16"/>
      <w:szCs w:val="16"/>
    </w:rPr>
  </w:style>
  <w:style w:type="paragraph" w:styleId="Prrafodelista">
    <w:name w:val="List Paragraph"/>
    <w:basedOn w:val="Normal"/>
    <w:uiPriority w:val="34"/>
    <w:qFormat/>
    <w:rsid w:val="0018688C"/>
    <w:pPr>
      <w:ind w:left="720"/>
      <w:contextualSpacing/>
    </w:pPr>
  </w:style>
  <w:style w:type="table" w:styleId="Tablaconcuadrcula">
    <w:name w:val="Table Grid"/>
    <w:basedOn w:val="Tablanormal"/>
    <w:uiPriority w:val="39"/>
    <w:rsid w:val="001B0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1D80"/>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Textodelmarcadordeposicin">
    <w:name w:val="Placeholder Text"/>
    <w:basedOn w:val="Fuentedeprrafopredeter"/>
    <w:uiPriority w:val="99"/>
    <w:semiHidden/>
    <w:rsid w:val="00C34A64"/>
    <w:rPr>
      <w:color w:val="808080"/>
    </w:rPr>
  </w:style>
  <w:style w:type="paragraph" w:customStyle="1" w:styleId="Default">
    <w:name w:val="Default"/>
    <w:rsid w:val="002C2BDC"/>
    <w:pPr>
      <w:autoSpaceDE w:val="0"/>
      <w:autoSpaceDN w:val="0"/>
      <w:adjustRightInd w:val="0"/>
      <w:spacing w:after="0" w:line="240" w:lineRule="auto"/>
    </w:pPr>
    <w:rPr>
      <w:rFonts w:ascii="Cambria Math" w:hAnsi="Cambria Math" w:cs="Cambria Math"/>
      <w:color w:val="000000"/>
      <w:sz w:val="24"/>
      <w:szCs w:val="24"/>
    </w:rPr>
  </w:style>
  <w:style w:type="character" w:customStyle="1" w:styleId="control">
    <w:name w:val="control"/>
    <w:basedOn w:val="Fuentedeprrafopredeter"/>
    <w:rsid w:val="00DC12A5"/>
  </w:style>
  <w:style w:type="character" w:styleId="Fuerte">
    <w:name w:val="Strong"/>
    <w:basedOn w:val="Fuentedeprrafopredeter"/>
    <w:uiPriority w:val="22"/>
    <w:qFormat/>
    <w:rsid w:val="00125C23"/>
    <w:rPr>
      <w:b/>
      <w:bCs/>
    </w:rPr>
  </w:style>
  <w:style w:type="paragraph" w:styleId="HTMLconformatoprevio">
    <w:name w:val="HTML Preformatted"/>
    <w:basedOn w:val="Normal"/>
    <w:link w:val="HTMLconformatoprevioCar"/>
    <w:uiPriority w:val="99"/>
    <w:semiHidden/>
    <w:unhideWhenUsed/>
    <w:rsid w:val="00125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AR"/>
    </w:rPr>
  </w:style>
  <w:style w:type="character" w:customStyle="1" w:styleId="HTMLconformatoprevioCar">
    <w:name w:val="HTML con formato previo Car"/>
    <w:basedOn w:val="Fuentedeprrafopredeter"/>
    <w:link w:val="HTMLconformatoprevio"/>
    <w:uiPriority w:val="99"/>
    <w:semiHidden/>
    <w:rsid w:val="00125C23"/>
    <w:rPr>
      <w:rFonts w:ascii="Courier New" w:eastAsia="Times New Roman" w:hAnsi="Courier New" w:cs="Courier New"/>
      <w:sz w:val="20"/>
      <w:szCs w:val="20"/>
      <w:lang w:val="es-AR" w:eastAsia="es-AR"/>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character" w:customStyle="1" w:styleId="Ttulo2Car">
    <w:name w:val="Título 2 Car"/>
    <w:basedOn w:val="Fuentedeprrafopredeter"/>
    <w:link w:val="Ttulo2"/>
    <w:uiPriority w:val="9"/>
    <w:rsid w:val="00ED4B42"/>
    <w:rPr>
      <w:b/>
      <w:bCs/>
      <w:sz w:val="36"/>
      <w:szCs w:val="36"/>
    </w:rPr>
  </w:style>
  <w:style w:type="character" w:styleId="Hipervnculo">
    <w:name w:val="Hyperlink"/>
    <w:basedOn w:val="Fuentedeprrafopredeter"/>
    <w:uiPriority w:val="99"/>
    <w:unhideWhenUsed/>
    <w:rsid w:val="00BA2691"/>
    <w:rPr>
      <w:color w:val="0563C1" w:themeColor="hyperlink"/>
      <w:u w:val="single"/>
    </w:rPr>
  </w:style>
  <w:style w:type="character" w:styleId="Mencinsinresolver">
    <w:name w:val="Unresolved Mention"/>
    <w:basedOn w:val="Fuentedeprrafopredeter"/>
    <w:uiPriority w:val="99"/>
    <w:semiHidden/>
    <w:unhideWhenUsed/>
    <w:rsid w:val="00BA2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3Eaqjlqbd6hiIMvJPiSz0jozUw==">CgMxLjA4AHIhMVdjWU1INkQ5SEZjQ2FBOElIX3VlZ3lKNW9tb0Vid3Na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1126</Words>
  <Characters>6198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Soledad Ruiz Diaz</dc:creator>
  <cp:lastModifiedBy>juan esteban peyon</cp:lastModifiedBy>
  <cp:revision>2</cp:revision>
  <cp:lastPrinted>2026-09-24T18:15:00Z</cp:lastPrinted>
  <dcterms:created xsi:type="dcterms:W3CDTF">2026-09-30T16:03:00Z</dcterms:created>
  <dcterms:modified xsi:type="dcterms:W3CDTF">2026-09-30T16:03:00Z</dcterms:modified>
</cp:coreProperties>
</file>