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Arquitetura para um sistema de perguntas e respostas usando ontologias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Brian Alves Andreossi 11060215 Gustavo Zanfelice Dib 11023915 Marcelo Schirbel Gomes 11022014 Murilo Bolzan Dionisio 11107414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Artigo utilizado: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Architecture of an Ontology-Based Domain-Specific Natural Language Question Answering System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Athira P. M., Sreeja M. and P. C. Reghuraj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Engineering, Government Engineering College, Sreekrishnapuram, Palakkad Kerala, India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Novembro de 2013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Citações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Páginas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Ideia Geral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Uma arquitetura para um sistema de Perguntas e respostas que analisasse a ontologia das perguntas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 Comum: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 Proposta: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Arquitetura Proposta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Adaptação do Problema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Sistema de resposta automática baseado no Stack Overflow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 de dados: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Question.csv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perguntas com Id, Score, Texto e corpo.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Tags.csv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Base de tags com Id da pergunta e Tags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Answers.csv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Respostas com Id da resposta, Id da pergunta, Score e corpo da resposta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Question Processing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99999999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Modelo de Classificação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Como temos a base de Tags, utilizamos métodos de Aprendizado supervisionado para classificar uma nova pergunta com as tags do StackOverflow.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O método de melhor desempenho foi o Naive Bayes multinomial no paradigma One vs. All, para realizarmos a classificação com diversas Classes.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99999999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Exee resposta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Document Processing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Distância entre as perguntas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Usamos a distância de Levenshtein para obter uma aproximação entre todas as palavras das frases e depois a distância do cosseno para comparar as frases inteiras, por fim, somamos os dois valores.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Answer Extraction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Extraindo Perguntas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base de busca é filtrada pelas tags preditas. O retorno dessa função é um dicionário com as melhores perguntas, 5 melhores. Caso o usuário não insira nenhuma pergunta das selecionadas, retornamos as 5 próximas seguintes.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Perguntas do Professor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Por que é necessário um sistema de perguntas e respostas?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O primeiro ponto é termos a capacidade de obter a resposta mesmo offline.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O segundo ponto é que obtemos a melhor resposta da base de dados, sem depender encontrar uma thread certeira.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39999999999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Quais técnicas de PLN utilizamos?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Naive Bayes Multinomial(one versus all), Distância de Levenshtein, Distância de Cosseno,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Quais os sistemas de perguntas e respostas conhecidos atualmente? Qual tecnologia eles usam?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Quora, Google Answers e Yahoo Answers!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3678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Algumas das tecnologias estão descritas no livro Introduction to Information Retrieval, disponível no seguinte 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3678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https://nlp.stanford.edu/IR-book/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Estão inclusas: Naive Bayes, Flat Clustering, Regex e Probabilistic Information Retrieval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39999999999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52.000003814697266"/>
          <w:szCs w:val="52.000003814697266"/>
          <w:u w:val="none"/>
          <w:shd w:fill="auto" w:val="clear"/>
          <w:vertAlign w:val="baseline"/>
          <w:rtl w:val="0"/>
        </w:rPr>
        <w:t xml:space="preserve">Como é feita a validação da proposta?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Se a dúvida do usuário for sanada.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Para fazermos uma validação mais a fundo, podemos fazer uma pesquisa em outros sites de perguntas e respostas. </w:t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