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6797" w14:textId="4F7F755A" w:rsidR="00590966" w:rsidRPr="00590966" w:rsidRDefault="00795BE9" w:rsidP="005909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0966">
        <w:rPr>
          <w:rFonts w:ascii="Times New Roman" w:eastAsia="Times New Roman" w:hAnsi="Times New Roman" w:cs="Times New Roman"/>
          <w:color w:val="000000"/>
          <w:sz w:val="28"/>
          <w:szCs w:val="28"/>
        </w:rPr>
        <w:t>Thinning will increase the number of tree hollows across both treatments relative to the control</w:t>
      </w:r>
    </w:p>
    <w:p w14:paraId="387EA99D" w14:textId="251F1820" w:rsidR="00590966" w:rsidRDefault="00590966" w:rsidP="0059096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Construct a new variable, the difference between the tree hollows, that is diff =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T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6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</w:rPr>
          <m:t>-T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0</m:t>
            </m:r>
          </m:sub>
        </m:sSub>
      </m:oMath>
    </w:p>
    <w:p w14:paraId="34ED457D" w14:textId="68F4CD54" w:rsidR="00E075F4" w:rsidRDefault="00E075F4" w:rsidP="0059096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Add a field to each tree to label which treatment the tree is applied</w:t>
      </w:r>
    </w:p>
    <w:p w14:paraId="39123552" w14:textId="51DA73E4" w:rsidR="00590966" w:rsidRDefault="00590966" w:rsidP="0059096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glm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 in r to </w:t>
      </w:r>
      <w:r w:rsidR="00E075F4">
        <w:rPr>
          <w:rFonts w:ascii="Times New Roman" w:eastAsia="Times New Roman" w:hAnsi="Times New Roman"/>
          <w:color w:val="000000"/>
          <w:sz w:val="28"/>
          <w:szCs w:val="28"/>
        </w:rPr>
        <w:t>run the regression: diff ~ treatment</w:t>
      </w:r>
    </w:p>
    <w:p w14:paraId="449CC035" w14:textId="243BC5F6" w:rsidR="00E075F4" w:rsidRDefault="00926631" w:rsidP="0059096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Apply the </w:t>
      </w:r>
      <w:r w:rsidR="00A75E1C">
        <w:rPr>
          <w:rFonts w:ascii="Times New Roman" w:eastAsia="Times New Roman" w:hAnsi="Times New Roman"/>
          <w:color w:val="000000"/>
          <w:sz w:val="28"/>
          <w:szCs w:val="28"/>
        </w:rPr>
        <w:t>different model</w:t>
      </w:r>
      <w:r w:rsidR="00E075F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family to see the diagnosis plot, choose the best performance model family</w:t>
      </w:r>
      <w:r w:rsidR="00A75E1C">
        <w:rPr>
          <w:rFonts w:ascii="Times New Roman" w:eastAsia="Times New Roman" w:hAnsi="Times New Roman"/>
          <w:color w:val="000000"/>
          <w:sz w:val="28"/>
          <w:szCs w:val="28"/>
        </w:rPr>
        <w:t>, the supposed model family is</w:t>
      </w:r>
    </w:p>
    <w:p w14:paraId="544ED489" w14:textId="331DFBFF" w:rsidR="00A75E1C" w:rsidRDefault="00A75E1C" w:rsidP="00A75E1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Binomial</w:t>
      </w:r>
    </w:p>
    <w:p w14:paraId="345996BB" w14:textId="5A487273" w:rsidR="00A75E1C" w:rsidRDefault="00A75E1C" w:rsidP="00A75E1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Gamma</w:t>
      </w:r>
    </w:p>
    <w:p w14:paraId="0A920072" w14:textId="60998EEE" w:rsidR="00D92240" w:rsidRPr="00D92240" w:rsidRDefault="00A75E1C" w:rsidP="00D92240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Poisson</w:t>
      </w:r>
    </w:p>
    <w:p w14:paraId="499584D1" w14:textId="77777777" w:rsidR="00D92240" w:rsidRDefault="00D92240" w:rsidP="00D92240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Guassian</w:t>
      </w:r>
      <w:proofErr w:type="spellEnd"/>
    </w:p>
    <w:p w14:paraId="2388F86A" w14:textId="77777777" w:rsidR="00D92240" w:rsidRPr="00D92240" w:rsidRDefault="00D92240" w:rsidP="00A75163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5F46985" w14:textId="0CA76E28" w:rsidR="00A75E1C" w:rsidRDefault="00A75E1C" w:rsidP="00A75E1C">
      <w:pPr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poisson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family will be applicable here, since tree hollows are supposed to be there and never disappear, </w:t>
      </w:r>
      <w:r w:rsidR="00D92240">
        <w:rPr>
          <w:rFonts w:ascii="Times New Roman" w:eastAsia="Times New Roman" w:hAnsi="Times New Roman"/>
          <w:color w:val="000000"/>
          <w:sz w:val="28"/>
          <w:szCs w:val="28"/>
        </w:rPr>
        <w:t>so no negative value here.</w:t>
      </w:r>
    </w:p>
    <w:p w14:paraId="34EBB8A1" w14:textId="77777777" w:rsidR="00D92240" w:rsidRPr="00A75E1C" w:rsidRDefault="00D92240" w:rsidP="00D92240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52F32CB" w14:textId="0638134A" w:rsidR="00590966" w:rsidRDefault="00926631" w:rsidP="0059096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And see the coefficient for each treatment is positive or not and the significance level for it </w:t>
      </w:r>
    </w:p>
    <w:p w14:paraId="5430DAAC" w14:textId="2F773C72" w:rsidR="00926631" w:rsidRDefault="00926631" w:rsidP="00926631">
      <w:pPr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69F15" w14:textId="0BF7DD15" w:rsidR="00926631" w:rsidRDefault="00926631" w:rsidP="00926631">
      <w:pPr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Note: the data might not be fitted the “best model” well, we will only choose the one with better performance than others</w:t>
      </w:r>
    </w:p>
    <w:p w14:paraId="3EE92F5E" w14:textId="77777777" w:rsidR="00926631" w:rsidRPr="00926631" w:rsidRDefault="00926631" w:rsidP="00926631">
      <w:pPr>
        <w:ind w:left="36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725DF81" w14:textId="77777777" w:rsidR="00795BE9" w:rsidRPr="00590966" w:rsidRDefault="00795BE9" w:rsidP="005909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0966">
        <w:rPr>
          <w:rFonts w:ascii="Times New Roman" w:eastAsia="Times New Roman" w:hAnsi="Times New Roman" w:cs="Times New Roman"/>
          <w:color w:val="000000"/>
          <w:sz w:val="28"/>
          <w:szCs w:val="28"/>
        </w:rPr>
        <w:t>There will be a greater number of tree hollows develop in T2 as compared to T1</w:t>
      </w:r>
    </w:p>
    <w:p w14:paraId="61ADB95B" w14:textId="54DCB4CE" w:rsidR="001600CA" w:rsidRPr="00B419A5" w:rsidRDefault="00926631" w:rsidP="00B419A5">
      <w:pPr>
        <w:pStyle w:val="ListParagraph"/>
      </w:pPr>
      <w:r w:rsidRPr="00B419A5">
        <w:rPr>
          <w:rFonts w:ascii="Times New Roman" w:hAnsi="Times New Roman"/>
          <w:sz w:val="28"/>
          <w:szCs w:val="28"/>
        </w:rPr>
        <w:t xml:space="preserve">We could still use the model above, and check whether the </w:t>
      </w:r>
      <w:r w:rsidR="00B419A5" w:rsidRPr="00B419A5">
        <w:rPr>
          <w:rFonts w:ascii="Times New Roman" w:hAnsi="Times New Roman"/>
          <w:sz w:val="28"/>
          <w:szCs w:val="28"/>
        </w:rPr>
        <w:t xml:space="preserve">coefficient for </w:t>
      </w:r>
      <w:r w:rsidR="00B419A5" w:rsidRPr="00B419A5">
        <w:rPr>
          <w:rFonts w:ascii="Times New Roman" w:eastAsia="Times New Roman" w:hAnsi="Times New Roman"/>
          <w:color w:val="000000"/>
          <w:sz w:val="28"/>
          <w:szCs w:val="28"/>
        </w:rPr>
        <w:t>T2 is larger than T1, and we need to notice</w:t>
      </w:r>
      <w:r w:rsidR="00B419A5">
        <w:rPr>
          <w:rFonts w:ascii="Times New Roman" w:eastAsia="Times New Roman" w:hAnsi="Times New Roman"/>
          <w:color w:val="000000"/>
          <w:sz w:val="28"/>
          <w:szCs w:val="28"/>
        </w:rPr>
        <w:t xml:space="preserve"> whether both coefficients are statistically significant</w:t>
      </w:r>
    </w:p>
    <w:p w14:paraId="321112DC" w14:textId="46C950E1" w:rsidR="00B419A5" w:rsidRDefault="00B419A5" w:rsidP="00B419A5">
      <w:pPr>
        <w:pStyle w:val="ListParagraph"/>
      </w:pPr>
    </w:p>
    <w:p w14:paraId="34309823" w14:textId="47494CBB" w:rsidR="005E72F7" w:rsidRDefault="005E72F7" w:rsidP="00B419A5">
      <w:pPr>
        <w:pStyle w:val="ListParagraph"/>
      </w:pPr>
    </w:p>
    <w:p w14:paraId="62118FDA" w14:textId="56C889F1" w:rsidR="005E72F7" w:rsidRDefault="005E72F7" w:rsidP="00B419A5">
      <w:pPr>
        <w:pStyle w:val="ListParagraph"/>
      </w:pPr>
    </w:p>
    <w:p w14:paraId="6660C408" w14:textId="294D4CCF" w:rsidR="005E72F7" w:rsidRDefault="005E72F7" w:rsidP="00B419A5">
      <w:pPr>
        <w:pStyle w:val="ListParagraph"/>
      </w:pPr>
    </w:p>
    <w:p w14:paraId="15887C3D" w14:textId="3012FE3D" w:rsidR="005E72F7" w:rsidRDefault="005E72F7" w:rsidP="00B419A5">
      <w:pPr>
        <w:pStyle w:val="ListParagraph"/>
      </w:pPr>
    </w:p>
    <w:p w14:paraId="63B027F9" w14:textId="77FA7609" w:rsidR="005E72F7" w:rsidRDefault="005E72F7" w:rsidP="00B419A5">
      <w:pPr>
        <w:pStyle w:val="ListParagraph"/>
      </w:pPr>
    </w:p>
    <w:p w14:paraId="5E8F3DC4" w14:textId="384163D7" w:rsidR="005E72F7" w:rsidRDefault="005E72F7" w:rsidP="00B419A5">
      <w:pPr>
        <w:pStyle w:val="ListParagraph"/>
      </w:pPr>
    </w:p>
    <w:p w14:paraId="3FA00E91" w14:textId="7A5B93E2" w:rsidR="005E72F7" w:rsidRDefault="005E72F7" w:rsidP="00B419A5">
      <w:pPr>
        <w:pStyle w:val="ListParagraph"/>
      </w:pPr>
    </w:p>
    <w:p w14:paraId="264542AF" w14:textId="30D82BD3" w:rsidR="005E72F7" w:rsidRDefault="005E72F7" w:rsidP="00B419A5">
      <w:pPr>
        <w:pStyle w:val="ListParagraph"/>
      </w:pPr>
    </w:p>
    <w:p w14:paraId="70160AD3" w14:textId="18AA444E" w:rsidR="007A6602" w:rsidRDefault="007A6602" w:rsidP="00B419A5">
      <w:pPr>
        <w:pStyle w:val="ListParagraph"/>
      </w:pPr>
    </w:p>
    <w:p w14:paraId="570B1D5B" w14:textId="60720EAA" w:rsidR="007A6602" w:rsidRDefault="007A6602" w:rsidP="00B419A5">
      <w:pPr>
        <w:pStyle w:val="ListParagraph"/>
      </w:pPr>
    </w:p>
    <w:p w14:paraId="12A96B19" w14:textId="087E61AC" w:rsidR="007A6602" w:rsidRDefault="007A6602" w:rsidP="00B419A5">
      <w:pPr>
        <w:pStyle w:val="ListParagraph"/>
      </w:pPr>
    </w:p>
    <w:p w14:paraId="7375B0D0" w14:textId="77777777" w:rsidR="007A6602" w:rsidRDefault="007A6602" w:rsidP="00B419A5">
      <w:pPr>
        <w:pStyle w:val="ListParagraph"/>
      </w:pPr>
    </w:p>
    <w:p w14:paraId="0695E789" w14:textId="77588178" w:rsidR="005E72F7" w:rsidRPr="00A449DF" w:rsidRDefault="005E72F7" w:rsidP="00A44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CWD data</w:t>
      </w:r>
    </w:p>
    <w:p w14:paraId="247ADC94" w14:textId="77777777" w:rsidR="00A449DF" w:rsidRPr="00A449DF" w:rsidRDefault="00A449DF" w:rsidP="00A449DF">
      <w:pPr>
        <w:rPr>
          <w:rFonts w:ascii="Times New Roman" w:hAnsi="Times New Roman" w:cs="Times New Roman"/>
        </w:rPr>
      </w:pPr>
      <w:r w:rsidRPr="00A449DF">
        <w:rPr>
          <w:rFonts w:ascii="Times New Roman" w:eastAsia="Times New Roman" w:hAnsi="Times New Roman" w:cs="Times New Roman"/>
          <w:color w:val="000000"/>
        </w:rPr>
        <w:t>There will be a greater increase in coarse woody debris in years post thinning in T1 &amp; T2 compared to the control</w:t>
      </w:r>
    </w:p>
    <w:p w14:paraId="196BDF2B" w14:textId="4E37C287" w:rsidR="005E72F7" w:rsidRDefault="005E72F7" w:rsidP="005E72F7"/>
    <w:p w14:paraId="333A4E1C" w14:textId="1646102A" w:rsidR="00A449DF" w:rsidRPr="00A449DF" w:rsidRDefault="00A449DF" w:rsidP="00A449D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A449DF">
        <w:rPr>
          <w:rFonts w:ascii="Times New Roman" w:eastAsia="Times New Roman" w:hAnsi="Times New Roman"/>
          <w:color w:val="000000"/>
          <w:sz w:val="28"/>
          <w:szCs w:val="28"/>
        </w:rPr>
        <w:t xml:space="preserve">Construct a new variable, the difference between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CWD total</w:t>
      </w:r>
      <w:r w:rsidRPr="00A449DF">
        <w:rPr>
          <w:rFonts w:ascii="Times New Roman" w:eastAsia="Times New Roman" w:hAnsi="Times New Roman"/>
          <w:color w:val="000000"/>
          <w:sz w:val="28"/>
          <w:szCs w:val="28"/>
        </w:rPr>
        <w:t>, that is diff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erence </w:t>
      </w:r>
    </w:p>
    <w:p w14:paraId="5ED3484F" w14:textId="62EB6542" w:rsidR="00A449DF" w:rsidRDefault="00A449DF" w:rsidP="00A449D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Add a field to each plot to label which treatment the plot is applied</w:t>
      </w:r>
    </w:p>
    <w:p w14:paraId="6A89EB1E" w14:textId="6819277D" w:rsidR="00A449DF" w:rsidRDefault="00A449DF" w:rsidP="00A449D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glm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) in r to run the regression: difference ~ treatment</w:t>
      </w:r>
    </w:p>
    <w:p w14:paraId="53B83CCA" w14:textId="1F3177B5" w:rsidR="00A449DF" w:rsidRDefault="00A449DF" w:rsidP="00A449D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Apply the different model family to see the diagnosis plot, choose the best performance model family, the supposed model family is</w:t>
      </w:r>
    </w:p>
    <w:p w14:paraId="47CA0AC8" w14:textId="399108DA" w:rsidR="00A449DF" w:rsidRPr="00A449DF" w:rsidRDefault="00A449DF" w:rsidP="00A449DF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A449DF">
        <w:rPr>
          <w:rFonts w:ascii="Times New Roman" w:eastAsia="Times New Roman" w:hAnsi="Times New Roman"/>
          <w:color w:val="000000"/>
          <w:sz w:val="28"/>
          <w:szCs w:val="28"/>
        </w:rPr>
        <w:t>Guassian</w:t>
      </w:r>
      <w:proofErr w:type="spellEnd"/>
    </w:p>
    <w:p w14:paraId="3080DAB9" w14:textId="77777777" w:rsidR="00A449DF" w:rsidRPr="004771CF" w:rsidRDefault="00A449DF" w:rsidP="00A449DF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trike/>
          <w:color w:val="FF0000"/>
          <w:sz w:val="28"/>
          <w:szCs w:val="28"/>
        </w:rPr>
      </w:pPr>
      <w:r w:rsidRPr="004771CF">
        <w:rPr>
          <w:rFonts w:ascii="Times New Roman" w:eastAsia="Times New Roman" w:hAnsi="Times New Roman"/>
          <w:strike/>
          <w:color w:val="FF0000"/>
          <w:sz w:val="28"/>
          <w:szCs w:val="28"/>
        </w:rPr>
        <w:t>Binomial</w:t>
      </w:r>
    </w:p>
    <w:p w14:paraId="32F0285B" w14:textId="77777777" w:rsidR="00A449DF" w:rsidRPr="001D49BE" w:rsidRDefault="00A449DF" w:rsidP="00A449DF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D49BE">
        <w:rPr>
          <w:rFonts w:ascii="Times New Roman" w:eastAsia="Times New Roman" w:hAnsi="Times New Roman"/>
          <w:color w:val="000000" w:themeColor="text1"/>
          <w:sz w:val="28"/>
          <w:szCs w:val="28"/>
        </w:rPr>
        <w:t>Gamma</w:t>
      </w:r>
    </w:p>
    <w:p w14:paraId="47057407" w14:textId="657E7882" w:rsidR="00A449DF" w:rsidRDefault="00A449DF" w:rsidP="00273A36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 w:rsidRPr="00A449DF">
        <w:rPr>
          <w:rFonts w:ascii="Times New Roman" w:eastAsia="Times New Roman" w:hAnsi="Times New Roman"/>
          <w:color w:val="000000"/>
          <w:sz w:val="28"/>
          <w:szCs w:val="28"/>
        </w:rPr>
        <w:t>Poisson</w:t>
      </w:r>
    </w:p>
    <w:p w14:paraId="0190BA88" w14:textId="4C0390DA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FD8CAB2" w14:textId="34623CB7" w:rsidR="00273A36" w:rsidRDefault="004771CF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Binomial is not applicable in this case, because the </w:t>
      </w:r>
      <w:r w:rsidR="001D49BE">
        <w:rPr>
          <w:rFonts w:ascii="Times New Roman" w:eastAsia="Times New Roman" w:hAnsi="Times New Roman"/>
          <w:color w:val="000000"/>
          <w:sz w:val="28"/>
          <w:szCs w:val="28"/>
        </w:rPr>
        <w:t>dependent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variable is not in [0, 1], so the model is failed to fit.</w:t>
      </w:r>
    </w:p>
    <w:p w14:paraId="66939598" w14:textId="46DED83D" w:rsidR="004771CF" w:rsidRDefault="004771CF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91D6108" w14:textId="6C245A4E" w:rsidR="00273A36" w:rsidRDefault="001D49BE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Played a trick in fitting the Gamma and Poisson model, convert the negative different to its absolute value, and then use this value to fit the model.</w:t>
      </w:r>
    </w:p>
    <w:p w14:paraId="68FFA0FE" w14:textId="31D02324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8E0E104" w14:textId="06250E21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9BB9E4" w14:textId="2F37389F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483E89A" w14:textId="037F48AC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513912D" w14:textId="1AB54903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7BEAD84" w14:textId="291367FD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8890FE0" w14:textId="6D3302B4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B96AB" w14:textId="46D011E3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74AFD4B" w14:textId="52E3F931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DBA991" w14:textId="1C04CE35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67995F" w14:textId="4473D4B6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AB4260E" w14:textId="5C24BC0E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4F3E2E" w14:textId="63111D10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294CB0D" w14:textId="413E7C34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2F9F80" w14:textId="5F06A559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D023BD9" w14:textId="79BEB89D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4BD5580" w14:textId="0E85C9B9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D9876DA" w14:textId="1D146F53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3FF8CBC" w14:textId="6DC6CA02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E409407" w14:textId="0E7BC090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C971D12" w14:textId="0C42FD54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FD456E" w14:textId="0F5D2C22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472DD69" w14:textId="45A4C7F1" w:rsid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9752FC" w14:textId="77777777" w:rsidR="00273A36" w:rsidRPr="00273A36" w:rsidRDefault="00273A36" w:rsidP="00273A36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E3D9002" w14:textId="125EDF6E" w:rsidR="00273A36" w:rsidRDefault="00A449DF" w:rsidP="00273A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guassian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family might not fit the model well. The </w:t>
      </w:r>
      <w:r w:rsidR="00234BAB">
        <w:rPr>
          <w:rFonts w:ascii="Times New Roman" w:eastAsia="Times New Roman" w:hAnsi="Times New Roman"/>
          <w:color w:val="000000"/>
          <w:sz w:val="28"/>
          <w:szCs w:val="28"/>
        </w:rPr>
        <w:t xml:space="preserve">scale-location plot shows an increasing trend, it states the heteroskedasticity, that is the spread of the residuals is not equal, and the </w:t>
      </w:r>
      <w:r w:rsidR="007A6602">
        <w:rPr>
          <w:rFonts w:ascii="Times New Roman" w:eastAsia="Times New Roman" w:hAnsi="Times New Roman"/>
          <w:color w:val="000000"/>
          <w:sz w:val="28"/>
          <w:szCs w:val="28"/>
        </w:rPr>
        <w:t>cook’s distance shows that the point 3 are a significant influential point. All 3, 5, 9 are outliers, and all of them are from treatment Radial.</w:t>
      </w:r>
      <w:r w:rsidR="00273A36" w:rsidRPr="00273A36">
        <w:rPr>
          <w:rFonts w:ascii="Times New Roman" w:eastAsia="Times New Roman" w:hAnsi="Times New Roman" w:cs="Times New Roman"/>
        </w:rPr>
        <w:t xml:space="preserve"> </w:t>
      </w:r>
      <w:r w:rsidR="00273A36" w:rsidRPr="00273A36">
        <w:rPr>
          <w:rFonts w:ascii="Times New Roman" w:eastAsia="Times New Roman" w:hAnsi="Times New Roman" w:cs="Times New Roman"/>
          <w:highlight w:val="yellow"/>
        </w:rPr>
        <w:t>All the coefficient is not significant in this case, but all of them are positive.</w:t>
      </w:r>
    </w:p>
    <w:p w14:paraId="37410BA8" w14:textId="0ACA6A5B" w:rsidR="00A449DF" w:rsidRDefault="00A449DF" w:rsidP="00A449DF">
      <w:pPr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5690113" w14:textId="27CF2DD2" w:rsidR="00A449DF" w:rsidRDefault="00A449DF" w:rsidP="00A449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913001" wp14:editId="5AE1C82F">
            <wp:extent cx="6149131" cy="4093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70" cy="41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9DE4" w14:textId="123113F5" w:rsidR="00273A36" w:rsidRDefault="00273A36" w:rsidP="00A449DF">
      <w:pPr>
        <w:rPr>
          <w:rFonts w:ascii="Times New Roman" w:eastAsia="Times New Roman" w:hAnsi="Times New Roman" w:cs="Times New Roman"/>
        </w:rPr>
      </w:pPr>
      <w:r w:rsidRPr="00273A36">
        <w:rPr>
          <w:rFonts w:ascii="Times New Roman" w:eastAsia="Times New Roman" w:hAnsi="Times New Roman" w:cs="Times New Roman"/>
        </w:rPr>
        <w:drawing>
          <wp:inline distT="0" distB="0" distL="0" distR="0" wp14:anchorId="7FD74D48" wp14:editId="0192A5D9">
            <wp:extent cx="3601759" cy="2294495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485" cy="23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966" w14:textId="2B5996ED" w:rsidR="00273A36" w:rsidRDefault="00273A36" w:rsidP="00A449DF">
      <w:pPr>
        <w:rPr>
          <w:rFonts w:ascii="Times New Roman" w:eastAsia="Times New Roman" w:hAnsi="Times New Roman" w:cs="Times New Roman"/>
        </w:rPr>
      </w:pPr>
    </w:p>
    <w:p w14:paraId="5D4CA9C8" w14:textId="4DE0BEAE" w:rsidR="000159A6" w:rsidRDefault="000159A6" w:rsidP="00A449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Since the increasing trend appears, so we fit the </w:t>
      </w:r>
      <w:proofErr w:type="spellStart"/>
      <w:r>
        <w:rPr>
          <w:rFonts w:ascii="Times New Roman" w:eastAsia="Times New Roman" w:hAnsi="Times New Roman" w:cs="Times New Roman"/>
        </w:rPr>
        <w:t>log_guassian</w:t>
      </w:r>
      <w:proofErr w:type="spellEnd"/>
      <w:r>
        <w:rPr>
          <w:rFonts w:ascii="Times New Roman" w:eastAsia="Times New Roman" w:hAnsi="Times New Roman" w:cs="Times New Roman"/>
        </w:rPr>
        <w:t xml:space="preserve"> model, this time the scale-location shows a negative trend, and cook’s distance plot states that the point 2 &amp; 11 are influential points, but its influence is less than point 3 in previous normal </w:t>
      </w:r>
      <w:proofErr w:type="spellStart"/>
      <w:r>
        <w:rPr>
          <w:rFonts w:ascii="Times New Roman" w:eastAsia="Times New Roman" w:hAnsi="Times New Roman" w:cs="Times New Roman"/>
        </w:rPr>
        <w:t>guassian</w:t>
      </w:r>
      <w:proofErr w:type="spellEnd"/>
      <w:r>
        <w:rPr>
          <w:rFonts w:ascii="Times New Roman" w:eastAsia="Times New Roman" w:hAnsi="Times New Roman" w:cs="Times New Roman"/>
        </w:rPr>
        <w:t xml:space="preserve"> model. And the QQ plots states the significant violation </w:t>
      </w:r>
      <w:r w:rsidR="00024D09">
        <w:rPr>
          <w:rFonts w:ascii="Times New Roman" w:eastAsia="Times New Roman" w:hAnsi="Times New Roman" w:cs="Times New Roman"/>
        </w:rPr>
        <w:t>that the residual is normally distributed.</w:t>
      </w:r>
    </w:p>
    <w:p w14:paraId="1A9F6016" w14:textId="4FAC5C92" w:rsidR="000159A6" w:rsidRDefault="000159A6" w:rsidP="00A449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89DB6D" wp14:editId="58A71988">
            <wp:extent cx="5772586" cy="3842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36" cy="38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B87" w14:textId="1C11B78C" w:rsidR="00273A36" w:rsidRDefault="00273A36" w:rsidP="00A449DF">
      <w:pPr>
        <w:rPr>
          <w:rFonts w:ascii="Times New Roman" w:eastAsia="Times New Roman" w:hAnsi="Times New Roman" w:cs="Times New Roman"/>
        </w:rPr>
      </w:pPr>
      <w:r w:rsidRPr="00273A36">
        <w:rPr>
          <w:rFonts w:ascii="Times New Roman" w:eastAsia="Times New Roman" w:hAnsi="Times New Roman" w:cs="Times New Roman"/>
        </w:rPr>
        <w:drawing>
          <wp:inline distT="0" distB="0" distL="0" distR="0" wp14:anchorId="6EBB2DD4" wp14:editId="5744C853">
            <wp:extent cx="4696532" cy="3971707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123" cy="39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E9C" w14:textId="59C977A0" w:rsidR="0020092B" w:rsidRDefault="0020092B" w:rsidP="005E72F7"/>
    <w:p w14:paraId="2AC8AED7" w14:textId="34D3B3A7" w:rsidR="0020092B" w:rsidRDefault="0020092B" w:rsidP="005E72F7">
      <w:r>
        <w:lastRenderedPageBreak/>
        <w:t xml:space="preserve">The </w:t>
      </w:r>
      <w:proofErr w:type="spellStart"/>
      <w:r>
        <w:t>quans</w:t>
      </w:r>
      <w:r w:rsidR="00DA6C63">
        <w:t>i-</w:t>
      </w:r>
      <w:r>
        <w:t>poisson</w:t>
      </w:r>
      <w:proofErr w:type="spellEnd"/>
      <w:r>
        <w:t xml:space="preserve"> </w:t>
      </w:r>
      <w:r w:rsidR="00FC4894">
        <w:t xml:space="preserve">cannot be used directly, since the one of the difference in CWD is -6.5, so if we want to fit the </w:t>
      </w:r>
      <w:proofErr w:type="spellStart"/>
      <w:r w:rsidR="00FC4894">
        <w:t>quansi-poisson</w:t>
      </w:r>
      <w:proofErr w:type="spellEnd"/>
      <w:r w:rsidR="00FC4894">
        <w:t xml:space="preserve"> model, we have to convert all different to positive using the </w:t>
      </w:r>
      <w:proofErr w:type="gramStart"/>
      <w:r w:rsidR="00FC4894">
        <w:t>abs(</w:t>
      </w:r>
      <w:proofErr w:type="gramEnd"/>
      <w:r w:rsidR="00FC4894">
        <w:t>) in r</w:t>
      </w:r>
      <w:r>
        <w:t xml:space="preserve">, the scale-location still shows an increasing trend, the outlier this time is point </w:t>
      </w:r>
      <w:r w:rsidR="001C6257">
        <w:t>3,5,9</w:t>
      </w:r>
      <w:r>
        <w:t xml:space="preserve">, and all of them are from the treatment </w:t>
      </w:r>
      <w:r w:rsidR="001C6257">
        <w:t>Radial</w:t>
      </w:r>
      <w:r>
        <w:t>.</w:t>
      </w:r>
      <w:r w:rsidR="00055844">
        <w:t xml:space="preserve"> But all the coefficient</w:t>
      </w:r>
      <w:r w:rsidR="001D49BE">
        <w:t xml:space="preserve">s </w:t>
      </w:r>
      <w:r w:rsidR="00055844">
        <w:t xml:space="preserve">are </w:t>
      </w:r>
      <w:r w:rsidR="001C6257">
        <w:t xml:space="preserve">not </w:t>
      </w:r>
      <w:r w:rsidR="00055844">
        <w:t xml:space="preserve">significant </w:t>
      </w:r>
      <w:r w:rsidR="001C6257">
        <w:t xml:space="preserve">but </w:t>
      </w:r>
      <w:r w:rsidR="00055844">
        <w:t>are positive.</w:t>
      </w:r>
    </w:p>
    <w:p w14:paraId="04EDF919" w14:textId="0F68DC2E" w:rsidR="0020092B" w:rsidRDefault="001C6257" w:rsidP="005E72F7">
      <w:r>
        <w:rPr>
          <w:noProof/>
        </w:rPr>
        <w:drawing>
          <wp:inline distT="0" distB="0" distL="0" distR="0" wp14:anchorId="44D38190" wp14:editId="71091DD8">
            <wp:extent cx="4962889" cy="381051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186" cy="38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9DB" w14:textId="77777777" w:rsidR="00D80E93" w:rsidRDefault="00D80E93" w:rsidP="005E72F7"/>
    <w:p w14:paraId="5CC17C8A" w14:textId="77777777" w:rsidR="00D80E93" w:rsidRDefault="00D80E93" w:rsidP="005E72F7"/>
    <w:p w14:paraId="211166EF" w14:textId="7CF6A71E" w:rsidR="00D80E93" w:rsidRDefault="001C6257" w:rsidP="005E72F7">
      <w:r w:rsidRPr="001C6257">
        <w:drawing>
          <wp:inline distT="0" distB="0" distL="0" distR="0" wp14:anchorId="1D762708" wp14:editId="5854C906">
            <wp:extent cx="5101405" cy="3469136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978" cy="3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AEA" w14:textId="77777777" w:rsidR="00D80E93" w:rsidRDefault="00D80E93" w:rsidP="005E72F7"/>
    <w:p w14:paraId="3E06D046" w14:textId="3C1CE5AF" w:rsidR="00195245" w:rsidRDefault="00195245" w:rsidP="005E72F7">
      <w:r>
        <w:lastRenderedPageBreak/>
        <w:t xml:space="preserve">The </w:t>
      </w:r>
      <w:proofErr w:type="spellStart"/>
      <w:r>
        <w:t>poisson</w:t>
      </w:r>
      <w:proofErr w:type="spellEnd"/>
      <w:r>
        <w:t xml:space="preserve"> model cannot be used directly, since the one of the difference in CWD is -6.5, so if we want to fit the </w:t>
      </w:r>
      <w:proofErr w:type="spellStart"/>
      <w:r>
        <w:t>poisson</w:t>
      </w:r>
      <w:proofErr w:type="spellEnd"/>
      <w:r>
        <w:t xml:space="preserve"> model, we have to convert all different to positive using the </w:t>
      </w:r>
      <w:proofErr w:type="gramStart"/>
      <w:r>
        <w:t>abs(</w:t>
      </w:r>
      <w:proofErr w:type="gramEnd"/>
      <w:r>
        <w:t xml:space="preserve">) in r. </w:t>
      </w:r>
      <w:r w:rsidR="00D80E93">
        <w:rPr>
          <w:rFonts w:ascii="Times New Roman" w:eastAsia="Times New Roman" w:hAnsi="Times New Roman" w:cs="Times New Roman"/>
        </w:rPr>
        <w:t>this time the scale-location model seems better, but it still shows an increasing trend, all 3,5, 9 becomes significant influential this time, almost all points become influential. So</w:t>
      </w:r>
      <w:r w:rsidR="001D49BE">
        <w:rPr>
          <w:rFonts w:ascii="Times New Roman" w:eastAsia="Times New Roman" w:hAnsi="Times New Roman" w:cs="Times New Roman"/>
        </w:rPr>
        <w:t>,</w:t>
      </w:r>
      <w:r w:rsidR="00D80E93">
        <w:rPr>
          <w:rFonts w:ascii="Times New Roman" w:eastAsia="Times New Roman" w:hAnsi="Times New Roman" w:cs="Times New Roman"/>
        </w:rPr>
        <w:t xml:space="preserve"> this fitting is worse than the original </w:t>
      </w:r>
      <w:proofErr w:type="spellStart"/>
      <w:r w:rsidR="00D80E93">
        <w:rPr>
          <w:rFonts w:ascii="Times New Roman" w:eastAsia="Times New Roman" w:hAnsi="Times New Roman" w:cs="Times New Roman"/>
        </w:rPr>
        <w:t>guassian</w:t>
      </w:r>
      <w:proofErr w:type="spellEnd"/>
      <w:r w:rsidR="00D80E93">
        <w:rPr>
          <w:rFonts w:ascii="Times New Roman" w:eastAsia="Times New Roman" w:hAnsi="Times New Roman" w:cs="Times New Roman"/>
        </w:rPr>
        <w:t xml:space="preserve"> model fitting</w:t>
      </w:r>
      <w:r w:rsidR="004B3D8E">
        <w:rPr>
          <w:rFonts w:ascii="Times New Roman" w:eastAsia="Times New Roman" w:hAnsi="Times New Roman" w:cs="Times New Roman"/>
        </w:rPr>
        <w:t>. All the coefficient is statistically significant and positive.</w:t>
      </w:r>
    </w:p>
    <w:p w14:paraId="4CDF9087" w14:textId="37B85E5D" w:rsidR="00195245" w:rsidRDefault="00195245" w:rsidP="005E72F7"/>
    <w:p w14:paraId="3708EF07" w14:textId="284F94D7" w:rsidR="00195245" w:rsidRDefault="00195245" w:rsidP="005E72F7">
      <w:r>
        <w:rPr>
          <w:noProof/>
        </w:rPr>
        <w:drawing>
          <wp:inline distT="0" distB="0" distL="0" distR="0" wp14:anchorId="4B0C682D" wp14:editId="126ADA91">
            <wp:extent cx="5074571" cy="3377811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65" cy="34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45C" w14:textId="07522F69" w:rsidR="00101380" w:rsidRDefault="004B3D8E" w:rsidP="005E72F7">
      <w:r w:rsidRPr="004B3D8E">
        <w:drawing>
          <wp:inline distT="0" distB="0" distL="0" distR="0" wp14:anchorId="198F6969" wp14:editId="680CB957">
            <wp:extent cx="4683682" cy="3708131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472" cy="37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20F" w14:textId="27B19C04" w:rsidR="004771CF" w:rsidRDefault="004771CF" w:rsidP="005E72F7"/>
    <w:p w14:paraId="63BB14F3" w14:textId="1B1FA3C4" w:rsidR="004771CF" w:rsidRDefault="004771CF" w:rsidP="005E72F7"/>
    <w:p w14:paraId="1AEA1669" w14:textId="68771992" w:rsidR="00503F47" w:rsidRDefault="004771CF" w:rsidP="005E72F7">
      <w:r>
        <w:lastRenderedPageBreak/>
        <w:t xml:space="preserve">The Gamma also takes no negative values, so </w:t>
      </w:r>
      <w:r w:rsidR="00503F47">
        <w:t>the outlier becomes 2,11(Control), 3(Radial), and no significant points are presented, but the normal QQ plot is left-</w:t>
      </w:r>
      <w:r w:rsidR="00FB220A">
        <w:t>skewed,</w:t>
      </w:r>
      <w:r w:rsidR="00503F47">
        <w:t xml:space="preserve"> and the scale-location is show</w:t>
      </w:r>
      <w:r w:rsidR="00FB220A">
        <w:t>ed</w:t>
      </w:r>
      <w:r w:rsidR="00503F47">
        <w:t xml:space="preserve"> a</w:t>
      </w:r>
      <w:r w:rsidR="00FB220A">
        <w:t xml:space="preserve"> decreasing trend first and then increasing trend. All the coefficient</w:t>
      </w:r>
      <w:r w:rsidR="001D49BE">
        <w:t>s</w:t>
      </w:r>
      <w:r w:rsidR="00FB220A">
        <w:t xml:space="preserve"> from the model </w:t>
      </w:r>
      <w:r w:rsidR="001D49BE">
        <w:t>are</w:t>
      </w:r>
      <w:r w:rsidR="00FB220A">
        <w:t xml:space="preserve"> positive but </w:t>
      </w:r>
      <w:r w:rsidR="002E3D1F">
        <w:t>not statistically significant.</w:t>
      </w:r>
      <w:r w:rsidR="00503F47">
        <w:rPr>
          <w:noProof/>
        </w:rPr>
        <w:drawing>
          <wp:inline distT="0" distB="0" distL="0" distR="0" wp14:anchorId="3E661567" wp14:editId="3240B138">
            <wp:extent cx="6072733" cy="404222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84" cy="40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8DA" w14:textId="691A5B0D" w:rsidR="004771CF" w:rsidRDefault="004771CF" w:rsidP="005E72F7">
      <w:r w:rsidRPr="004771CF">
        <w:drawing>
          <wp:inline distT="0" distB="0" distL="0" distR="0" wp14:anchorId="5144B4E0" wp14:editId="5E04616C">
            <wp:extent cx="5237088" cy="370646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854" cy="37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E12"/>
    <w:multiLevelType w:val="hybridMultilevel"/>
    <w:tmpl w:val="7C065546"/>
    <w:lvl w:ilvl="0" w:tplc="6E564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35F1"/>
    <w:multiLevelType w:val="hybridMultilevel"/>
    <w:tmpl w:val="4328A092"/>
    <w:lvl w:ilvl="0" w:tplc="C408E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87535"/>
    <w:multiLevelType w:val="multilevel"/>
    <w:tmpl w:val="9176DD9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C678C7"/>
    <w:multiLevelType w:val="hybridMultilevel"/>
    <w:tmpl w:val="49909B76"/>
    <w:lvl w:ilvl="0" w:tplc="FD9CE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6473"/>
    <w:multiLevelType w:val="multilevel"/>
    <w:tmpl w:val="BA7EEAA6"/>
    <w:lvl w:ilvl="0">
      <w:start w:val="1"/>
      <w:numFmt w:val="decimal"/>
      <w:lvlText w:val="(%1)"/>
      <w:lvlJc w:val="left"/>
      <w:pPr>
        <w:ind w:left="720" w:hanging="360"/>
      </w:pPr>
      <w:rPr>
        <w:rFonts w:ascii="Open Sans" w:hAnsi="Open Sans" w:cs="Open Sans" w:hint="default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7147EDD"/>
    <w:multiLevelType w:val="hybridMultilevel"/>
    <w:tmpl w:val="37C6EEFA"/>
    <w:lvl w:ilvl="0" w:tplc="076AA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F0DF1"/>
    <w:multiLevelType w:val="multilevel"/>
    <w:tmpl w:val="04FA5450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eastAsia="Times New Roman" w:hAnsi="Open Sans" w:cs="Open San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9594097"/>
    <w:multiLevelType w:val="hybridMultilevel"/>
    <w:tmpl w:val="1336504E"/>
    <w:lvl w:ilvl="0" w:tplc="68806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624EEE"/>
    <w:multiLevelType w:val="hybridMultilevel"/>
    <w:tmpl w:val="92D47D34"/>
    <w:lvl w:ilvl="0" w:tplc="43C89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27140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6197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5662492">
    <w:abstractNumId w:val="3"/>
  </w:num>
  <w:num w:numId="4" w16cid:durableId="547297993">
    <w:abstractNumId w:val="0"/>
  </w:num>
  <w:num w:numId="5" w16cid:durableId="434591339">
    <w:abstractNumId w:val="8"/>
  </w:num>
  <w:num w:numId="6" w16cid:durableId="7880826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137566">
    <w:abstractNumId w:val="5"/>
  </w:num>
  <w:num w:numId="8" w16cid:durableId="31197502">
    <w:abstractNumId w:val="7"/>
  </w:num>
  <w:num w:numId="9" w16cid:durableId="789200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A"/>
    <w:rsid w:val="000159A6"/>
    <w:rsid w:val="00024D09"/>
    <w:rsid w:val="00046F3A"/>
    <w:rsid w:val="00055844"/>
    <w:rsid w:val="00101380"/>
    <w:rsid w:val="001600CA"/>
    <w:rsid w:val="00195245"/>
    <w:rsid w:val="001C6257"/>
    <w:rsid w:val="001D49BE"/>
    <w:rsid w:val="0020092B"/>
    <w:rsid w:val="00234BAB"/>
    <w:rsid w:val="00273A36"/>
    <w:rsid w:val="002E3D1F"/>
    <w:rsid w:val="004771CF"/>
    <w:rsid w:val="004B3D8E"/>
    <w:rsid w:val="00503F47"/>
    <w:rsid w:val="00590966"/>
    <w:rsid w:val="005E72F7"/>
    <w:rsid w:val="00795BE9"/>
    <w:rsid w:val="007A6602"/>
    <w:rsid w:val="00863AE0"/>
    <w:rsid w:val="00926631"/>
    <w:rsid w:val="00A449DF"/>
    <w:rsid w:val="00A75163"/>
    <w:rsid w:val="00A75E1C"/>
    <w:rsid w:val="00B419A5"/>
    <w:rsid w:val="00B54AF1"/>
    <w:rsid w:val="00D80E93"/>
    <w:rsid w:val="00D92240"/>
    <w:rsid w:val="00DA6C63"/>
    <w:rsid w:val="00E075F4"/>
    <w:rsid w:val="00F22FE2"/>
    <w:rsid w:val="00FB220A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6ACC"/>
  <w15:docId w15:val="{93D72D60-E6B9-6246-8AD2-A914856D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5BE9"/>
    <w:pPr>
      <w:spacing w:before="100" w:beforeAutospacing="1" w:after="100" w:afterAutospacing="1"/>
      <w:ind w:left="720"/>
      <w:contextualSpacing/>
    </w:pPr>
    <w:rPr>
      <w:rFonts w:ascii="Calibri" w:eastAsia="DengXi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90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Dai</dc:creator>
  <cp:keywords/>
  <dc:description/>
  <cp:lastModifiedBy>Juan Dai</cp:lastModifiedBy>
  <cp:revision>8</cp:revision>
  <dcterms:created xsi:type="dcterms:W3CDTF">2022-08-11T01:34:00Z</dcterms:created>
  <dcterms:modified xsi:type="dcterms:W3CDTF">2022-08-11T11:22:00Z</dcterms:modified>
</cp:coreProperties>
</file>