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Primer eslabón con y sin controles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768"/>
        <w:gridCol w:w="1462"/>
        <w:gridCol w:w="1132"/>
        <w:gridCol w:w="1609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2026-09-27T19:38:42Z</dcterms:modified>
  <cp:category/>
</cp:coreProperties>
</file>