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Cumplimiento de C3R10=suma(R1..R9) por año y categoría, tolerancia 0.1%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06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28.290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2026-09-26T22:18:56Z</dcterms:modified>
  <cp:category/>
</cp:coreProperties>
</file>