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11. Empleo total año por año frente a 2022 (trabajadores)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2026-09-26T21:54:24Z</dcterms:modified>
  <cp:category/>
</cp:coreProperties>
</file>