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6. Firmas recuperadas frente al Kaitz de obreros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11"/>
        <w:gridCol w:w="101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concepto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firmas_2022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con_bite_obreros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con_golpe_c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recuperadas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perdidas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sin_ninguna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444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2026-09-26T22:21:05Z</dcterms:modified>
  <cp:category/>
</cp:coreProperties>
</file>