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2.2. Diferencial promedio por grupo de aumento real, para cada medida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911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2026-09-27T14:50:59Z</dcterms:modified>
  <cp:category/>
</cp:coreProperties>
</file>