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Correlación entre Exposure2022_obreros y Bite2022_obreros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1426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Spearman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2026-09-15T00:28:05Z</dcterms:modified>
  <cp:category/>
</cp:coreProperties>
</file>