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Número de firmas por año y grupo de exposición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010"/>
        <w:gridCol w:w="1927"/>
        <w:gridCol w:w="198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baja_exposicion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2,506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2,437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2026-09-17T01:47:21Z</dcterms:modified>
  <cp:category/>
</cp:coreProperties>
</file>