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D0. Variables usadas en los descriptivos y si están en la base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D0. Variables usadas en los descriptivos y si están en la base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40"/>
        <w:gridCol w:w="4557"/>
        <w:gridCol w:w="140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disponible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produccion_bruta_prodbr2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valor_agregado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valor_agregado_valagri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consumo_intermedio_consin2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costo_laboral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inversion_total_c7r10c2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activos_fijos_activfi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terceros_total_c3r41c3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agencias_personal_temporal_total_c3r8c3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energia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energia_consumida_kwh_c5r1c4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exportado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porcentaje_exportado_porcvt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</w:tr>
    </w:tbl>
    <w:p>
      <w:pPr>
        <w:pStyle w:val="Titre2"/>
      </w:pPr>
      <w:r>
        <w:t xml:space="preserve">Tabla D1. Series agregadas de la muestra, por año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D1. Series agregadas de la muestra, por 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010"/>
        <w:gridCol w:w="2587"/>
        <w:gridCol w:w="2098"/>
        <w:gridCol w:w="2025"/>
        <w:gridCol w:w="2453"/>
        <w:gridCol w:w="2906"/>
        <w:gridCol w:w="2025"/>
        <w:gridCol w:w="268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empleo_total_muestra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produccion_mediana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valor_agregado_mediana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productividad_mediana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559,068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4,263,544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4,262,523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1,848,476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20,382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44,133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585,678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4,382,725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4,343,932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1,975,495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46,668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595,490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4,318,746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4,326,553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1,954,114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46,420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600,572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4,673,291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4,626,530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2,075,390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48,118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608,533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4,869,727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4,912,795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2,214,040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51,531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611,394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5,504,709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5,500,706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2,433,328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59,500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648,487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6,923,262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6,925,699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2,975,043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69,482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641,710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7,129,106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7,107,152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3,301,114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73,917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635,350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7,470,575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7,471,528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3,538,411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38,866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75,500</w:t>
            </w:r>
          </w:p>
        </w:tc>
      </w:tr>
    </w:tbl>
    <w:p>
      <w:pPr>
        <w:pStyle w:val="Titre2"/>
      </w:pPr>
      <w:r>
        <w:t xml:space="preserve">Tabla D2. Las mismas series como índice (2015 = 100)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D2. Las mismas series como índice (2015 = 100)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010"/>
        <w:gridCol w:w="2587"/>
        <w:gridCol w:w="2098"/>
        <w:gridCol w:w="2025"/>
        <w:gridCol w:w="2453"/>
        <w:gridCol w:w="2906"/>
        <w:gridCol w:w="2025"/>
        <w:gridCol w:w="268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empleo_total_muestra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produccion_mediana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valor_agregado_mediana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productividad_mediana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105.7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167.5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191.4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171.1</w:t>
            </w:r>
          </w:p>
        </w:tc>
      </w:tr>
    </w:tbl>
    <w:p>
      <w:pPr>
        <w:pStyle w:val="Titre2"/>
      </w:pPr>
      <w:r>
        <w:t xml:space="preserve">Tabla D3. Evolución por grupo de exposición (mediana e índice 2015 = 100)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D3. Evolución por grupo de exposición (mediana e índice 2015 = 100)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2"/>
        <w:gridCol w:w="961"/>
        <w:gridCol w:w="1010"/>
        <w:gridCol w:w="1132"/>
        <w:gridCol w:w="1695"/>
        <w:gridCol w:w="1695"/>
        <w:gridCol w:w="1940"/>
        <w:gridCol w:w="1267"/>
        <w:gridCol w:w="1719"/>
        <w:gridCol w:w="1829"/>
        <w:gridCol w:w="1756"/>
        <w:gridCol w:w="2184"/>
        <w:gridCol w:w="2637"/>
        <w:gridCol w:w="1756"/>
        <w:gridCol w:w="241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valor_agregado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indice_empleo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indice_ventas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indice_produccion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indice_valor_agregado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indice_salario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indice_productividad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9,311,159.0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9,285,475.0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3,914,030.0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23,929.1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56,869.8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10,230,026.0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10,587,532.5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4,376,401.5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25,453.1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60,759.8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10,633,032.0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10,786,286.0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4,377,206.0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27,169.7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60,798.2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11,423,777.5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11,247,204.0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4,791,475.5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29,005.5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63,398.1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11,808,390.5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11,873,112.0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5,398,758.0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31,485.2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68,873.3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14,113,075.0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14,402,983.0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6,538,964.0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34,879.0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85,371.9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18,513,440.0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19,491,598.0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8,225,796.0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38,488.8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103,257.7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18,095,779.0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18,813,687.0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8,501,520.0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41,816.3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103,795.8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182.5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18,763,705.0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19,071,534.0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8,842,020.0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46,248.7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104,804.9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2,265,901.5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2,279,334.5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1,029,022.0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17,701.8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36,012.1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2,353,996.0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2,394,842.0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1,042,066.0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18,889.4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37,641.1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2,244,486.0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2,301,525.0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1,037,726.0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19,967.0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36,976.7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102.7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2,322,186.0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2,365,904.5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1,061,676.5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20,947.6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38,457.9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2,485,908.5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2,437,306.5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1,116,503.5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22,326.3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40,819.1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2,596,000.0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2,621,382.0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1,192,768.0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24,249.8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44,981.4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3,088,720.0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3,067,997.0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1,359,775.0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26,163.3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50,744.5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3,209,331.5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3,176,872.5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1,444,753.0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29,594.7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54,215.5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150.5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3,442,576.5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3,399,497.0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1,551,869.5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32,766.3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57,439.5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185.1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159.5</w:t>
            </w:r>
          </w:p>
        </w:tc>
      </w:tr>
    </w:tbl>
    <w:p>
      <w:pPr>
        <w:pStyle w:val="Titre2"/>
      </w:pPr>
      <w:r>
        <w:t xml:space="preserve">Tabla D4. Estructura de costos e inversión por grupo y año (medianas, %)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D4. Estructura de costos e inversión por grupo y año (medianas, %)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2"/>
        <w:gridCol w:w="961"/>
        <w:gridCol w:w="3591"/>
        <w:gridCol w:w="2747"/>
        <w:gridCol w:w="277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costo_laboral_sobre_produccion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costo_laboral_sobre_va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inversion_sobre_activos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</w:tr>
    </w:tbl>
    <w:p>
      <w:pPr>
        <w:pStyle w:val="Titre2"/>
      </w:pPr>
      <w:r>
        <w:t xml:space="preserve">Tabla D4b. Subcontratación: porcentaje de firmas que la usan y peso entre las que la usan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D4b. Subcontratación: porcentaje de firmas que la usan y peso entre las que la usan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2"/>
        <w:gridCol w:w="961"/>
        <w:gridCol w:w="1010"/>
        <w:gridCol w:w="2098"/>
        <w:gridCol w:w="2184"/>
        <w:gridCol w:w="3407"/>
        <w:gridCol w:w="1964"/>
        <w:gridCol w:w="205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pct_usa_terceros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pct_usa_agencias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pct_tiene_temporales_agencia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terceros_si_usa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agencias_si_usa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10.71</w:t>
            </w:r>
          </w:p>
        </w:tc>
      </w:tr>
    </w:tbl>
    <w:p>
      <w:pPr>
        <w:pStyle w:val="Titre2"/>
      </w:pPr>
      <w:r>
        <w:t xml:space="preserve">Tabla D5. Composición del empleo por grupo y año (medianas, % del empleo total)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D5. Composición del empleo por grupo y año (medianas, % del empleo total)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2"/>
        <w:gridCol w:w="961"/>
        <w:gridCol w:w="1695"/>
        <w:gridCol w:w="1499"/>
        <w:gridCol w:w="1291"/>
        <w:gridCol w:w="115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permanentes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agencias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</w:t>
            </w:r>
          </w:p>
        </w:tc>
      </w:tr>
    </w:tbl>
    <w:p>
      <w:pPr>
        <w:pStyle w:val="Titre2"/>
      </w:pPr>
      <w:r>
        <w:t xml:space="preserve">Tabla D11. Salario mínimo, auxilio de transporte y costo mínimo de contratación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D11. Salario mínimo, auxilio de transporte y costo mínimo de contratación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818"/>
        <w:gridCol w:w="1634"/>
        <w:gridCol w:w="1818"/>
        <w:gridCol w:w="163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auxilio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costo_minimo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factor_carga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644,350.000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74,000.000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990,872.371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689,455.000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77,700.000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1,058,492.770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737,717.000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83,140.000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1,132,588.651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781,242.000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88,211.000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1,199,605.966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828,116.000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97,032.000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1,275,733.040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877,803.000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102,854.000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1,352,277.172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908,526.000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106,454.000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1,399,606.856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1,000,000.000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117,172.000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1,540,524.575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1,160,000.000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140,606.000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1,792,522.620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1,300,000.000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162,000.000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2,014,067.200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1.549</w:t>
            </w:r>
          </w:p>
        </w:tc>
      </w:tr>
    </w:tbl>
    <w:p>
      <w:pPr>
        <w:pStyle w:val="Titre2"/>
      </w:pPr>
      <w:r>
        <w:t xml:space="preserve">Tabla D6. Cercanía al mínimo por quintil: salario sobre el mínimo legal y costo laboral sobre el costo mínimo de contratación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D6. Cercanía al mínimo por quintil: salario sobre el mínimo legal y costo laboral sobre el costo mínimo de contratación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961"/>
        <w:gridCol w:w="3321"/>
        <w:gridCol w:w="308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salario_obrero_sobre_minimo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costo_sobre_costo_minimo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934</w:t>
            </w:r>
          </w:p>
        </w:tc>
      </w:tr>
    </w:tbl>
    <w:p>
      <w:pPr>
        <w:pStyle w:val="Titre2"/>
      </w:pPr>
      <w:r>
        <w:t xml:space="preserve">Tabla D7. Perfil de las firmas en 2022, por quintil de exposición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D7. Perfil de las firmas en 2022, por quintil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010"/>
        <w:gridCol w:w="1903"/>
        <w:gridCol w:w="2098"/>
        <w:gridCol w:w="2025"/>
        <w:gridCol w:w="2906"/>
        <w:gridCol w:w="2686"/>
        <w:gridCol w:w="2747"/>
        <w:gridCol w:w="2001"/>
        <w:gridCol w:w="1572"/>
        <w:gridCol w:w="179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valor_agregado_mediana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costo_laboral_sobre_va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pct_permanente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pct_obreros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pct_pequenas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(menos expuestas)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52,719,479.0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21,834,046.5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150,636.9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14,158,589.0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6,263,938.0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93,244.3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6,494,104.0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2,768,974.0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66,409.0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3,370,866.0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1,406,847.0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53,645.1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2,118,149.5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972,222.5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42,348.2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75.7</w:t>
            </w:r>
          </w:p>
        </w:tc>
      </w:tr>
    </w:tbl>
    <w:p>
      <w:pPr>
        <w:pStyle w:val="Titre2"/>
      </w:pPr>
      <w:r>
        <w:t xml:space="preserve">Tabla D8. Crecimiento anual de la firma mediana, por grupo (%)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D8. Crecimiento anual de la firma mediana, por grupo (%)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2"/>
        <w:gridCol w:w="961"/>
        <w:gridCol w:w="2379"/>
        <w:gridCol w:w="2306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crecimiento_empleo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crecimiento_ventas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2,474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2,338</w:t>
            </w:r>
          </w:p>
        </w:tc>
      </w:tr>
    </w:tbl>
    <w:p>
      <w:pPr>
        <w:pStyle w:val="Titre2"/>
      </w:pPr>
      <w:r>
        <w:t xml:space="preserve">Tabla D9. Evolución por grupo desde 2019 (2019 = 100)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D9. Evolución por grupo desde 2019 (2019 = 100)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2"/>
        <w:gridCol w:w="961"/>
        <w:gridCol w:w="1132"/>
        <w:gridCol w:w="1059"/>
        <w:gridCol w:w="1940"/>
        <w:gridCol w:w="1059"/>
        <w:gridCol w:w="171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valor_agregado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150.7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132.8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138.5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140.7</w:t>
            </w:r>
          </w:p>
        </w:tc>
      </w:tr>
    </w:tbl>
    <w:p>
      <w:pPr>
        <w:pStyle w:val="Titre2"/>
      </w:pPr>
      <w:r>
        <w:t xml:space="preserve">Tabla D10. Diferencia entre grupos en 2022, según el año que se tome como base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D10. Diferencia entre grupos en 2022, según el año que se tome como base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518"/>
        <w:gridCol w:w="1915"/>
        <w:gridCol w:w="1952"/>
        <w:gridCol w:w="1890"/>
        <w:gridCol w:w="108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= 100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= 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= 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= 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= 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= 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= 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agregado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= 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agregado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= 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 = 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2026-09-20T00:46:01Z</dcterms:modified>
  <cp:category/>
</cp:coreProperties>
</file>