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 Primer eslabón con y sin controles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768"/>
        <w:gridCol w:w="1462"/>
        <w:gridCol w:w="1132"/>
        <w:gridCol w:w="1609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 controles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5,942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controles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5,942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2026-09-26T22:22:05Z</dcterms:modified>
  <cp:category/>
</cp:coreProperties>
</file>