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19. Empleo año por año, estimado por separado en cada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952"/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2026-09-27T14:59:02Z</dcterms:modified>
  <cp:category/>
</cp:coreProperties>
</file>