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Identidad de costos: C3R10C1+C3R10PT+C3R10C2 = C3R10C3,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254"/>
        <w:gridCol w:w="240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pct_coincide_exacto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93.980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99.790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95.350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93.180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93.520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93.110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92.090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92.630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2026-09-26T22:11:59Z</dcterms:modified>
  <cp:category/>
</cp:coreProperties>
</file>