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Primer eslabón con y sin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768"/>
        <w:gridCol w:w="1462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2026-09-27T20:11:49Z</dcterms:modified>
  <cp:category/>
</cp:coreProperties>
</file>