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6. Primer eslabón con errores agrupados por sector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462"/>
        <w:gridCol w:w="2649"/>
        <w:gridCol w:w="1585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error_agrupado_sector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p_agrupado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2026-09-24T20:47:18Z</dcterms:modified>
  <cp:category/>
</cp:coreProperties>
</file>