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Promedio de variables de empleo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05"/>
        <w:gridCol w:w="1670"/>
        <w:gridCol w:w="2429"/>
        <w:gridCol w:w="2111"/>
        <w:gridCol w:w="29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66.465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66.471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66.956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122.198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67.123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2026-09-15T01:08:52Z</dcterms:modified>
  <cp:category/>
</cp:coreProperties>
</file>