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2F9B" w14:textId="77777777" w:rsidR="00831B32" w:rsidRPr="00CE1683" w:rsidRDefault="00831B32" w:rsidP="00CE1683">
      <w:pPr>
        <w:pStyle w:val="Ttulo1"/>
        <w:jc w:val="both"/>
        <w:rPr>
          <w:rFonts w:ascii="Times New Roman" w:hAnsi="Times New Roman" w:cs="Times New Roman"/>
        </w:rPr>
      </w:pPr>
      <w:r w:rsidRPr="00CE1683">
        <w:rPr>
          <w:rFonts w:ascii="Times New Roman" w:hAnsi="Times New Roman" w:cs="Times New Roman"/>
        </w:rPr>
        <w:t xml:space="preserve">Resumen </w:t>
      </w:r>
      <w:proofErr w:type="gramStart"/>
      <w:r w:rsidRPr="00CE1683">
        <w:rPr>
          <w:rFonts w:ascii="Times New Roman" w:hAnsi="Times New Roman" w:cs="Times New Roman"/>
        </w:rPr>
        <w:t>Ejecutivo:*</w:t>
      </w:r>
      <w:proofErr w:type="gramEnd"/>
      <w:r w:rsidRPr="00CE1683">
        <w:rPr>
          <w:rFonts w:ascii="Times New Roman" w:hAnsi="Times New Roman" w:cs="Times New Roman"/>
        </w:rPr>
        <w:t>*</w:t>
      </w:r>
    </w:p>
    <w:p w14:paraId="37012DBE" w14:textId="77777777" w:rsidR="00831B32" w:rsidRPr="00CE1683" w:rsidRDefault="00831B32" w:rsidP="00CE1683">
      <w:pPr>
        <w:jc w:val="both"/>
        <w:rPr>
          <w:rFonts w:ascii="Times New Roman" w:hAnsi="Times New Roman" w:cs="Times New Roman"/>
        </w:rPr>
      </w:pPr>
    </w:p>
    <w:p w14:paraId="4344A319"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 xml:space="preserve">El proveedor proveedor-test.com ha experimentado cuatro filtraciones de datos en los últimos dos años, según los registros de </w:t>
      </w:r>
      <w:proofErr w:type="spellStart"/>
      <w:r w:rsidRPr="00CE1683">
        <w:rPr>
          <w:rFonts w:ascii="Times New Roman" w:hAnsi="Times New Roman" w:cs="Times New Roman"/>
        </w:rPr>
        <w:t>HaveIBeenPwned</w:t>
      </w:r>
      <w:proofErr w:type="spellEnd"/>
      <w:r w:rsidRPr="00CE1683">
        <w:rPr>
          <w:rFonts w:ascii="Times New Roman" w:hAnsi="Times New Roman" w:cs="Times New Roman"/>
        </w:rPr>
        <w:t>. Se han detectado exposiciones potenciales de red y servicios no seguros, como una IP con puerto 22 expuesto sin autenticación (</w:t>
      </w:r>
      <w:proofErr w:type="spellStart"/>
      <w:r w:rsidRPr="00CE1683">
        <w:rPr>
          <w:rFonts w:ascii="Times New Roman" w:hAnsi="Times New Roman" w:cs="Times New Roman"/>
        </w:rPr>
        <w:t>Shodan</w:t>
      </w:r>
      <w:proofErr w:type="spellEnd"/>
      <w:r w:rsidRPr="00CE1683">
        <w:rPr>
          <w:rFonts w:ascii="Times New Roman" w:hAnsi="Times New Roman" w:cs="Times New Roman"/>
        </w:rPr>
        <w:t xml:space="preserve">), un documento PDF confidencial indexado por Google (Google </w:t>
      </w:r>
      <w:proofErr w:type="spellStart"/>
      <w:r w:rsidRPr="00CE1683">
        <w:rPr>
          <w:rFonts w:ascii="Times New Roman" w:hAnsi="Times New Roman" w:cs="Times New Roman"/>
        </w:rPr>
        <w:t>Dorks</w:t>
      </w:r>
      <w:proofErr w:type="spellEnd"/>
      <w:r w:rsidRPr="00CE1683">
        <w:rPr>
          <w:rFonts w:ascii="Times New Roman" w:hAnsi="Times New Roman" w:cs="Times New Roman"/>
        </w:rPr>
        <w:t xml:space="preserve">), y un archivo firmado que ha sido detectado como sospechoso por 8 motores antivirus en </w:t>
      </w:r>
      <w:proofErr w:type="spellStart"/>
      <w:r w:rsidRPr="00CE1683">
        <w:rPr>
          <w:rFonts w:ascii="Times New Roman" w:hAnsi="Times New Roman" w:cs="Times New Roman"/>
        </w:rPr>
        <w:t>VirusTotal</w:t>
      </w:r>
      <w:proofErr w:type="spellEnd"/>
      <w:r w:rsidRPr="00CE1683">
        <w:rPr>
          <w:rFonts w:ascii="Times New Roman" w:hAnsi="Times New Roman" w:cs="Times New Roman"/>
        </w:rPr>
        <w:t>. Además, se han reportado accesos no autorizados relacionados con campañas de phishing en 2023. Sin embargo, se han detectado pocos nuevos incidentes críticos en los últimos seis meses. El proveedor ha implementado algunas medidas de seguridad, como roles y responsabilidades de seguridad, políticas internas de seguridad y el uso de antivirus, pero carece de varios controles críticos.</w:t>
      </w:r>
    </w:p>
    <w:p w14:paraId="3B31BE17" w14:textId="77777777" w:rsidR="00831B32" w:rsidRPr="00CE1683" w:rsidRDefault="00831B32" w:rsidP="00CE1683">
      <w:pPr>
        <w:jc w:val="both"/>
        <w:rPr>
          <w:rFonts w:ascii="Times New Roman" w:hAnsi="Times New Roman" w:cs="Times New Roman"/>
        </w:rPr>
      </w:pPr>
    </w:p>
    <w:p w14:paraId="7E56412F" w14:textId="77777777" w:rsidR="00831B32" w:rsidRPr="00CE1683" w:rsidRDefault="00831B32" w:rsidP="00CE1683">
      <w:pPr>
        <w:pStyle w:val="Ttulo1"/>
        <w:jc w:val="both"/>
        <w:rPr>
          <w:rFonts w:ascii="Times New Roman" w:hAnsi="Times New Roman" w:cs="Times New Roman"/>
        </w:rPr>
      </w:pPr>
      <w:r w:rsidRPr="00CE1683">
        <w:rPr>
          <w:rFonts w:ascii="Times New Roman" w:hAnsi="Times New Roman" w:cs="Times New Roman"/>
        </w:rPr>
        <w:t xml:space="preserve">**Nivel de Riesgo </w:t>
      </w:r>
      <w:proofErr w:type="gramStart"/>
      <w:r w:rsidRPr="00CE1683">
        <w:rPr>
          <w:rFonts w:ascii="Times New Roman" w:hAnsi="Times New Roman" w:cs="Times New Roman"/>
        </w:rPr>
        <w:t>General:*</w:t>
      </w:r>
      <w:proofErr w:type="gramEnd"/>
      <w:r w:rsidRPr="00CE1683">
        <w:rPr>
          <w:rFonts w:ascii="Times New Roman" w:hAnsi="Times New Roman" w:cs="Times New Roman"/>
        </w:rPr>
        <w:t>*</w:t>
      </w:r>
    </w:p>
    <w:p w14:paraId="4E0F9731" w14:textId="77777777" w:rsidR="00831B32" w:rsidRPr="00CE1683" w:rsidRDefault="00831B32" w:rsidP="00CE1683">
      <w:pPr>
        <w:jc w:val="both"/>
        <w:rPr>
          <w:rFonts w:ascii="Times New Roman" w:hAnsi="Times New Roman" w:cs="Times New Roman"/>
        </w:rPr>
      </w:pPr>
    </w:p>
    <w:p w14:paraId="47281B07"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El nivel de riesgo general para el proveedor proveedor-test.com se evalúa en ALTO, debido a la presencia de varios incidentes de filtración de datos y exposiciones potenciales de red y servicios no seguros. El porcentaje de riesgo se estima en un 85%.</w:t>
      </w:r>
    </w:p>
    <w:p w14:paraId="68A1A86B" w14:textId="77777777" w:rsidR="00831B32" w:rsidRPr="00CE1683" w:rsidRDefault="00831B32" w:rsidP="00CE1683">
      <w:pPr>
        <w:jc w:val="both"/>
        <w:rPr>
          <w:rFonts w:ascii="Times New Roman" w:hAnsi="Times New Roman" w:cs="Times New Roman"/>
        </w:rPr>
      </w:pPr>
    </w:p>
    <w:p w14:paraId="1CC6F8A6" w14:textId="77777777" w:rsidR="00831B32" w:rsidRPr="00CE1683" w:rsidRDefault="00831B32" w:rsidP="00CE1683">
      <w:pPr>
        <w:pStyle w:val="Ttulo1"/>
        <w:jc w:val="both"/>
        <w:rPr>
          <w:rFonts w:ascii="Times New Roman" w:hAnsi="Times New Roman" w:cs="Times New Roman"/>
        </w:rPr>
      </w:pPr>
      <w:r w:rsidRPr="00CE1683">
        <w:rPr>
          <w:rFonts w:ascii="Times New Roman" w:hAnsi="Times New Roman" w:cs="Times New Roman"/>
        </w:rPr>
        <w:t xml:space="preserve">**Controles Críticos no Cumplidos o Parcialmente </w:t>
      </w:r>
      <w:proofErr w:type="gramStart"/>
      <w:r w:rsidRPr="00CE1683">
        <w:rPr>
          <w:rFonts w:ascii="Times New Roman" w:hAnsi="Times New Roman" w:cs="Times New Roman"/>
        </w:rPr>
        <w:t>Cumplidos:*</w:t>
      </w:r>
      <w:proofErr w:type="gramEnd"/>
      <w:r w:rsidRPr="00CE1683">
        <w:rPr>
          <w:rFonts w:ascii="Times New Roman" w:hAnsi="Times New Roman" w:cs="Times New Roman"/>
        </w:rPr>
        <w:t>*</w:t>
      </w:r>
    </w:p>
    <w:p w14:paraId="183DC1BD" w14:textId="77777777" w:rsidR="00831B32" w:rsidRPr="00CE1683" w:rsidRDefault="00831B32" w:rsidP="00CE1683">
      <w:pPr>
        <w:jc w:val="both"/>
        <w:rPr>
          <w:rFonts w:ascii="Times New Roman" w:hAnsi="Times New Roman" w:cs="Times New Roman"/>
        </w:rPr>
      </w:pPr>
    </w:p>
    <w:p w14:paraId="143E2370"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1. Realización de un análisis de riesgos específico para el contrato</w:t>
      </w:r>
    </w:p>
    <w:p w14:paraId="2EE246DF"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2. Verificación y auditoría de terceros subcontratados</w:t>
      </w:r>
    </w:p>
    <w:p w14:paraId="39C5A1EB"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3. Cumplimiento de cláusulas explícitas de seguridad en los contratos de contratación pública</w:t>
      </w:r>
    </w:p>
    <w:p w14:paraId="6DE18418" w14:textId="77777777" w:rsidR="00831B32" w:rsidRPr="00CE1683" w:rsidRDefault="00831B32" w:rsidP="00CE1683">
      <w:pPr>
        <w:jc w:val="both"/>
        <w:rPr>
          <w:rFonts w:ascii="Times New Roman" w:hAnsi="Times New Roman" w:cs="Times New Roman"/>
        </w:rPr>
      </w:pPr>
    </w:p>
    <w:p w14:paraId="7F9570BF" w14:textId="77777777" w:rsidR="00831B32" w:rsidRPr="00CE1683" w:rsidRDefault="00831B32" w:rsidP="00CE1683">
      <w:pPr>
        <w:pStyle w:val="Ttulo1"/>
        <w:jc w:val="both"/>
        <w:rPr>
          <w:rFonts w:ascii="Times New Roman" w:hAnsi="Times New Roman" w:cs="Times New Roman"/>
        </w:rPr>
      </w:pPr>
      <w:r w:rsidRPr="00CE1683">
        <w:rPr>
          <w:rFonts w:ascii="Times New Roman" w:hAnsi="Times New Roman" w:cs="Times New Roman"/>
        </w:rPr>
        <w:t xml:space="preserve">**Recomendaciones </w:t>
      </w:r>
      <w:proofErr w:type="spellStart"/>
      <w:r w:rsidRPr="00CE1683">
        <w:rPr>
          <w:rFonts w:ascii="Times New Roman" w:hAnsi="Times New Roman" w:cs="Times New Roman"/>
        </w:rPr>
        <w:t>Especificas</w:t>
      </w:r>
      <w:proofErr w:type="spellEnd"/>
      <w:r w:rsidRPr="00CE1683">
        <w:rPr>
          <w:rFonts w:ascii="Times New Roman" w:hAnsi="Times New Roman" w:cs="Times New Roman"/>
        </w:rPr>
        <w:t xml:space="preserve"> y </w:t>
      </w:r>
      <w:proofErr w:type="gramStart"/>
      <w:r w:rsidRPr="00CE1683">
        <w:rPr>
          <w:rFonts w:ascii="Times New Roman" w:hAnsi="Times New Roman" w:cs="Times New Roman"/>
        </w:rPr>
        <w:t>Priorizadas:*</w:t>
      </w:r>
      <w:proofErr w:type="gramEnd"/>
      <w:r w:rsidRPr="00CE1683">
        <w:rPr>
          <w:rFonts w:ascii="Times New Roman" w:hAnsi="Times New Roman" w:cs="Times New Roman"/>
        </w:rPr>
        <w:t>*</w:t>
      </w:r>
    </w:p>
    <w:p w14:paraId="23133C1C" w14:textId="77777777" w:rsidR="00831B32" w:rsidRPr="00CE1683" w:rsidRDefault="00831B32" w:rsidP="00CE1683">
      <w:pPr>
        <w:jc w:val="both"/>
        <w:rPr>
          <w:rFonts w:ascii="Times New Roman" w:hAnsi="Times New Roman" w:cs="Times New Roman"/>
        </w:rPr>
      </w:pPr>
    </w:p>
    <w:p w14:paraId="33F5C73A"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lastRenderedPageBreak/>
        <w:t>1. El proveedor debe realizar un análisis de riesgos específico para el contrato, con una prioridad alta, para identificar y mitigar los riesgos específicos de su entorno operacional.</w:t>
      </w:r>
    </w:p>
    <w:p w14:paraId="76E8D9BA"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2. El proveedor debe verificar y auditar a los terceros subcontratados para garantizar que están cumpliendo con las políticas de seguridad adecuadas.</w:t>
      </w:r>
    </w:p>
    <w:p w14:paraId="5DF5B6B8" w14:textId="77777777" w:rsidR="00831B32" w:rsidRPr="00CE1683" w:rsidRDefault="00831B32" w:rsidP="00CE1683">
      <w:pPr>
        <w:jc w:val="both"/>
        <w:rPr>
          <w:rFonts w:ascii="Times New Roman" w:hAnsi="Times New Roman" w:cs="Times New Roman"/>
        </w:rPr>
      </w:pPr>
      <w:r w:rsidRPr="00CE1683">
        <w:rPr>
          <w:rFonts w:ascii="Times New Roman" w:hAnsi="Times New Roman" w:cs="Times New Roman"/>
        </w:rPr>
        <w:t>3. El proveedor debe incluir cláusulas explícitas de seguridad en sus contratos de contratación pública, para garantizar que los proveedores de servicios cumplen con las normas de seguridad adecuadas.</w:t>
      </w:r>
    </w:p>
    <w:p w14:paraId="366F9E51" w14:textId="77777777" w:rsidR="00831B32" w:rsidRPr="00CE1683" w:rsidRDefault="00831B32" w:rsidP="00CE1683">
      <w:pPr>
        <w:jc w:val="both"/>
        <w:rPr>
          <w:rFonts w:ascii="Times New Roman" w:hAnsi="Times New Roman" w:cs="Times New Roman"/>
        </w:rPr>
      </w:pPr>
    </w:p>
    <w:p w14:paraId="73194B5C" w14:textId="77777777" w:rsidR="00831B32" w:rsidRPr="00CE1683" w:rsidRDefault="00831B32" w:rsidP="00CE1683">
      <w:pPr>
        <w:pStyle w:val="Ttulo1"/>
        <w:jc w:val="both"/>
        <w:rPr>
          <w:rFonts w:ascii="Times New Roman" w:hAnsi="Times New Roman" w:cs="Times New Roman"/>
        </w:rPr>
      </w:pPr>
      <w:r w:rsidRPr="00CE1683">
        <w:rPr>
          <w:rFonts w:ascii="Times New Roman" w:hAnsi="Times New Roman" w:cs="Times New Roman"/>
        </w:rPr>
        <w:t>**</w:t>
      </w:r>
      <w:proofErr w:type="gramStart"/>
      <w:r w:rsidRPr="00CE1683">
        <w:rPr>
          <w:rFonts w:ascii="Times New Roman" w:hAnsi="Times New Roman" w:cs="Times New Roman"/>
        </w:rPr>
        <w:t>Conclusión:*</w:t>
      </w:r>
      <w:proofErr w:type="gramEnd"/>
      <w:r w:rsidRPr="00CE1683">
        <w:rPr>
          <w:rFonts w:ascii="Times New Roman" w:hAnsi="Times New Roman" w:cs="Times New Roman"/>
        </w:rPr>
        <w:t>*</w:t>
      </w:r>
    </w:p>
    <w:p w14:paraId="2C6D02A2" w14:textId="77777777" w:rsidR="00831B32" w:rsidRPr="00CE1683" w:rsidRDefault="00831B32" w:rsidP="00CE1683">
      <w:pPr>
        <w:jc w:val="both"/>
        <w:rPr>
          <w:rFonts w:ascii="Times New Roman" w:hAnsi="Times New Roman" w:cs="Times New Roman"/>
        </w:rPr>
      </w:pPr>
    </w:p>
    <w:p w14:paraId="4A424B0B" w14:textId="6D0ABE37" w:rsidR="008D65B0" w:rsidRPr="00CE1683" w:rsidRDefault="00831B32" w:rsidP="00CE1683">
      <w:pPr>
        <w:jc w:val="both"/>
        <w:rPr>
          <w:rFonts w:ascii="Times New Roman" w:hAnsi="Times New Roman" w:cs="Times New Roman"/>
        </w:rPr>
      </w:pPr>
      <w:r w:rsidRPr="00CE1683">
        <w:rPr>
          <w:rFonts w:ascii="Times New Roman" w:hAnsi="Times New Roman" w:cs="Times New Roman"/>
        </w:rPr>
        <w:t>El proveedor proveedor-test.com carece de varios controles críticos de seguridad, lo que eleva el riesgo general a un nivel alto. Las recomendaciones específicas priorizadas son la realización de un análisis de riesgos, la verificación y auditoría de terceros subcontratados, y la inclusión de cláusulas explícitas de seguridad en los contratos de contratación pública.</w:t>
      </w:r>
    </w:p>
    <w:sectPr w:rsidR="008D65B0" w:rsidRPr="00CE1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32"/>
    <w:rsid w:val="003A1D93"/>
    <w:rsid w:val="00487559"/>
    <w:rsid w:val="0058283D"/>
    <w:rsid w:val="00831B32"/>
    <w:rsid w:val="008D65B0"/>
    <w:rsid w:val="00C17148"/>
    <w:rsid w:val="00C67DFA"/>
    <w:rsid w:val="00CE1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3D0B"/>
  <w15:chartTrackingRefBased/>
  <w15:docId w15:val="{C09EE8C2-05DA-4FE4-945C-DA04DAC5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1B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B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B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B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B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B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B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B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B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1B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B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B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B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B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B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B32"/>
    <w:rPr>
      <w:rFonts w:eastAsiaTheme="majorEastAsia" w:cstheme="majorBidi"/>
      <w:color w:val="272727" w:themeColor="text1" w:themeTint="D8"/>
    </w:rPr>
  </w:style>
  <w:style w:type="paragraph" w:styleId="Ttulo">
    <w:name w:val="Title"/>
    <w:basedOn w:val="Normal"/>
    <w:next w:val="Normal"/>
    <w:link w:val="TtuloCar"/>
    <w:uiPriority w:val="10"/>
    <w:qFormat/>
    <w:rsid w:val="00831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B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B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B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B32"/>
    <w:pPr>
      <w:spacing w:before="160"/>
      <w:jc w:val="center"/>
    </w:pPr>
    <w:rPr>
      <w:i/>
      <w:iCs/>
      <w:color w:val="404040" w:themeColor="text1" w:themeTint="BF"/>
    </w:rPr>
  </w:style>
  <w:style w:type="character" w:customStyle="1" w:styleId="CitaCar">
    <w:name w:val="Cita Car"/>
    <w:basedOn w:val="Fuentedeprrafopredeter"/>
    <w:link w:val="Cita"/>
    <w:uiPriority w:val="29"/>
    <w:rsid w:val="00831B32"/>
    <w:rPr>
      <w:i/>
      <w:iCs/>
      <w:color w:val="404040" w:themeColor="text1" w:themeTint="BF"/>
    </w:rPr>
  </w:style>
  <w:style w:type="paragraph" w:styleId="Prrafodelista">
    <w:name w:val="List Paragraph"/>
    <w:basedOn w:val="Normal"/>
    <w:uiPriority w:val="34"/>
    <w:qFormat/>
    <w:rsid w:val="00831B32"/>
    <w:pPr>
      <w:ind w:left="720"/>
      <w:contextualSpacing/>
    </w:pPr>
  </w:style>
  <w:style w:type="character" w:styleId="nfasisintenso">
    <w:name w:val="Intense Emphasis"/>
    <w:basedOn w:val="Fuentedeprrafopredeter"/>
    <w:uiPriority w:val="21"/>
    <w:qFormat/>
    <w:rsid w:val="00831B32"/>
    <w:rPr>
      <w:i/>
      <w:iCs/>
      <w:color w:val="0F4761" w:themeColor="accent1" w:themeShade="BF"/>
    </w:rPr>
  </w:style>
  <w:style w:type="paragraph" w:styleId="Citadestacada">
    <w:name w:val="Intense Quote"/>
    <w:basedOn w:val="Normal"/>
    <w:next w:val="Normal"/>
    <w:link w:val="CitadestacadaCar"/>
    <w:uiPriority w:val="30"/>
    <w:qFormat/>
    <w:rsid w:val="00831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B32"/>
    <w:rPr>
      <w:i/>
      <w:iCs/>
      <w:color w:val="0F4761" w:themeColor="accent1" w:themeShade="BF"/>
    </w:rPr>
  </w:style>
  <w:style w:type="character" w:styleId="Referenciaintensa">
    <w:name w:val="Intense Reference"/>
    <w:basedOn w:val="Fuentedeprrafopredeter"/>
    <w:uiPriority w:val="32"/>
    <w:qFormat/>
    <w:rsid w:val="00831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2020</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GONZÁLEZ ORTA</dc:creator>
  <cp:keywords/>
  <dc:description/>
  <cp:lastModifiedBy>JUAN MANUEL GONZÁLEZ ORTA</cp:lastModifiedBy>
  <cp:revision>2</cp:revision>
  <dcterms:created xsi:type="dcterms:W3CDTF">2025-08-17T18:53:00Z</dcterms:created>
  <dcterms:modified xsi:type="dcterms:W3CDTF">2025-09-07T19:22:00Z</dcterms:modified>
</cp:coreProperties>
</file>