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D0620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 xml:space="preserve">En este informe, se presentan los hallazgos de una evaluación OSINT y las respuestas del proveedor al cuestionario del Anexo II del Requisito Software. Los hallazgos indican una serie de vulnerabilidades y riesgos cibernéticos, incluyendo exposiciones de credenciales débiles, directorios de </w:t>
      </w:r>
      <w:proofErr w:type="spellStart"/>
      <w:r w:rsidRPr="008E0DB8">
        <w:rPr>
          <w:rFonts w:ascii="Times New Roman" w:hAnsi="Times New Roman" w:cs="Times New Roman"/>
        </w:rPr>
        <w:t>backup</w:t>
      </w:r>
      <w:proofErr w:type="spellEnd"/>
      <w:r w:rsidRPr="008E0DB8">
        <w:rPr>
          <w:rFonts w:ascii="Times New Roman" w:hAnsi="Times New Roman" w:cs="Times New Roman"/>
        </w:rPr>
        <w:t xml:space="preserve"> accesibles y un certificado TLS caducado. A pesar de la participación del proveedor en programas de Bug </w:t>
      </w:r>
      <w:proofErr w:type="spellStart"/>
      <w:r w:rsidRPr="008E0DB8">
        <w:rPr>
          <w:rFonts w:ascii="Times New Roman" w:hAnsi="Times New Roman" w:cs="Times New Roman"/>
        </w:rPr>
        <w:t>Bounty</w:t>
      </w:r>
      <w:proofErr w:type="spellEnd"/>
      <w:r w:rsidRPr="008E0DB8">
        <w:rPr>
          <w:rFonts w:ascii="Times New Roman" w:hAnsi="Times New Roman" w:cs="Times New Roman"/>
        </w:rPr>
        <w:t xml:space="preserve"> y la publicación de reportes de vulnerabilidades corregidas, se identifican controles críticos no cumplidos o parcialmente cumplidos. En este informe, se presentan las conclusiones y recomendaciones específicas y priorizadas para mejorar la ciberseguridad y el cumplimiento normativo del proveedor.</w:t>
      </w:r>
    </w:p>
    <w:p w14:paraId="28E0FC27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</w:p>
    <w:p w14:paraId="5A3627D4" w14:textId="77777777" w:rsidR="00933687" w:rsidRPr="008E0DB8" w:rsidRDefault="00933687" w:rsidP="008E0DB8">
      <w:pPr>
        <w:pStyle w:val="Ttulo1"/>
      </w:pPr>
      <w:r w:rsidRPr="008E0DB8">
        <w:t>**Nivel de Riesgo General**</w:t>
      </w:r>
    </w:p>
    <w:p w14:paraId="6AA2CAAD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</w:p>
    <w:p w14:paraId="024646D0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El nivel de riesgo general es MEDIUM (50-75%) debido a la combinación de vulnerabilidades y controles críticos no cumplidos o parcialmente cumplidos.</w:t>
      </w:r>
    </w:p>
    <w:p w14:paraId="5D17459E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</w:p>
    <w:p w14:paraId="60D6B71C" w14:textId="77777777" w:rsidR="00933687" w:rsidRPr="008E0DB8" w:rsidRDefault="00933687" w:rsidP="008E0DB8">
      <w:pPr>
        <w:pStyle w:val="Ttulo1"/>
      </w:pPr>
      <w:r w:rsidRPr="008E0DB8">
        <w:t>**Controles Críticos no Cumplidos o Parcialmente Cumplidos**</w:t>
      </w:r>
    </w:p>
    <w:p w14:paraId="283B8F8E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</w:p>
    <w:p w14:paraId="0FFF0106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1. **Revisión anual de privilegios de desarrolladores**: No cumple con el requisito de revisión anual de privilegios de desarrolladores.</w:t>
      </w:r>
    </w:p>
    <w:p w14:paraId="44D6ECC4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2. **</w:t>
      </w:r>
      <w:proofErr w:type="spellStart"/>
      <w:r w:rsidRPr="008E0DB8">
        <w:rPr>
          <w:rFonts w:ascii="Times New Roman" w:hAnsi="Times New Roman" w:cs="Times New Roman"/>
        </w:rPr>
        <w:t>Anonimización</w:t>
      </w:r>
      <w:proofErr w:type="spellEnd"/>
      <w:r w:rsidRPr="008E0DB8">
        <w:rPr>
          <w:rFonts w:ascii="Times New Roman" w:hAnsi="Times New Roman" w:cs="Times New Roman"/>
        </w:rPr>
        <w:t xml:space="preserve"> de datos en preproducción**: Solo es parcial y no cubre todos los proyectos.</w:t>
      </w:r>
    </w:p>
    <w:p w14:paraId="0445EDC7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3. **Protección frente a DoS**: Aunque se cumple con el requisito básico, no se proporciona información adicional sobre la implementación.</w:t>
      </w:r>
    </w:p>
    <w:p w14:paraId="09BFA537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4. **Trazabilidad de accesos y logs**: No cumple con el requisito de trazabilidad de accesos y logs.</w:t>
      </w:r>
    </w:p>
    <w:p w14:paraId="1831F21E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5. **Entrega de logs a SIEM/API**: Solo es parcial y no se proporciona información adicional sobre la implementación.</w:t>
      </w:r>
    </w:p>
    <w:p w14:paraId="4F223925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6. **Cifrado en tránsito, uso y almacenamiento**: Solo es parcial y no cubre todos los casos.</w:t>
      </w:r>
    </w:p>
    <w:p w14:paraId="6EF72EE2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7. **Limitación de funcionalidades de IA**: No cumple con el requisito de limitación de funcionalidades de IA.</w:t>
      </w:r>
    </w:p>
    <w:p w14:paraId="1BCE8A44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8. **Filtrado y saneamiento de datos externos en IA**: No cumple con el requisito de filtrado y saneamiento de datos externos en IA.</w:t>
      </w:r>
    </w:p>
    <w:p w14:paraId="5D9B1769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</w:p>
    <w:p w14:paraId="21DE06A4" w14:textId="77777777" w:rsidR="00933687" w:rsidRPr="008E0DB8" w:rsidRDefault="00933687" w:rsidP="008E0DB8">
      <w:pPr>
        <w:pStyle w:val="Ttulo1"/>
      </w:pPr>
      <w:r w:rsidRPr="008E0DB8">
        <w:t>**Recomendaciones Específicas y Priorizadas**</w:t>
      </w:r>
    </w:p>
    <w:p w14:paraId="5DB17FD8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</w:p>
    <w:p w14:paraId="7D825922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1. **Implementar revisión anual de privilegios de desarrolladores**: Para garantizar la seguridad de los sistemas y la protección de datos.</w:t>
      </w:r>
    </w:p>
    <w:p w14:paraId="0CA25B20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 xml:space="preserve">2. **Aumentar la </w:t>
      </w:r>
      <w:proofErr w:type="spellStart"/>
      <w:r w:rsidRPr="008E0DB8">
        <w:rPr>
          <w:rFonts w:ascii="Times New Roman" w:hAnsi="Times New Roman" w:cs="Times New Roman"/>
        </w:rPr>
        <w:t>anonimización</w:t>
      </w:r>
      <w:proofErr w:type="spellEnd"/>
      <w:r w:rsidRPr="008E0DB8">
        <w:rPr>
          <w:rFonts w:ascii="Times New Roman" w:hAnsi="Times New Roman" w:cs="Times New Roman"/>
        </w:rPr>
        <w:t xml:space="preserve"> de datos en preproducción**: Para proteger los datos de los usuarios y cumplir con el requisito de </w:t>
      </w:r>
      <w:proofErr w:type="spellStart"/>
      <w:r w:rsidRPr="008E0DB8">
        <w:rPr>
          <w:rFonts w:ascii="Times New Roman" w:hAnsi="Times New Roman" w:cs="Times New Roman"/>
        </w:rPr>
        <w:t>anonimización</w:t>
      </w:r>
      <w:proofErr w:type="spellEnd"/>
      <w:r w:rsidRPr="008E0DB8">
        <w:rPr>
          <w:rFonts w:ascii="Times New Roman" w:hAnsi="Times New Roman" w:cs="Times New Roman"/>
        </w:rPr>
        <w:t>.</w:t>
      </w:r>
    </w:p>
    <w:p w14:paraId="4B8E9226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3. **Implementar trazabilidad de accesos y logs**: Para garantizar la seguridad y la transparencia en la gestión de accesos a los sistemas.</w:t>
      </w:r>
    </w:p>
    <w:p w14:paraId="37898622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4. **Aumentar la entrega de logs a SIEM/API**: Para mejorar la seguridad y la respuesta a incidentes cibernéticos.</w:t>
      </w:r>
    </w:p>
    <w:p w14:paraId="31EBA763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5. **Implementar cifrado en tránsito, uso y almacenamiento**: Para proteger los datos de los usuarios y cumplir con el requisito de cifrado.</w:t>
      </w:r>
    </w:p>
    <w:p w14:paraId="38813D0F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</w:p>
    <w:p w14:paraId="511035D9" w14:textId="77777777" w:rsidR="00933687" w:rsidRPr="008E0DB8" w:rsidRDefault="00933687" w:rsidP="008E0DB8">
      <w:pPr>
        <w:pStyle w:val="Ttulo1"/>
      </w:pPr>
      <w:r w:rsidRPr="008E0DB8">
        <w:t>**Conclusión**</w:t>
      </w:r>
    </w:p>
    <w:p w14:paraId="75EEB805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</w:p>
    <w:p w14:paraId="62169120" w14:textId="77777777" w:rsidR="00933687" w:rsidRPr="008E0DB8" w:rsidRDefault="00933687" w:rsidP="008E0DB8">
      <w:pPr>
        <w:jc w:val="both"/>
        <w:rPr>
          <w:rFonts w:ascii="Times New Roman" w:hAnsi="Times New Roman" w:cs="Times New Roman"/>
        </w:rPr>
      </w:pPr>
      <w:r w:rsidRPr="008E0DB8">
        <w:rPr>
          <w:rFonts w:ascii="Times New Roman" w:hAnsi="Times New Roman" w:cs="Times New Roman"/>
        </w:rPr>
        <w:t>La evaluación de ciberseguridad y cumplimiento normativo ha identificado una serie de vulnerabilidades y controles críticos no cumplidos o parcialmente cumplidos. Se recomienda implementar controles adicionales para garantizar la seguridad de los sistemas y la protección de datos.</w:t>
      </w:r>
    </w:p>
    <w:p w14:paraId="0C9A0B21" w14:textId="77777777" w:rsidR="008D65B0" w:rsidRDefault="008D65B0"/>
    <w:sectPr w:rsidR="008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87"/>
    <w:rsid w:val="00487559"/>
    <w:rsid w:val="0058283D"/>
    <w:rsid w:val="008D65B0"/>
    <w:rsid w:val="008E0DB8"/>
    <w:rsid w:val="00933687"/>
    <w:rsid w:val="00AD6E82"/>
    <w:rsid w:val="00C67DFA"/>
    <w:rsid w:val="00E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0F2A"/>
  <w15:chartTrackingRefBased/>
  <w15:docId w15:val="{99822A4A-D77E-4B31-A748-6AEC1E36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87"/>
  </w:style>
  <w:style w:type="paragraph" w:styleId="Ttulo1">
    <w:name w:val="heading 1"/>
    <w:basedOn w:val="Normal"/>
    <w:next w:val="Normal"/>
    <w:link w:val="Ttulo1Car"/>
    <w:uiPriority w:val="9"/>
    <w:qFormat/>
    <w:rsid w:val="0093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6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6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6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2</cp:revision>
  <dcterms:created xsi:type="dcterms:W3CDTF">2025-08-20T19:07:00Z</dcterms:created>
  <dcterms:modified xsi:type="dcterms:W3CDTF">2025-09-07T19:17:00Z</dcterms:modified>
</cp:coreProperties>
</file>