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0B" w:rsidRDefault="000F7F0B" w:rsidP="000F7F0B">
      <w:bookmarkStart w:id="0" w:name="_GoBack"/>
      <w:bookmarkEnd w:id="0"/>
    </w:p>
    <w:p w:rsidR="000F7F0B" w:rsidRPr="00B719D4" w:rsidRDefault="000F7F0B" w:rsidP="000F7F0B">
      <w:pPr>
        <w:spacing w:after="200" w:line="276" w:lineRule="auto"/>
        <w:ind w:left="360"/>
        <w:jc w:val="both"/>
        <w:rPr>
          <w:rFonts w:ascii="Century Gothic" w:eastAsia="Calibri" w:hAnsi="Century Gothic"/>
          <w:b/>
          <w:color w:val="17365D"/>
          <w:lang w:val="es-CO" w:eastAsia="en-US"/>
        </w:rPr>
      </w:pPr>
    </w:p>
    <w:p w:rsidR="000F7F0B" w:rsidRPr="00502CAD" w:rsidRDefault="000F7F0B" w:rsidP="000F7F0B">
      <w:pPr>
        <w:numPr>
          <w:ilvl w:val="0"/>
          <w:numId w:val="1"/>
        </w:numPr>
        <w:spacing w:after="200" w:line="276" w:lineRule="auto"/>
        <w:jc w:val="both"/>
        <w:rPr>
          <w:rFonts w:ascii="Century Gothic" w:eastAsia="Calibri" w:hAnsi="Century Gothic"/>
          <w:b/>
          <w:color w:val="17365D"/>
          <w:lang w:val="es-CO" w:eastAsia="en-US"/>
        </w:rPr>
      </w:pPr>
      <w:r w:rsidRPr="00502CAD">
        <w:rPr>
          <w:rFonts w:ascii="Century Gothic" w:eastAsia="Calibri" w:hAnsi="Century Gothic"/>
          <w:b/>
          <w:color w:val="17365D"/>
          <w:lang w:val="es-CO" w:eastAsia="en-US"/>
        </w:rPr>
        <w:t>MISION</w:t>
      </w:r>
    </w:p>
    <w:p w:rsidR="000F7F0B" w:rsidRPr="00571128" w:rsidRDefault="000F7F0B" w:rsidP="000F7F0B">
      <w:pPr>
        <w:rPr>
          <w:rFonts w:ascii="Century Gothic" w:hAnsi="Century Gothic"/>
          <w:color w:val="000000" w:themeColor="text1"/>
          <w:sz w:val="20"/>
          <w:lang w:val="es-ES_tradnl"/>
        </w:rPr>
      </w:pPr>
      <w:r w:rsidRPr="00571128">
        <w:rPr>
          <w:rFonts w:ascii="Century Gothic" w:hAnsi="Century Gothic"/>
          <w:bCs/>
          <w:color w:val="000000" w:themeColor="text1"/>
          <w:lang w:val="es-ES_tradnl"/>
        </w:rPr>
        <w:t xml:space="preserve">Transformar el mercado de </w:t>
      </w:r>
      <w:proofErr w:type="spellStart"/>
      <w:r w:rsidRPr="00571128">
        <w:rPr>
          <w:rFonts w:ascii="Century Gothic" w:hAnsi="Century Gothic"/>
          <w:bCs/>
          <w:color w:val="000000" w:themeColor="text1"/>
          <w:lang w:val="es-ES_tradnl"/>
        </w:rPr>
        <w:t>imagenología</w:t>
      </w:r>
      <w:proofErr w:type="spellEnd"/>
      <w:r w:rsidRPr="00571128">
        <w:rPr>
          <w:rFonts w:ascii="Century Gothic" w:hAnsi="Century Gothic"/>
          <w:bCs/>
          <w:color w:val="000000" w:themeColor="text1"/>
          <w:lang w:val="es-ES_tradnl"/>
        </w:rPr>
        <w:t xml:space="preserve"> y diagnóstico de una imagen análoga a un enfoque digital, a través de la implementación de soluciones y tecnología de punta, así como la gestión del cambio en la cultura de servicio para elevar la calidad de vida del paciente</w:t>
      </w:r>
      <w:r>
        <w:rPr>
          <w:rFonts w:ascii="Century Gothic" w:hAnsi="Century Gothic"/>
          <w:bCs/>
          <w:color w:val="000000" w:themeColor="text1"/>
          <w:lang w:val="es-ES_tradnl"/>
        </w:rPr>
        <w:t>.</w:t>
      </w:r>
    </w:p>
    <w:p w:rsidR="000F7F0B" w:rsidRPr="00502CAD" w:rsidRDefault="000F7F0B" w:rsidP="000F7F0B">
      <w:pPr>
        <w:spacing w:after="200" w:line="276" w:lineRule="auto"/>
        <w:ind w:left="284"/>
        <w:jc w:val="both"/>
        <w:rPr>
          <w:rFonts w:ascii="Century Gothic" w:eastAsia="Calibri" w:hAnsi="Century Gothic"/>
          <w:bCs/>
          <w:lang w:val="es-CO" w:eastAsia="en-US"/>
        </w:rPr>
      </w:pPr>
    </w:p>
    <w:p w:rsidR="000F7F0B" w:rsidRPr="00502CAD" w:rsidRDefault="000F7F0B" w:rsidP="000F7F0B">
      <w:pPr>
        <w:numPr>
          <w:ilvl w:val="0"/>
          <w:numId w:val="1"/>
        </w:numPr>
        <w:spacing w:after="200" w:line="276" w:lineRule="auto"/>
        <w:jc w:val="both"/>
        <w:rPr>
          <w:rFonts w:ascii="Century Gothic" w:eastAsia="Calibri" w:hAnsi="Century Gothic"/>
          <w:b/>
          <w:color w:val="17365D"/>
          <w:lang w:val="es-CO" w:eastAsia="en-US"/>
        </w:rPr>
      </w:pPr>
      <w:r w:rsidRPr="00502CAD">
        <w:rPr>
          <w:rFonts w:ascii="Century Gothic" w:eastAsia="Calibri" w:hAnsi="Century Gothic"/>
          <w:b/>
          <w:color w:val="17365D"/>
          <w:lang w:val="es-CO" w:eastAsia="en-US"/>
        </w:rPr>
        <w:t>VISION</w:t>
      </w:r>
    </w:p>
    <w:p w:rsidR="000F7F0B" w:rsidRPr="00571128" w:rsidRDefault="000F7F0B" w:rsidP="000F7F0B">
      <w:pPr>
        <w:rPr>
          <w:rFonts w:ascii="Century Gothic" w:hAnsi="Century Gothic"/>
          <w:color w:val="000000" w:themeColor="text1"/>
          <w:lang w:val="es-ES_tradnl"/>
        </w:rPr>
      </w:pPr>
      <w:r w:rsidRPr="00571128">
        <w:rPr>
          <w:rFonts w:ascii="Century Gothic" w:hAnsi="Century Gothic"/>
          <w:bCs/>
          <w:color w:val="000000" w:themeColor="text1"/>
          <w:lang w:val="es-ES_tradnl"/>
        </w:rPr>
        <w:t>Ser reconocidos por el sector salud, integradores, socios de negocio, competidores, proveedores y empleados como el principal impulsor del cambio tecnológico y cultural, que derive en una óptima rehabilitación del paciente </w:t>
      </w:r>
    </w:p>
    <w:p w:rsidR="000F7F0B" w:rsidRPr="00502CAD" w:rsidRDefault="000F7F0B" w:rsidP="000F7F0B">
      <w:pPr>
        <w:spacing w:after="200" w:line="276" w:lineRule="auto"/>
        <w:ind w:left="284"/>
        <w:jc w:val="both"/>
        <w:rPr>
          <w:rFonts w:ascii="Century Gothic" w:eastAsia="Calibri" w:hAnsi="Century Gothic"/>
          <w:bCs/>
          <w:lang w:val="es-CO" w:eastAsia="en-US"/>
        </w:rPr>
      </w:pPr>
    </w:p>
    <w:p w:rsidR="000F7F0B" w:rsidRPr="00502CAD" w:rsidRDefault="000F7F0B" w:rsidP="000F7F0B">
      <w:pPr>
        <w:numPr>
          <w:ilvl w:val="0"/>
          <w:numId w:val="1"/>
        </w:numPr>
        <w:spacing w:after="200" w:line="276" w:lineRule="auto"/>
        <w:jc w:val="both"/>
        <w:rPr>
          <w:rFonts w:ascii="Century Gothic" w:eastAsia="Calibri" w:hAnsi="Century Gothic"/>
          <w:b/>
          <w:color w:val="17365D"/>
          <w:lang w:val="es-CO" w:eastAsia="en-US"/>
        </w:rPr>
      </w:pPr>
      <w:r w:rsidRPr="00502CAD">
        <w:rPr>
          <w:rFonts w:ascii="Century Gothic" w:eastAsia="Calibri" w:hAnsi="Century Gothic"/>
          <w:b/>
          <w:color w:val="17365D"/>
          <w:lang w:val="es-CO" w:eastAsia="en-US"/>
        </w:rPr>
        <w:t>POLITICA DE CALIDAD</w:t>
      </w:r>
    </w:p>
    <w:p w:rsidR="000F7F0B" w:rsidRDefault="000F7F0B" w:rsidP="000F7F0B">
      <w:pPr>
        <w:spacing w:after="200" w:line="276" w:lineRule="auto"/>
        <w:jc w:val="both"/>
        <w:rPr>
          <w:rFonts w:ascii="Century Gothic" w:eastAsia="Calibri" w:hAnsi="Century Gothic"/>
          <w:bCs/>
          <w:lang w:val="es-CO" w:eastAsia="en-US"/>
        </w:rPr>
      </w:pPr>
      <w:r w:rsidRPr="00502CAD">
        <w:rPr>
          <w:rFonts w:ascii="Century Gothic" w:eastAsia="Calibri" w:hAnsi="Century Gothic"/>
          <w:bCs/>
          <w:lang w:val="es-CO" w:eastAsia="en-US"/>
        </w:rPr>
        <w:t>Nos comprometemos a ofrecer productos y servicios de calidad que aseguren la operatividad de nuestros clientes, brindar asesorías para la adquisición de soluciones integrales apropiadas que se ajusten a las necesidades del mercado y prestar servicios técnicos efectivos que nos permitan establecer relaciones mutuamente beneficiosas, a través del control, seguimiento y mejoramiento de los procesos de la compañía.</w:t>
      </w:r>
    </w:p>
    <w:p w:rsidR="000F7F0B" w:rsidRPr="000F7F0B" w:rsidRDefault="000F7F0B" w:rsidP="000F7F0B">
      <w:pPr>
        <w:numPr>
          <w:ilvl w:val="0"/>
          <w:numId w:val="1"/>
        </w:numPr>
        <w:spacing w:after="200" w:line="276" w:lineRule="auto"/>
        <w:jc w:val="both"/>
        <w:rPr>
          <w:rFonts w:ascii="Century Gothic" w:eastAsia="Calibri" w:hAnsi="Century Gothic"/>
          <w:b/>
          <w:color w:val="17365D"/>
          <w:lang w:val="es-CO" w:eastAsia="en-US"/>
        </w:rPr>
      </w:pPr>
      <w:r>
        <w:rPr>
          <w:rFonts w:ascii="Century Gothic" w:eastAsia="Calibri" w:hAnsi="Century Gothic"/>
          <w:b/>
          <w:color w:val="17365D"/>
          <w:lang w:val="es-CO" w:eastAsia="en-US"/>
        </w:rPr>
        <w:t>EMD EN LA INDUSTRIA</w:t>
      </w:r>
    </w:p>
    <w:p w:rsidR="000F7F0B" w:rsidRPr="000F7F0B" w:rsidRDefault="000F7F0B" w:rsidP="000F7F0B">
      <w:pPr>
        <w:jc w:val="both"/>
        <w:rPr>
          <w:rFonts w:ascii="Century Gothic" w:hAnsi="Century Gothic"/>
          <w:lang w:val="es-ES_tradnl"/>
        </w:rPr>
      </w:pPr>
      <w:r w:rsidRPr="000F7F0B">
        <w:rPr>
          <w:rFonts w:ascii="Century Gothic" w:hAnsi="Century Gothic"/>
          <w:lang w:val="es-ES_tradnl"/>
        </w:rPr>
        <w:t xml:space="preserve">A través de la mejor tecnología y con el mejor servicio hacia nuestro clientes, transformamos el mercado de la </w:t>
      </w:r>
      <w:proofErr w:type="spellStart"/>
      <w:r w:rsidRPr="000F7F0B">
        <w:rPr>
          <w:rFonts w:ascii="Century Gothic" w:hAnsi="Century Gothic"/>
          <w:lang w:val="es-ES_tradnl"/>
        </w:rPr>
        <w:t>imagenología</w:t>
      </w:r>
      <w:proofErr w:type="spellEnd"/>
      <w:r w:rsidRPr="000F7F0B">
        <w:rPr>
          <w:rFonts w:ascii="Century Gothic" w:hAnsi="Century Gothic"/>
          <w:lang w:val="es-ES_tradnl"/>
        </w:rPr>
        <w:t>, digitalizando imágenes por medio de la implementación de tecnología de punta y soluciones integrales para generar también un cambio en la cultura de servicio y elevar la calidad de productos hacia los pacientes</w:t>
      </w:r>
    </w:p>
    <w:p w:rsidR="000F7F0B" w:rsidRDefault="000F7F0B"/>
    <w:sectPr w:rsidR="000F7F0B" w:rsidSect="009E23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F0E4E"/>
    <w:multiLevelType w:val="multilevel"/>
    <w:tmpl w:val="24622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1">
    <w:nsid w:val="6F2531EF"/>
    <w:multiLevelType w:val="hybridMultilevel"/>
    <w:tmpl w:val="971ED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0B"/>
    <w:rsid w:val="000F7F0B"/>
    <w:rsid w:val="006E125D"/>
    <w:rsid w:val="009E235E"/>
    <w:rsid w:val="00B909E2"/>
    <w:rsid w:val="00F8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308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1100</Characters>
  <Application>Microsoft Macintosh Word</Application>
  <DocSecurity>0</DocSecurity>
  <Lines>9</Lines>
  <Paragraphs>2</Paragraphs>
  <ScaleCrop>false</ScaleCrop>
  <Company>Tecnologico de Monterrey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2014-07-25T18:31:00Z</dcterms:created>
  <dcterms:modified xsi:type="dcterms:W3CDTF">2014-07-25T18:31:00Z</dcterms:modified>
</cp:coreProperties>
</file>